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A4" w:rsidRDefault="003A2587" w:rsidP="00D4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458A4">
        <w:rPr>
          <w:b/>
          <w:sz w:val="28"/>
          <w:szCs w:val="28"/>
        </w:rPr>
        <w:t>водн</w:t>
      </w:r>
      <w:r>
        <w:rPr>
          <w:b/>
          <w:sz w:val="28"/>
          <w:szCs w:val="28"/>
        </w:rPr>
        <w:t>ый</w:t>
      </w:r>
      <w:r w:rsidR="00D458A4">
        <w:rPr>
          <w:b/>
          <w:sz w:val="28"/>
          <w:szCs w:val="28"/>
        </w:rPr>
        <w:t xml:space="preserve"> отчет</w:t>
      </w:r>
    </w:p>
    <w:p w:rsidR="00D458A4" w:rsidRDefault="00D458A4" w:rsidP="00D45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2587" w:rsidRPr="003A2587">
        <w:rPr>
          <w:rFonts w:eastAsiaTheme="minorHAnsi"/>
          <w:b/>
          <w:bCs/>
          <w:color w:val="00000A"/>
          <w:sz w:val="28"/>
          <w:szCs w:val="28"/>
          <w:lang w:eastAsia="en-US"/>
        </w:rPr>
        <w:t>результатах</w:t>
      </w:r>
      <w:r w:rsidR="003A2587">
        <w:rPr>
          <w:rFonts w:ascii="Times New Roman,Bold" w:eastAsiaTheme="minorHAnsi" w:hAnsi="Times New Roman,Bold" w:cs="Times New Roman,Bold"/>
          <w:b/>
          <w:bCs/>
          <w:color w:val="00000A"/>
          <w:sz w:val="28"/>
          <w:szCs w:val="28"/>
          <w:lang w:eastAsia="en-US"/>
        </w:rPr>
        <w:t xml:space="preserve"> </w:t>
      </w:r>
      <w:r w:rsidR="003A2587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оценки регулирующего воздействия</w:t>
      </w:r>
    </w:p>
    <w:p w:rsidR="00D458A4" w:rsidRDefault="003A2587" w:rsidP="00D458A4">
      <w:pPr>
        <w:jc w:val="center"/>
        <w:rPr>
          <w:rFonts w:eastAsiaTheme="minorHAnsi"/>
          <w:b/>
          <w:bCs/>
          <w:color w:val="00000A"/>
          <w:sz w:val="28"/>
          <w:szCs w:val="28"/>
          <w:lang w:eastAsia="en-US"/>
        </w:rPr>
      </w:pPr>
      <w:r w:rsidRPr="003A2587">
        <w:rPr>
          <w:rFonts w:eastAsiaTheme="minorHAnsi"/>
          <w:b/>
          <w:bCs/>
          <w:color w:val="00000A"/>
          <w:sz w:val="28"/>
          <w:szCs w:val="28"/>
          <w:lang w:eastAsia="en-US"/>
        </w:rPr>
        <w:t>проекта муниципального нормативного правового акта</w:t>
      </w:r>
    </w:p>
    <w:tbl>
      <w:tblPr>
        <w:tblW w:w="980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9"/>
        <w:gridCol w:w="121"/>
        <w:gridCol w:w="55"/>
        <w:gridCol w:w="571"/>
        <w:gridCol w:w="867"/>
        <w:gridCol w:w="915"/>
        <w:gridCol w:w="383"/>
        <w:gridCol w:w="205"/>
        <w:gridCol w:w="193"/>
        <w:gridCol w:w="517"/>
        <w:gridCol w:w="75"/>
        <w:gridCol w:w="275"/>
        <w:gridCol w:w="505"/>
        <w:gridCol w:w="47"/>
        <w:gridCol w:w="91"/>
        <w:gridCol w:w="593"/>
        <w:gridCol w:w="1306"/>
        <w:gridCol w:w="59"/>
        <w:gridCol w:w="171"/>
        <w:gridCol w:w="92"/>
        <w:gridCol w:w="171"/>
        <w:gridCol w:w="42"/>
      </w:tblGrid>
      <w:tr w:rsidR="00D458A4" w:rsidTr="00577085">
        <w:trPr>
          <w:cantSplit/>
          <w:trHeight w:val="996"/>
        </w:trPr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458A4" w:rsidRPr="00F2359C" w:rsidRDefault="00D458A4" w:rsidP="00A11401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F2359C">
              <w:rPr>
                <w:b/>
                <w:i/>
                <w:sz w:val="28"/>
                <w:szCs w:val="28"/>
              </w:rPr>
              <w:t>№</w:t>
            </w:r>
            <w:r w:rsidRPr="00F2359C">
              <w:rPr>
                <w:i/>
                <w:sz w:val="28"/>
                <w:szCs w:val="28"/>
              </w:rPr>
              <w:t xml:space="preserve"> </w:t>
            </w:r>
            <w:r w:rsidR="00A11401" w:rsidRPr="00F2359C"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7254" w:type="dxa"/>
            <w:gridSpan w:val="2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58A4" w:rsidRPr="00F2359C" w:rsidRDefault="00D458A4">
            <w:pPr>
              <w:pStyle w:val="a6"/>
              <w:rPr>
                <w:i/>
              </w:rPr>
            </w:pPr>
            <w:r w:rsidRPr="00F2359C">
              <w:t>Сроки проведения публичного обсуждения проекта акта:</w:t>
            </w:r>
          </w:p>
          <w:p w:rsidR="00D458A4" w:rsidRPr="00F2359C" w:rsidRDefault="00D458A4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>начало: «</w:t>
            </w:r>
            <w:r w:rsidR="00E30440" w:rsidRPr="00F2359C">
              <w:rPr>
                <w:sz w:val="28"/>
                <w:szCs w:val="28"/>
              </w:rPr>
              <w:t xml:space="preserve"> </w:t>
            </w:r>
            <w:r w:rsidR="00296AFC" w:rsidRPr="00B22156">
              <w:rPr>
                <w:sz w:val="28"/>
                <w:szCs w:val="28"/>
                <w:u w:val="single"/>
              </w:rPr>
              <w:t>1</w:t>
            </w:r>
            <w:r w:rsidR="00B22156" w:rsidRPr="00B22156">
              <w:rPr>
                <w:sz w:val="28"/>
                <w:szCs w:val="28"/>
                <w:u w:val="single"/>
              </w:rPr>
              <w:t>1</w:t>
            </w:r>
            <w:r w:rsidR="00E30440"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</w:rPr>
              <w:t>»</w:t>
            </w:r>
            <w:r w:rsidR="00E30440" w:rsidRPr="00F2359C">
              <w:rPr>
                <w:sz w:val="28"/>
                <w:szCs w:val="28"/>
              </w:rPr>
              <w:t xml:space="preserve">  </w:t>
            </w:r>
            <w:r w:rsidR="00E30440" w:rsidRPr="00F2359C">
              <w:rPr>
                <w:sz w:val="28"/>
                <w:szCs w:val="28"/>
                <w:u w:val="single"/>
              </w:rPr>
              <w:t>ма</w:t>
            </w:r>
            <w:r w:rsidR="00E56EF2" w:rsidRPr="00F2359C">
              <w:rPr>
                <w:sz w:val="28"/>
                <w:szCs w:val="28"/>
                <w:u w:val="single"/>
              </w:rPr>
              <w:t>я</w:t>
            </w:r>
            <w:r w:rsidR="00E30440" w:rsidRPr="00F2359C">
              <w:rPr>
                <w:sz w:val="28"/>
                <w:szCs w:val="28"/>
                <w:u w:val="single"/>
              </w:rPr>
              <w:t xml:space="preserve"> </w:t>
            </w:r>
            <w:r w:rsidR="00E30440" w:rsidRPr="00F2359C">
              <w:rPr>
                <w:sz w:val="28"/>
                <w:szCs w:val="28"/>
              </w:rPr>
              <w:t xml:space="preserve">  </w:t>
            </w:r>
            <w:r w:rsidRPr="00F2359C">
              <w:rPr>
                <w:sz w:val="28"/>
                <w:szCs w:val="28"/>
                <w:u w:val="single"/>
              </w:rPr>
              <w:t>20</w:t>
            </w:r>
            <w:r w:rsidR="00E30440" w:rsidRPr="00F2359C">
              <w:rPr>
                <w:sz w:val="28"/>
                <w:szCs w:val="28"/>
                <w:u w:val="single"/>
              </w:rPr>
              <w:t>17</w:t>
            </w:r>
            <w:r w:rsidR="00E30440"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</w:rPr>
              <w:t>г.;</w:t>
            </w:r>
          </w:p>
          <w:p w:rsidR="00D458A4" w:rsidRPr="00F2359C" w:rsidRDefault="00D458A4" w:rsidP="00B22156">
            <w:pPr>
              <w:autoSpaceDE w:val="0"/>
              <w:autoSpaceDN w:val="0"/>
              <w:adjustRightInd w:val="0"/>
              <w:spacing w:line="312" w:lineRule="auto"/>
              <w:rPr>
                <w:i/>
              </w:rPr>
            </w:pPr>
            <w:r w:rsidRPr="00F2359C">
              <w:rPr>
                <w:sz w:val="28"/>
                <w:szCs w:val="28"/>
              </w:rPr>
              <w:t>окончание: «</w:t>
            </w:r>
            <w:r w:rsidR="00D264C1" w:rsidRPr="00F2359C">
              <w:rPr>
                <w:sz w:val="28"/>
                <w:szCs w:val="28"/>
              </w:rPr>
              <w:t xml:space="preserve"> </w:t>
            </w:r>
            <w:r w:rsidR="00B22156">
              <w:rPr>
                <w:sz w:val="28"/>
                <w:szCs w:val="28"/>
                <w:u w:val="single"/>
              </w:rPr>
              <w:t>30</w:t>
            </w:r>
            <w:r w:rsidR="00D264C1"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</w:rPr>
              <w:t>»</w:t>
            </w:r>
            <w:r w:rsidR="00D264C1" w:rsidRPr="00F2359C">
              <w:rPr>
                <w:sz w:val="28"/>
                <w:szCs w:val="28"/>
              </w:rPr>
              <w:t xml:space="preserve">  </w:t>
            </w:r>
            <w:r w:rsidR="00D264C1" w:rsidRPr="00F2359C">
              <w:rPr>
                <w:sz w:val="28"/>
                <w:szCs w:val="28"/>
                <w:u w:val="single"/>
              </w:rPr>
              <w:t>мая</w:t>
            </w:r>
            <w:r w:rsidR="00D264C1"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  <w:u w:val="single"/>
              </w:rPr>
              <w:t>20</w:t>
            </w:r>
            <w:r w:rsidR="00D264C1" w:rsidRPr="00F2359C">
              <w:rPr>
                <w:sz w:val="28"/>
                <w:szCs w:val="28"/>
                <w:u w:val="single"/>
              </w:rPr>
              <w:t>17</w:t>
            </w:r>
            <w:r w:rsidR="00D264C1"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</w:rPr>
              <w:t>г.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458A4" w:rsidRPr="00F2359C" w:rsidRDefault="00D458A4" w:rsidP="002F1A21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2359C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2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Федеральный орган исполнительной власти (далее – разработчик):</w:t>
            </w:r>
          </w:p>
          <w:p w:rsidR="00D458A4" w:rsidRPr="00F2359C" w:rsidRDefault="00E30440" w:rsidP="00E30440">
            <w:r w:rsidRPr="00F2359C">
              <w:t>Отдел экономического планирования и инвестиций администрации муниципальн</w:t>
            </w:r>
            <w:r w:rsidRPr="00F2359C">
              <w:t>о</w:t>
            </w:r>
            <w:r w:rsidRPr="00F2359C">
              <w:t>го района «Город Людиново и Людиновский район»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2"/>
        </w:trPr>
        <w:tc>
          <w:tcPr>
            <w:tcW w:w="9803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2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Вид и наименование проекта акта:</w:t>
            </w:r>
          </w:p>
          <w:p w:rsidR="00D458A4" w:rsidRPr="00F2359C" w:rsidRDefault="00E30440" w:rsidP="00BA74F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59C">
              <w:rPr>
                <w:rFonts w:ascii="Times New Roman" w:eastAsiaTheme="minorHAnsi" w:hAnsi="Times New Roman" w:cs="Times New Roman"/>
                <w:b w:val="0"/>
                <w:color w:val="00000A"/>
                <w:sz w:val="24"/>
                <w:szCs w:val="24"/>
                <w:lang w:eastAsia="en-US"/>
              </w:rPr>
              <w:t xml:space="preserve">Проект постановления </w:t>
            </w:r>
            <w:r w:rsidR="00AF54C5" w:rsidRPr="00F2359C">
              <w:rPr>
                <w:rFonts w:ascii="Times New Roman" w:eastAsiaTheme="minorHAnsi" w:hAnsi="Times New Roman" w:cs="Times New Roman"/>
                <w:b w:val="0"/>
                <w:color w:val="00000A"/>
                <w:sz w:val="24"/>
                <w:szCs w:val="24"/>
                <w:lang w:eastAsia="en-US"/>
              </w:rPr>
              <w:t>а</w:t>
            </w:r>
            <w:r w:rsidRPr="00F2359C">
              <w:rPr>
                <w:rFonts w:ascii="Times New Roman" w:eastAsiaTheme="minorHAnsi" w:hAnsi="Times New Roman" w:cs="Times New Roman"/>
                <w:b w:val="0"/>
                <w:color w:val="00000A"/>
                <w:sz w:val="24"/>
                <w:szCs w:val="24"/>
                <w:lang w:eastAsia="en-US"/>
              </w:rPr>
              <w:t>дминистрации муниципального района «Город Людиново и Людиновский район» «</w:t>
            </w:r>
            <w:r w:rsidR="00BA74FC" w:rsidRPr="00F2359C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размещении нестационарных торговых объектов, объектов по ок</w:t>
            </w:r>
            <w:r w:rsidR="00BA74FC" w:rsidRPr="00F2359C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BA74FC" w:rsidRPr="00F2359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занию бытовых услуг на территории городского поселения «Город Людиново»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17"/>
        </w:trPr>
        <w:tc>
          <w:tcPr>
            <w:tcW w:w="9803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2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Краткое описание проблемы, на решение которой направлен предл</w:t>
            </w:r>
            <w:r w:rsidRPr="00F2359C">
              <w:t>а</w:t>
            </w:r>
            <w:r w:rsidRPr="00F2359C">
              <w:t>гаемый способ регулирования:</w:t>
            </w:r>
          </w:p>
          <w:p w:rsidR="00D458A4" w:rsidRPr="00F2359C" w:rsidRDefault="00F7374C" w:rsidP="006C7A42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регламентированного порядка </w:t>
            </w: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нестационарных торговых объектов</w:t>
            </w:r>
            <w:r w:rsidR="00BA74FC" w:rsidRPr="00F2359C">
              <w:rPr>
                <w:rFonts w:ascii="Times New Roman" w:hAnsi="Times New Roman" w:cs="Times New Roman"/>
                <w:sz w:val="24"/>
                <w:szCs w:val="24"/>
              </w:rPr>
              <w:t>, объектов по оказанию бытовых услуг</w:t>
            </w: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A42" w:rsidRPr="00F2359C">
              <w:rPr>
                <w:rFonts w:ascii="Times New Roman" w:hAnsi="Times New Roman" w:cs="Times New Roman"/>
                <w:sz w:val="24"/>
                <w:szCs w:val="24"/>
              </w:rPr>
              <w:t>и проведение конкурса на право заключения договора на размещения нестационарных торговых объектов</w:t>
            </w:r>
            <w:r w:rsidR="00BA74FC" w:rsidRPr="00F2359C">
              <w:rPr>
                <w:rFonts w:ascii="Times New Roman" w:hAnsi="Times New Roman" w:cs="Times New Roman"/>
                <w:sz w:val="24"/>
                <w:szCs w:val="24"/>
              </w:rPr>
              <w:t>, объектов по оказанию быт</w:t>
            </w:r>
            <w:r w:rsidR="00BA74FC" w:rsidRPr="00F2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4FC" w:rsidRPr="00F2359C">
              <w:rPr>
                <w:rFonts w:ascii="Times New Roman" w:hAnsi="Times New Roman" w:cs="Times New Roman"/>
                <w:sz w:val="24"/>
                <w:szCs w:val="24"/>
              </w:rPr>
              <w:t>вых услуг</w:t>
            </w:r>
            <w:r w:rsidR="006C7A42" w:rsidRPr="00F2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«Город Людиново»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8"/>
        </w:trPr>
        <w:tc>
          <w:tcPr>
            <w:tcW w:w="9803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2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Основание для разработки проекта акта:</w:t>
            </w:r>
          </w:p>
          <w:p w:rsidR="00D458A4" w:rsidRPr="00F2359C" w:rsidRDefault="0085512F" w:rsidP="00BA74FC">
            <w:pPr>
              <w:jc w:val="both"/>
            </w:pPr>
            <w:r w:rsidRPr="00F2359C">
              <w:t>по инициативе разработчика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rPr>
                <w:trHeight w:val="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2"/>
                    </w:numPr>
                    <w:rPr>
                      <w:rStyle w:val="a3"/>
                    </w:rPr>
                  </w:pPr>
                </w:p>
              </w:tc>
            </w:tr>
          </w:tbl>
          <w:p w:rsidR="006431C2" w:rsidRPr="00F2359C" w:rsidRDefault="00D458A4" w:rsidP="006431C2">
            <w:pPr>
              <w:pStyle w:val="a6"/>
            </w:pPr>
            <w:r w:rsidRPr="00F2359C">
              <w:t>Краткое описание целей предлагаемого регулирования:</w:t>
            </w:r>
          </w:p>
          <w:p w:rsidR="006431C2" w:rsidRPr="00F2359C" w:rsidRDefault="006431C2" w:rsidP="006431C2">
            <w:pPr>
              <w:pStyle w:val="a6"/>
              <w:ind w:left="0" w:firstLine="0"/>
            </w:pPr>
            <w:r w:rsidRPr="00F2359C">
              <w:rPr>
                <w:color w:val="333333"/>
                <w:sz w:val="24"/>
                <w:szCs w:val="24"/>
                <w:shd w:val="clear" w:color="auto" w:fill="FFFFFF"/>
              </w:rPr>
              <w:t xml:space="preserve">Основной целью регулирования является совершенствование институциональной среды в сфере регулирования земельно-имущественных отношений на территории </w:t>
            </w:r>
            <w:r w:rsidR="00DF17F2" w:rsidRPr="00F2359C">
              <w:rPr>
                <w:sz w:val="24"/>
                <w:szCs w:val="24"/>
              </w:rPr>
              <w:t>горо</w:t>
            </w:r>
            <w:r w:rsidR="00DF17F2" w:rsidRPr="00F2359C">
              <w:rPr>
                <w:sz w:val="24"/>
                <w:szCs w:val="24"/>
              </w:rPr>
              <w:t>д</w:t>
            </w:r>
            <w:r w:rsidR="00DF17F2" w:rsidRPr="00F2359C">
              <w:rPr>
                <w:sz w:val="24"/>
                <w:szCs w:val="24"/>
              </w:rPr>
              <w:t>ского поселения «Город Людиново»</w:t>
            </w:r>
            <w:r w:rsidRPr="00F2359C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458A4" w:rsidRPr="00F2359C" w:rsidRDefault="006431C2" w:rsidP="00BA74FC">
            <w:pPr>
              <w:pStyle w:val="a9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Устранение пробелов в законодательстве  (муниципальных правовых актах), обесп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чение стабильности прав и законных интересов хозяйствующих субъектов, осуществля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щих торговую деятельность, прежде всего субъектов малого и среднего предпринимательс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ва, возможности устойчивого развития указанных субъектов, урегулирования правил ра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мещения нестационарных торговых объектов,</w:t>
            </w:r>
            <w:r w:rsidR="00BA74FC"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объектов по оказанию бытовых услуг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шение прозрачности процедур размещения нестационарных торговых объектов,</w:t>
            </w:r>
            <w:r w:rsidR="00BA74FC" w:rsidRPr="00F2359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оказанию бытовых услуг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здоровой конкуренции среди хозяйствующих субъе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тов, уточнение прав и обязанностей органов местного самоуправления и хозяйствующих субъектов, увеличение поступлений в местный бюджет</w:t>
            </w:r>
            <w:r w:rsidR="00BA74FC"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как за счет увеличения предприн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359C">
              <w:rPr>
                <w:rFonts w:ascii="Times New Roman" w:eastAsia="Calibri" w:hAnsi="Times New Roman" w:cs="Times New Roman"/>
                <w:sz w:val="24"/>
                <w:szCs w:val="24"/>
              </w:rPr>
              <w:t>мательской активности, так и за счет поступлений в виде платы за размещение объектов</w:t>
            </w:r>
            <w:r w:rsidRPr="00F235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2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Краткое описание предлагаемого способа регулирования:</w:t>
            </w:r>
          </w:p>
          <w:p w:rsidR="00D458A4" w:rsidRPr="00F2359C" w:rsidRDefault="00DF17F2" w:rsidP="00DF17F2">
            <w:pPr>
              <w:rPr>
                <w:i/>
                <w:sz w:val="28"/>
                <w:szCs w:val="28"/>
              </w:rPr>
            </w:pPr>
            <w:r w:rsidRPr="00F2359C">
              <w:t>Размещение нестационарных торговых объектов</w:t>
            </w:r>
            <w:r w:rsidR="00BA74FC" w:rsidRPr="00F2359C">
              <w:t>,</w:t>
            </w:r>
            <w:r w:rsidRPr="00F2359C">
              <w:t xml:space="preserve"> </w:t>
            </w:r>
            <w:r w:rsidR="00BA74FC" w:rsidRPr="00F2359C">
              <w:t xml:space="preserve">объектов по оказанию бытовых услуг </w:t>
            </w:r>
            <w:r w:rsidRPr="00F2359C">
              <w:t>осуществляется путем проведения открытого конкурса по предоставлению права  з</w:t>
            </w:r>
            <w:r w:rsidRPr="00F2359C">
              <w:t>а</w:t>
            </w:r>
            <w:r w:rsidRPr="00F2359C">
              <w:t>ключения договора на размещения нестационарных торговых объектов</w:t>
            </w:r>
            <w:r w:rsidR="00BA74FC" w:rsidRPr="00F2359C">
              <w:t>, объектов по оказ</w:t>
            </w:r>
            <w:r w:rsidR="00BA74FC" w:rsidRPr="00F2359C">
              <w:t>а</w:t>
            </w:r>
            <w:r w:rsidR="00BA74FC" w:rsidRPr="00F2359C">
              <w:t>нию бытовых услуг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0"/>
        </w:trPr>
        <w:tc>
          <w:tcPr>
            <w:tcW w:w="9803" w:type="dxa"/>
            <w:gridSpan w:val="2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458A4" w:rsidRPr="00F2359C" w:rsidRDefault="00D458A4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2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Контактная информация исполнителя разработчика: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0"/>
        </w:trPr>
        <w:tc>
          <w:tcPr>
            <w:tcW w:w="9803" w:type="dxa"/>
            <w:gridSpan w:val="2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58A4" w:rsidRPr="00F2359C" w:rsidRDefault="00D458A4" w:rsidP="00F2359C">
            <w:pPr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 xml:space="preserve">Ф.И.О.: </w:t>
            </w:r>
            <w:r w:rsidR="006431C2" w:rsidRPr="00F2359C">
              <w:t>Милаков Геннадий Александрович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0"/>
        </w:trPr>
        <w:tc>
          <w:tcPr>
            <w:tcW w:w="9803" w:type="dxa"/>
            <w:gridSpan w:val="2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58A4" w:rsidRPr="00F2359C" w:rsidRDefault="00D458A4" w:rsidP="00F2359C">
            <w:pPr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 xml:space="preserve">Должность: </w:t>
            </w:r>
            <w:r w:rsidR="006431C2" w:rsidRPr="00F2359C">
              <w:t>Начальник отдела экономического планирования и инвестиций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0"/>
        </w:trPr>
        <w:tc>
          <w:tcPr>
            <w:tcW w:w="9803" w:type="dxa"/>
            <w:gridSpan w:val="2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458A4" w:rsidRPr="00F2359C" w:rsidRDefault="00D458A4" w:rsidP="00F2359C">
            <w:r w:rsidRPr="00F2359C">
              <w:rPr>
                <w:sz w:val="28"/>
                <w:szCs w:val="28"/>
              </w:rPr>
              <w:t xml:space="preserve">Тел: </w:t>
            </w:r>
            <w:r w:rsidR="006431C2" w:rsidRPr="00F2359C">
              <w:t>8 (48 444)6-52-92</w:t>
            </w:r>
          </w:p>
        </w:tc>
      </w:tr>
      <w:tr w:rsidR="00D458A4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0"/>
        </w:trPr>
        <w:tc>
          <w:tcPr>
            <w:tcW w:w="9803" w:type="dxa"/>
            <w:gridSpan w:val="2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58A4" w:rsidRPr="00F2359C" w:rsidRDefault="00D458A4" w:rsidP="00F235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359C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6431C2" w:rsidRPr="00F23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31C2" w:rsidRPr="00F2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milakov</w:t>
            </w:r>
            <w:proofErr w:type="spellEnd"/>
            <w:r w:rsidR="006431C2" w:rsidRPr="00F235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6431C2" w:rsidRPr="00F2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proofErr w:type="spellEnd"/>
            <w:r w:rsidR="006431C2" w:rsidRPr="00F235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431C2" w:rsidRPr="00F2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6431C2" w:rsidRPr="00F2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431C2" w:rsidRPr="00F2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kaluga</w:t>
            </w:r>
            <w:proofErr w:type="spellEnd"/>
            <w:r w:rsidR="006431C2" w:rsidRPr="00F2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431C2" w:rsidRPr="00F2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431C2" w:rsidRPr="00F2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535" w:type="dxa"/>
          <w:cantSplit/>
        </w:trPr>
        <w:tc>
          <w:tcPr>
            <w:tcW w:w="9268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458A4" w:rsidRPr="00F2359C" w:rsidRDefault="00D458A4" w:rsidP="002F1A21">
            <w:pPr>
              <w:numPr>
                <w:ilvl w:val="0"/>
                <w:numId w:val="1"/>
              </w:numPr>
              <w:jc w:val="center"/>
            </w:pPr>
            <w:r w:rsidRPr="00F2359C">
              <w:rPr>
                <w:b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535" w:type="dxa"/>
          <w:cantSplit/>
        </w:trPr>
        <w:tc>
          <w:tcPr>
            <w:tcW w:w="546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3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Степень регулирующего воздейс</w:t>
            </w:r>
            <w:r w:rsidRPr="00F2359C">
              <w:t>т</w:t>
            </w:r>
            <w:r w:rsidRPr="00F2359C">
              <w:t>вия пр</w:t>
            </w:r>
            <w:r w:rsidRPr="00F2359C">
              <w:t>о</w:t>
            </w:r>
            <w:r w:rsidRPr="00F2359C">
              <w:t>екта акта:</w:t>
            </w:r>
          </w:p>
        </w:tc>
        <w:tc>
          <w:tcPr>
            <w:tcW w:w="380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58A4" w:rsidRPr="00F2359C" w:rsidRDefault="00A12366" w:rsidP="00574E55">
            <w:pPr>
              <w:jc w:val="center"/>
            </w:pPr>
            <w:r w:rsidRPr="00F2359C">
              <w:t>средняя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5"/>
          <w:wAfter w:w="535" w:type="dxa"/>
          <w:cantSplit/>
          <w:trHeight w:val="117"/>
        </w:trPr>
        <w:tc>
          <w:tcPr>
            <w:tcW w:w="9268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3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Обоснование отнесения проекта акта к определенной степени р</w:t>
            </w:r>
            <w:r w:rsidRPr="00F2359C">
              <w:t>е</w:t>
            </w:r>
            <w:r w:rsidRPr="00F2359C">
              <w:t>гулиру</w:t>
            </w:r>
            <w:r w:rsidRPr="00F2359C">
              <w:t>ю</w:t>
            </w:r>
            <w:r w:rsidRPr="00F2359C">
              <w:t>щего воздействия</w:t>
            </w:r>
            <w:r w:rsidR="00E52A1B" w:rsidRPr="00F2359C">
              <w:t>:</w:t>
            </w:r>
          </w:p>
          <w:p w:rsidR="00D458A4" w:rsidRPr="00F2359C" w:rsidRDefault="00574E55" w:rsidP="0083577C">
            <w:r w:rsidRPr="00F2359C">
              <w:t xml:space="preserve">проект </w:t>
            </w:r>
            <w:r w:rsidR="00AF54C5" w:rsidRPr="00F2359C">
              <w:t>постановления</w:t>
            </w:r>
            <w:r w:rsidRPr="00F2359C">
              <w:t xml:space="preserve"> </w:t>
            </w:r>
            <w:r w:rsidR="0083577C" w:rsidRPr="00F2359C">
              <w:t>содержит положения, изменяющие ранее предусмотренные но</w:t>
            </w:r>
            <w:r w:rsidR="0083577C" w:rsidRPr="00F2359C">
              <w:t>р</w:t>
            </w:r>
            <w:r w:rsidR="0083577C" w:rsidRPr="00F2359C">
              <w:t xml:space="preserve">мативными правовыми актами 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13" w:type="dxa"/>
          <w:cantSplit/>
        </w:trPr>
        <w:tc>
          <w:tcPr>
            <w:tcW w:w="9590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458A4" w:rsidRPr="00F2359C" w:rsidRDefault="00D458A4" w:rsidP="002F1A21">
            <w:pPr>
              <w:numPr>
                <w:ilvl w:val="0"/>
                <w:numId w:val="1"/>
              </w:numPr>
              <w:jc w:val="center"/>
            </w:pPr>
            <w:r w:rsidRPr="00F2359C">
              <w:rPr>
                <w:b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13" w:type="dxa"/>
          <w:cantSplit/>
          <w:trHeight w:val="618"/>
        </w:trPr>
        <w:tc>
          <w:tcPr>
            <w:tcW w:w="9590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0"/>
                      <w:numId w:val="4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58A4" w:rsidRPr="00F2359C" w:rsidRDefault="00F7374C" w:rsidP="00F7374C">
            <w:pPr>
              <w:jc w:val="both"/>
              <w:rPr>
                <w:b/>
                <w:sz w:val="28"/>
                <w:szCs w:val="28"/>
              </w:rPr>
            </w:pPr>
            <w:r w:rsidRPr="00F2359C">
              <w:t>В силу п.6 ч.1 ст.39.33 Земельного кодекса Российской Федерации предусмотрена во</w:t>
            </w:r>
            <w:r w:rsidRPr="00F2359C">
              <w:t>з</w:t>
            </w:r>
            <w:r w:rsidRPr="00F2359C">
              <w:t>можность использования земель или земельных участков, находящихся в государственной или муниципальной собственности (за исключением земельных участков, предоставле</w:t>
            </w:r>
            <w:r w:rsidRPr="00F2359C">
              <w:t>н</w:t>
            </w:r>
            <w:r w:rsidRPr="00F2359C">
              <w:t>ных гражданам или юридическим лицам) без предоставления земельных участков и уст</w:t>
            </w:r>
            <w:r w:rsidRPr="00F2359C">
              <w:t>а</w:t>
            </w:r>
            <w:r w:rsidRPr="00F2359C">
              <w:t>новления сервитута в случае размещения нестационарных торговых объектов. Таким о</w:t>
            </w:r>
            <w:r w:rsidRPr="00F2359C">
              <w:t>б</w:t>
            </w:r>
            <w:r w:rsidRPr="00F2359C">
              <w:t>разом, упростилась процедура размещения указанных объектов. Вместе с тем отсутствует порядок, регулирующий процедуру размещения нестационарных торговых объектов на территории городского поселения «Город Людиново»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13" w:type="dxa"/>
          <w:cantSplit/>
          <w:trHeight w:val="1094"/>
        </w:trPr>
        <w:tc>
          <w:tcPr>
            <w:tcW w:w="9590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0"/>
                      <w:numId w:val="4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Негативные эффекты, возникающие в связи с наличием проблемы:</w:t>
            </w:r>
          </w:p>
          <w:p w:rsidR="00D458A4" w:rsidRPr="00F2359C" w:rsidRDefault="006C7A42" w:rsidP="006C7A42">
            <w:pPr>
              <w:jc w:val="both"/>
              <w:rPr>
                <w:sz w:val="28"/>
                <w:szCs w:val="28"/>
              </w:rPr>
            </w:pPr>
            <w:r w:rsidRPr="00F2359C">
              <w:t>Отсутствие единой Концепции размещения нестационарных торговых объектов</w:t>
            </w:r>
            <w:r w:rsidR="00BA74FC" w:rsidRPr="00F2359C">
              <w:t>, объектов по оказанию бытовых услуг</w:t>
            </w:r>
            <w:r w:rsidRPr="00F2359C">
              <w:t xml:space="preserve"> на территории городского</w:t>
            </w:r>
            <w:r w:rsidRPr="00F2359C">
              <w:rPr>
                <w:sz w:val="28"/>
                <w:szCs w:val="28"/>
              </w:rPr>
              <w:t xml:space="preserve"> </w:t>
            </w:r>
            <w:r w:rsidRPr="00F2359C">
              <w:t>поселения «Город Люд</w:t>
            </w:r>
            <w:r w:rsidRPr="00F2359C">
              <w:t>и</w:t>
            </w:r>
            <w:r w:rsidRPr="00F2359C">
              <w:t>ново»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13" w:type="dxa"/>
          <w:cantSplit/>
          <w:trHeight w:val="571"/>
        </w:trPr>
        <w:tc>
          <w:tcPr>
            <w:tcW w:w="9590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0"/>
                      <w:numId w:val="4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Информация о возникновении, выявлении проблемы, принятых м</w:t>
            </w:r>
            <w:r w:rsidRPr="00F2359C">
              <w:t>е</w:t>
            </w:r>
            <w:r w:rsidRPr="00F2359C">
              <w:t>рах, направленных на ее решение, а также затраченных ресурсах и достигнутых результатах решения проблемы:</w:t>
            </w:r>
          </w:p>
          <w:p w:rsidR="00D458A4" w:rsidRPr="00F2359C" w:rsidRDefault="006C7A42" w:rsidP="006C7A42">
            <w:pPr>
              <w:autoSpaceDE w:val="0"/>
              <w:autoSpaceDN w:val="0"/>
              <w:adjustRightInd w:val="0"/>
            </w:pPr>
            <w:r w:rsidRPr="00F2359C">
              <w:rPr>
                <w:rFonts w:eastAsiaTheme="minorHAnsi"/>
                <w:color w:val="00000A"/>
                <w:lang w:eastAsia="en-US"/>
              </w:rPr>
              <w:t>анализ действующего законодательства в области правового регулирования малого и среднего бизнеса, связанных с проблемами по продлению договоров на земельные участки под НТО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213" w:type="dxa"/>
          <w:cantSplit/>
          <w:trHeight w:val="1268"/>
        </w:trPr>
        <w:tc>
          <w:tcPr>
            <w:tcW w:w="9590" w:type="dxa"/>
            <w:gridSpan w:val="2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0"/>
                      <w:numId w:val="4"/>
                    </w:numPr>
                    <w:rPr>
                      <w:rStyle w:val="a3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Описание условий, при которых проблема может быть решена в ц</w:t>
            </w:r>
            <w:r w:rsidRPr="00F2359C">
              <w:t>е</w:t>
            </w:r>
            <w:r w:rsidRPr="00F2359C">
              <w:t>лом без вмешательства со стороны государства:</w:t>
            </w:r>
          </w:p>
          <w:p w:rsidR="00D458A4" w:rsidRPr="00F2359C" w:rsidRDefault="00A11401" w:rsidP="00A11401">
            <w:pPr>
              <w:jc w:val="both"/>
              <w:rPr>
                <w:sz w:val="28"/>
                <w:szCs w:val="28"/>
              </w:rPr>
            </w:pPr>
            <w:r w:rsidRPr="00F2359C">
              <w:t>Создание условий для о</w:t>
            </w:r>
            <w:r w:rsidR="00E2226B" w:rsidRPr="00F2359C">
              <w:t>беспечени</w:t>
            </w:r>
            <w:r w:rsidRPr="00F2359C">
              <w:t>я городского поселения</w:t>
            </w:r>
            <w:r w:rsidR="00102BF6" w:rsidRPr="00F2359C">
              <w:t xml:space="preserve"> «Город Людиново»</w:t>
            </w:r>
            <w:r w:rsidRPr="00F2359C">
              <w:t xml:space="preserve"> </w:t>
            </w:r>
            <w:r w:rsidR="00E2226B" w:rsidRPr="00F2359C">
              <w:t xml:space="preserve">услугами </w:t>
            </w:r>
            <w:r w:rsidRPr="00F2359C">
              <w:t>связи,</w:t>
            </w:r>
            <w:r w:rsidR="00E2226B" w:rsidRPr="00F2359C">
              <w:t xml:space="preserve"> общественного питания</w:t>
            </w:r>
            <w:r w:rsidRPr="00F2359C">
              <w:t>, торговли</w:t>
            </w:r>
            <w:r w:rsidR="00E2226B" w:rsidRPr="00F2359C">
              <w:t xml:space="preserve"> и бытового обслуживания отнесено к вопросам местного значения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</w:trPr>
        <w:tc>
          <w:tcPr>
            <w:tcW w:w="949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458A4" w:rsidRPr="00F2359C" w:rsidRDefault="00D458A4" w:rsidP="00D264C1">
            <w:pPr>
              <w:numPr>
                <w:ilvl w:val="0"/>
                <w:numId w:val="1"/>
              </w:numPr>
              <w:jc w:val="center"/>
            </w:pPr>
            <w:r w:rsidRPr="00F2359C">
              <w:br w:type="page"/>
            </w:r>
            <w:r w:rsidRPr="00F2359C">
              <w:rPr>
                <w:b/>
                <w:sz w:val="28"/>
                <w:szCs w:val="28"/>
              </w:rPr>
              <w:t xml:space="preserve">Цели предлагаемого регулирования 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98"/>
        </w:trPr>
        <w:tc>
          <w:tcPr>
            <w:tcW w:w="63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58A4" w:rsidRPr="00F2359C" w:rsidTr="00574E55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574E55" w:rsidP="00574E55">
                  <w:pPr>
                    <w:rPr>
                      <w:rStyle w:val="a3"/>
                    </w:rPr>
                  </w:pPr>
                  <w:r w:rsidRPr="00F2359C">
                    <w:rPr>
                      <w:rStyle w:val="a3"/>
                    </w:rPr>
                    <w:t>4.1.</w:t>
                  </w:r>
                </w:p>
              </w:tc>
            </w:tr>
          </w:tbl>
          <w:p w:rsidR="00D458A4" w:rsidRPr="00F2359C" w:rsidRDefault="00D458A4">
            <w:pPr>
              <w:pStyle w:val="a6"/>
              <w:ind w:left="1026" w:hanging="993"/>
            </w:pPr>
            <w:r w:rsidRPr="00F2359C">
              <w:t>Цели предлагаемого регулирования: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2"/>
            </w:tblGrid>
            <w:tr w:rsidR="00D458A4" w:rsidRPr="00F2359C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574E55" w:rsidP="00574E55">
                  <w:pPr>
                    <w:rPr>
                      <w:rStyle w:val="a3"/>
                    </w:rPr>
                  </w:pPr>
                  <w:r w:rsidRPr="00F2359C">
                    <w:rPr>
                      <w:rStyle w:val="a3"/>
                    </w:rPr>
                    <w:t>4.2.</w:t>
                  </w:r>
                </w:p>
              </w:tc>
            </w:tr>
          </w:tbl>
          <w:p w:rsidR="00D458A4" w:rsidRPr="00F2359C" w:rsidRDefault="00D458A4">
            <w:pPr>
              <w:pStyle w:val="a6"/>
              <w:ind w:left="34" w:firstLine="0"/>
              <w:jc w:val="center"/>
            </w:pPr>
            <w:r w:rsidRPr="00F2359C">
              <w:t>Установленные сроки достиж</w:t>
            </w:r>
            <w:r w:rsidRPr="00F2359C">
              <w:t>е</w:t>
            </w:r>
            <w:r w:rsidRPr="00F2359C">
              <w:t>ния целей предлага</w:t>
            </w:r>
            <w:r w:rsidRPr="00F2359C">
              <w:t>е</w:t>
            </w:r>
            <w:r w:rsidRPr="00F2359C">
              <w:t>мого регулирования: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98"/>
        </w:trPr>
        <w:tc>
          <w:tcPr>
            <w:tcW w:w="63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4" w:rsidRPr="00F2359C" w:rsidRDefault="00E2226B">
            <w:pPr>
              <w:rPr>
                <w:i/>
                <w:sz w:val="28"/>
                <w:szCs w:val="28"/>
              </w:rPr>
            </w:pPr>
            <w:r w:rsidRPr="00F2359C">
              <w:t>Совершенствование институциональной среды в сфере р</w:t>
            </w:r>
            <w:r w:rsidRPr="00F2359C">
              <w:t>е</w:t>
            </w:r>
            <w:r w:rsidRPr="00F2359C">
              <w:t>гулирования земельно-имущественных отношений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8A4" w:rsidRPr="00F2359C" w:rsidRDefault="00A26FA1">
            <w:r w:rsidRPr="00F2359C">
              <w:t>Постоянно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98"/>
        </w:trPr>
        <w:tc>
          <w:tcPr>
            <w:tcW w:w="63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4" w:rsidRPr="00F2359C" w:rsidRDefault="00E2226B">
            <w:pPr>
              <w:rPr>
                <w:i/>
                <w:sz w:val="28"/>
                <w:szCs w:val="28"/>
              </w:rPr>
            </w:pPr>
            <w:r w:rsidRPr="00F2359C">
              <w:t>Урегулирования правил размещения нестационарных то</w:t>
            </w:r>
            <w:r w:rsidRPr="00F2359C">
              <w:t>р</w:t>
            </w:r>
            <w:r w:rsidRPr="00F2359C">
              <w:t>говых объектов</w:t>
            </w:r>
            <w:r w:rsidR="00102BF6" w:rsidRPr="00F2359C">
              <w:t>, объектов по оказанию бытовых услуг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8A4" w:rsidRPr="00F2359C" w:rsidRDefault="00A26FA1">
            <w:pPr>
              <w:rPr>
                <w:i/>
                <w:sz w:val="28"/>
                <w:szCs w:val="28"/>
              </w:rPr>
            </w:pPr>
            <w:r w:rsidRPr="00F2359C">
              <w:t>Постоянно</w:t>
            </w:r>
          </w:p>
        </w:tc>
      </w:tr>
      <w:tr w:rsidR="00E2226B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98"/>
        </w:trPr>
        <w:tc>
          <w:tcPr>
            <w:tcW w:w="63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6B" w:rsidRPr="00F2359C" w:rsidRDefault="00E2226B">
            <w:r w:rsidRPr="00F2359C">
              <w:t>Повышение прозрачности процедур размещения нестаци</w:t>
            </w:r>
            <w:r w:rsidRPr="00F2359C">
              <w:t>о</w:t>
            </w:r>
            <w:r w:rsidRPr="00F2359C">
              <w:t>нарных торговых объектов,</w:t>
            </w:r>
            <w:r w:rsidR="00102BF6" w:rsidRPr="00F2359C">
              <w:t xml:space="preserve"> объектов по оказанию бытовых услуг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26B" w:rsidRPr="00F2359C" w:rsidRDefault="00A26FA1">
            <w:pPr>
              <w:rPr>
                <w:i/>
                <w:sz w:val="28"/>
                <w:szCs w:val="28"/>
              </w:rPr>
            </w:pPr>
            <w:r w:rsidRPr="00F2359C">
              <w:t>Постоянно</w:t>
            </w:r>
          </w:p>
        </w:tc>
      </w:tr>
      <w:tr w:rsidR="00E2226B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698"/>
        </w:trPr>
        <w:tc>
          <w:tcPr>
            <w:tcW w:w="6376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6B" w:rsidRPr="00F2359C" w:rsidRDefault="00E2226B">
            <w:r w:rsidRPr="00F2359C">
              <w:t>Увеличение здоровой конкуренции среди хозяйствующих субъектов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226B" w:rsidRPr="00F2359C" w:rsidRDefault="00A26FA1">
            <w:pPr>
              <w:rPr>
                <w:i/>
                <w:sz w:val="28"/>
                <w:szCs w:val="28"/>
              </w:rPr>
            </w:pPr>
            <w:r w:rsidRPr="00F2359C">
              <w:t>Постоянно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98"/>
        </w:trPr>
        <w:tc>
          <w:tcPr>
            <w:tcW w:w="9498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574E55" w:rsidP="00574E55">
                  <w:pPr>
                    <w:rPr>
                      <w:rStyle w:val="a3"/>
                    </w:rPr>
                  </w:pPr>
                  <w:r w:rsidRPr="00F2359C">
                    <w:rPr>
                      <w:rStyle w:val="a3"/>
                    </w:rPr>
                    <w:lastRenderedPageBreak/>
                    <w:t>4.3.</w:t>
                  </w:r>
                </w:p>
              </w:tc>
            </w:tr>
          </w:tbl>
          <w:p w:rsidR="00B248A8" w:rsidRPr="00F2359C" w:rsidRDefault="00B248A8" w:rsidP="00B248A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59C">
              <w:rPr>
                <w:rFonts w:ascii="Times New Roman" w:hAnsi="Times New Roman" w:cs="Times New Roman"/>
                <w:sz w:val="28"/>
                <w:szCs w:val="28"/>
              </w:rPr>
              <w:t>Действующие нормативные правовые акты, поручения, другие решения, из которых вытекает необходимость разработки предлага</w:t>
            </w:r>
            <w:r w:rsidRPr="00F235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59C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 в данной области</w:t>
            </w: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8A8" w:rsidRPr="00F2359C" w:rsidRDefault="00B248A8" w:rsidP="00B248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28.12.2009 года № 381-Ф3 «Об основах государственного рег</w:t>
            </w: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>лирования торговой деятельности в Российской Федерации»;</w:t>
            </w:r>
          </w:p>
          <w:p w:rsidR="00B248A8" w:rsidRPr="00F2359C" w:rsidRDefault="00B248A8" w:rsidP="00B248A8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 № 131-ФЗ «Об общих принципах организации мес</w:t>
            </w:r>
            <w:r w:rsidRPr="00F2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2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 в Российской Федерации»;</w:t>
            </w:r>
          </w:p>
          <w:p w:rsidR="00B248A8" w:rsidRPr="00F2359C" w:rsidRDefault="00B248A8" w:rsidP="00B248A8">
            <w:pPr>
              <w:autoSpaceDE w:val="0"/>
              <w:autoSpaceDN w:val="0"/>
              <w:adjustRightInd w:val="0"/>
              <w:jc w:val="both"/>
            </w:pPr>
            <w:r w:rsidRPr="00F2359C">
              <w:t xml:space="preserve">- </w:t>
            </w:r>
            <w:hyperlink r:id="rId8" w:history="1">
              <w:r w:rsidRPr="00F2359C">
                <w:t>Приказ</w:t>
              </w:r>
            </w:hyperlink>
            <w:r w:rsidRPr="00F2359C">
      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</w:t>
            </w:r>
            <w:r w:rsidRPr="00F2359C">
              <w:t>е</w:t>
            </w:r>
            <w:r w:rsidRPr="00F2359C">
              <w:t>ния схемы размещения нестационарных торговых объектов на территории муниципал</w:t>
            </w:r>
            <w:r w:rsidRPr="00F2359C">
              <w:t>ь</w:t>
            </w:r>
            <w:r w:rsidRPr="00F2359C">
              <w:t xml:space="preserve">ных образований Калужской области"; </w:t>
            </w:r>
          </w:p>
          <w:p w:rsidR="00D458A4" w:rsidRPr="00F2359C" w:rsidRDefault="00B248A8" w:rsidP="00B248A8">
            <w:pPr>
              <w:autoSpaceDE w:val="0"/>
              <w:autoSpaceDN w:val="0"/>
              <w:adjustRightInd w:val="0"/>
              <w:jc w:val="both"/>
            </w:pPr>
            <w:r w:rsidRPr="00F2359C">
              <w:t>- Постановление администрации муниципального района «Город Людиново и Людино</w:t>
            </w:r>
            <w:r w:rsidRPr="00F2359C">
              <w:t>в</w:t>
            </w:r>
            <w:r w:rsidRPr="00F2359C">
              <w:t xml:space="preserve">ский район» от 31.03.2016г. N329 « Об утверждении схемы размещения нестационарных торговых объектов на территории муниципального образования городского поселения «Город Людиново». 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</w:trPr>
        <w:tc>
          <w:tcPr>
            <w:tcW w:w="949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458A4" w:rsidRPr="00F2359C" w:rsidRDefault="00D458A4" w:rsidP="002F1A21">
            <w:pPr>
              <w:numPr>
                <w:ilvl w:val="0"/>
                <w:numId w:val="1"/>
              </w:numPr>
              <w:jc w:val="center"/>
            </w:pPr>
            <w:r w:rsidRPr="00F2359C">
              <w:rPr>
                <w:b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995"/>
        </w:trPr>
        <w:tc>
          <w:tcPr>
            <w:tcW w:w="9498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574E55" w:rsidP="00574E55">
                  <w:pPr>
                    <w:rPr>
                      <w:rStyle w:val="a3"/>
                    </w:rPr>
                  </w:pPr>
                  <w:r w:rsidRPr="00F2359C">
                    <w:rPr>
                      <w:rStyle w:val="a3"/>
                    </w:rPr>
                    <w:t>5.1.</w:t>
                  </w: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Описание предлагаемого способа решения проблемы и преодоления связа</w:t>
            </w:r>
            <w:r w:rsidRPr="00F2359C">
              <w:t>н</w:t>
            </w:r>
            <w:r w:rsidRPr="00F2359C">
              <w:t>ных с ней негативных эффектов:</w:t>
            </w:r>
          </w:p>
          <w:p w:rsidR="00D458A4" w:rsidRPr="00F2359C" w:rsidRDefault="00A26FA1" w:rsidP="00A26FA1">
            <w:pPr>
              <w:jc w:val="both"/>
            </w:pPr>
            <w:r w:rsidRPr="00F2359C">
              <w:t>Размещение нестационарных торговых объектов</w:t>
            </w:r>
            <w:r w:rsidR="00102BF6" w:rsidRPr="00F2359C">
              <w:t>, объектов по оказанию бытовых услуг</w:t>
            </w:r>
            <w:r w:rsidRPr="00F2359C">
              <w:t xml:space="preserve"> осуществляется путем проведения открытого конкурса по предоставлению права  закл</w:t>
            </w:r>
            <w:r w:rsidRPr="00F2359C">
              <w:t>ю</w:t>
            </w:r>
            <w:r w:rsidRPr="00F2359C">
              <w:t>чения договора на размещения нестационарных торговых объектов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540"/>
        </w:trPr>
        <w:tc>
          <w:tcPr>
            <w:tcW w:w="9498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574E55" w:rsidP="00574E55">
                  <w:pPr>
                    <w:rPr>
                      <w:rStyle w:val="a3"/>
                    </w:rPr>
                  </w:pPr>
                  <w:r w:rsidRPr="00F2359C">
                    <w:rPr>
                      <w:rStyle w:val="a3"/>
                    </w:rPr>
                    <w:t>5.2.</w:t>
                  </w: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Описание иных способов решения проблемы (с указанием того, к</w:t>
            </w:r>
            <w:r w:rsidRPr="00F2359C">
              <w:t>а</w:t>
            </w:r>
            <w:r w:rsidRPr="00F2359C">
              <w:t>ким обр</w:t>
            </w:r>
            <w:r w:rsidRPr="00F2359C">
              <w:t>а</w:t>
            </w:r>
            <w:r w:rsidRPr="00F2359C">
              <w:t>зом каждым из способов могла бы быть решена проблема):</w:t>
            </w:r>
          </w:p>
          <w:p w:rsidR="00D458A4" w:rsidRPr="00F2359C" w:rsidRDefault="00A26FA1" w:rsidP="00A26FA1">
            <w:pPr>
              <w:rPr>
                <w:i/>
                <w:sz w:val="28"/>
                <w:szCs w:val="28"/>
              </w:rPr>
            </w:pPr>
            <w:r w:rsidRPr="00F2359C">
              <w:t>Размещение нестационарных торговых объектов</w:t>
            </w:r>
            <w:r w:rsidR="00102BF6" w:rsidRPr="00F2359C">
              <w:t>,</w:t>
            </w:r>
            <w:r w:rsidRPr="00F2359C">
              <w:t xml:space="preserve"> </w:t>
            </w:r>
            <w:r w:rsidR="00102BF6" w:rsidRPr="00F2359C">
              <w:t xml:space="preserve">объектов по оказанию бытовых услуг </w:t>
            </w:r>
            <w:r w:rsidRPr="00F2359C">
              <w:t>осуществляется путем проведения торгов в форме открытого аукциона по продаже права заключения договора на размещение нестационарных торговых объектов</w:t>
            </w:r>
            <w:r w:rsidR="00102BF6" w:rsidRPr="00F2359C">
              <w:t>,</w:t>
            </w:r>
            <w:r w:rsidRPr="00F2359C">
              <w:rPr>
                <w:sz w:val="28"/>
                <w:szCs w:val="28"/>
              </w:rPr>
              <w:t xml:space="preserve"> </w:t>
            </w:r>
            <w:r w:rsidR="00102BF6" w:rsidRPr="00F2359C">
              <w:t>объектов по оказанию бытовых услуг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540"/>
        </w:trPr>
        <w:tc>
          <w:tcPr>
            <w:tcW w:w="9498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574E55" w:rsidP="00574E55">
                  <w:pPr>
                    <w:rPr>
                      <w:rStyle w:val="a3"/>
                    </w:rPr>
                  </w:pPr>
                  <w:r w:rsidRPr="00F2359C">
                    <w:rPr>
                      <w:rStyle w:val="a3"/>
                    </w:rPr>
                    <w:t>5.3.</w:t>
                  </w: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Обоснование выбора предлагаемого способа решения проблемы:</w:t>
            </w:r>
          </w:p>
          <w:p w:rsidR="00D458A4" w:rsidRPr="00F2359C" w:rsidRDefault="00E56EF2" w:rsidP="00E56EF2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данного варианта  исключаются </w:t>
            </w:r>
            <w:r w:rsidRPr="00F2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дополнительные расходы потенциальных адресатов предлагаемого правового регулирования вследствие значительного увеличения первоначальной цены</w:t>
            </w:r>
            <w:r w:rsidRPr="00F2359C">
              <w:rPr>
                <w:rFonts w:ascii="Times New Roman" w:hAnsi="Times New Roman" w:cs="Times New Roman"/>
                <w:sz w:val="24"/>
                <w:szCs w:val="24"/>
              </w:rPr>
              <w:t xml:space="preserve">. Упрощается процедура </w:t>
            </w:r>
            <w:r w:rsidRPr="00F235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права  заключения договора на размещение нестационарных торговых объектов.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</w:trPr>
        <w:tc>
          <w:tcPr>
            <w:tcW w:w="949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458A4" w:rsidRPr="00F2359C" w:rsidRDefault="00D458A4" w:rsidP="00102BF6">
            <w:pPr>
              <w:numPr>
                <w:ilvl w:val="0"/>
                <w:numId w:val="1"/>
              </w:numPr>
              <w:jc w:val="center"/>
            </w:pPr>
            <w:r w:rsidRPr="00F2359C">
              <w:rPr>
                <w:b/>
                <w:sz w:val="28"/>
                <w:szCs w:val="28"/>
              </w:rPr>
              <w:t>Основные группы субъектов предпринимательской и иной эконом</w:t>
            </w:r>
            <w:r w:rsidRPr="00F2359C">
              <w:rPr>
                <w:b/>
                <w:sz w:val="28"/>
                <w:szCs w:val="28"/>
              </w:rPr>
              <w:t>и</w:t>
            </w:r>
            <w:r w:rsidRPr="00F2359C">
              <w:rPr>
                <w:b/>
                <w:sz w:val="28"/>
                <w:szCs w:val="28"/>
              </w:rPr>
              <w:t>ческой деятельности, иные заинтересованные лица, интересы кот</w:t>
            </w:r>
            <w:r w:rsidRPr="00F2359C">
              <w:rPr>
                <w:b/>
                <w:sz w:val="28"/>
                <w:szCs w:val="28"/>
              </w:rPr>
              <w:t>о</w:t>
            </w:r>
            <w:r w:rsidRPr="00F2359C">
              <w:rPr>
                <w:b/>
                <w:sz w:val="28"/>
                <w:szCs w:val="28"/>
              </w:rPr>
              <w:t>рых будут затронуты предлагаемым правовым регулированием, оценка количества таких субъектов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111"/>
        </w:trPr>
        <w:tc>
          <w:tcPr>
            <w:tcW w:w="5666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58A4" w:rsidRPr="00F2359C" w:rsidRDefault="00D458A4">
            <w:pPr>
              <w:pStyle w:val="a6"/>
              <w:jc w:val="left"/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A11401" w:rsidP="00A11401">
                  <w:pPr>
                    <w:pStyle w:val="1"/>
                    <w:spacing w:before="0" w:after="0"/>
                    <w:jc w:val="right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6.1.</w:t>
                  </w:r>
                </w:p>
              </w:tc>
            </w:tr>
          </w:tbl>
          <w:p w:rsidR="00D458A4" w:rsidRPr="00F2359C" w:rsidRDefault="00D458A4">
            <w:pPr>
              <w:pStyle w:val="a6"/>
              <w:jc w:val="left"/>
            </w:pPr>
            <w:r w:rsidRPr="00F2359C">
              <w:t xml:space="preserve"> Группа участников отношений</w:t>
            </w:r>
          </w:p>
        </w:tc>
        <w:tc>
          <w:tcPr>
            <w:tcW w:w="3832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8A4" w:rsidRPr="00F2359C" w:rsidRDefault="00D458A4">
            <w:pPr>
              <w:pStyle w:val="a6"/>
              <w:jc w:val="left"/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A11401" w:rsidP="00A11401">
                  <w:pPr>
                    <w:pStyle w:val="1"/>
                    <w:spacing w:before="0" w:after="0"/>
                    <w:jc w:val="right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6.2.</w:t>
                  </w:r>
                </w:p>
              </w:tc>
            </w:tr>
          </w:tbl>
          <w:p w:rsidR="00D458A4" w:rsidRPr="00F2359C" w:rsidRDefault="00D458A4">
            <w:pPr>
              <w:pStyle w:val="a6"/>
              <w:jc w:val="left"/>
            </w:pPr>
            <w:r w:rsidRPr="00F2359C">
              <w:t xml:space="preserve"> Оценка количества участников отнош</w:t>
            </w:r>
            <w:r w:rsidRPr="00F2359C">
              <w:t>е</w:t>
            </w:r>
            <w:r w:rsidRPr="00F2359C">
              <w:t>ний</w:t>
            </w:r>
          </w:p>
        </w:tc>
      </w:tr>
      <w:tr w:rsidR="00D458A4" w:rsidRPr="00F2359C" w:rsidTr="00CE3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658"/>
        </w:trPr>
        <w:tc>
          <w:tcPr>
            <w:tcW w:w="5666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A4" w:rsidRPr="00F2359C" w:rsidRDefault="00A26FA1">
            <w:pPr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r w:rsidRPr="00F2359C">
              <w:t>Юридические и физические лица, индивидуальные предприниматели</w:t>
            </w:r>
          </w:p>
        </w:tc>
        <w:tc>
          <w:tcPr>
            <w:tcW w:w="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8A4" w:rsidRPr="00F2359C" w:rsidRDefault="00A11401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 w:rsidRPr="00F2359C">
              <w:t>55</w:t>
            </w:r>
            <w:r w:rsidR="00A26FA1" w:rsidRPr="00F2359C">
              <w:t xml:space="preserve"> участников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360"/>
        </w:trPr>
        <w:tc>
          <w:tcPr>
            <w:tcW w:w="9498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58A4" w:rsidRPr="00F2359C" w:rsidRDefault="00D458A4">
            <w:pPr>
              <w:pStyle w:val="a6"/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horzAnchor="margin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 w:rsidTr="00CE36D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A11401" w:rsidP="00A11401">
                  <w:pPr>
                    <w:pStyle w:val="1"/>
                    <w:spacing w:before="0" w:after="0"/>
                    <w:jc w:val="right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6.3.</w:t>
                  </w:r>
                </w:p>
              </w:tc>
            </w:tr>
          </w:tbl>
          <w:p w:rsidR="00CB7857" w:rsidRPr="00F2359C" w:rsidRDefault="00D458A4" w:rsidP="00CB7857">
            <w:pPr>
              <w:pStyle w:val="a6"/>
            </w:pPr>
            <w:r w:rsidRPr="00F2359C">
              <w:t xml:space="preserve"> Источники данных:</w:t>
            </w:r>
          </w:p>
          <w:p w:rsidR="00D458A4" w:rsidRPr="00F2359C" w:rsidRDefault="00CB7857" w:rsidP="00CB7857">
            <w:pPr>
              <w:pStyle w:val="a6"/>
            </w:pPr>
            <w:r w:rsidRPr="00F2359C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Схема размещения НТО на территории городского поселения «Город Людин</w:t>
            </w:r>
            <w:r w:rsidRPr="00F2359C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о</w:t>
            </w:r>
            <w:r w:rsidRPr="00F2359C">
              <w:rPr>
                <w:rFonts w:eastAsiaTheme="minorHAnsi"/>
                <w:color w:val="00000A"/>
                <w:sz w:val="24"/>
                <w:szCs w:val="24"/>
                <w:lang w:eastAsia="en-US"/>
              </w:rPr>
              <w:t>во»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566"/>
        </w:trPr>
        <w:tc>
          <w:tcPr>
            <w:tcW w:w="949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W w:w="9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53"/>
              <w:gridCol w:w="2551"/>
              <w:gridCol w:w="3686"/>
              <w:gridCol w:w="119"/>
            </w:tblGrid>
            <w:tr w:rsidR="00D534DC" w:rsidRPr="00F2359C" w:rsidTr="00B10EE0">
              <w:trPr>
                <w:cantSplit/>
                <w:trHeight w:val="1047"/>
              </w:trPr>
              <w:tc>
                <w:tcPr>
                  <w:tcW w:w="9509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single" w:sz="4" w:space="0" w:color="auto"/>
                  </w:tcBorders>
                </w:tcPr>
                <w:p w:rsidR="00B10EE0" w:rsidRPr="00F2359C" w:rsidRDefault="00D534DC" w:rsidP="00B10EE0">
                  <w:pPr>
                    <w:numPr>
                      <w:ilvl w:val="0"/>
                      <w:numId w:val="14"/>
                    </w:numPr>
                  </w:pPr>
                  <w:r w:rsidRPr="00F2359C">
                    <w:rPr>
                      <w:b/>
                      <w:sz w:val="28"/>
                      <w:szCs w:val="28"/>
                    </w:rPr>
            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            </w:r>
                </w:p>
              </w:tc>
            </w:tr>
            <w:tr w:rsidR="00D534DC" w:rsidRPr="00F2359C" w:rsidTr="00102BF6">
              <w:trPr>
                <w:gridAfter w:val="1"/>
                <w:wAfter w:w="119" w:type="dxa"/>
                <w:cantSplit/>
                <w:trHeight w:val="255"/>
              </w:trPr>
              <w:tc>
                <w:tcPr>
                  <w:tcW w:w="315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DC" w:rsidRPr="00F2359C" w:rsidRDefault="00D534DC" w:rsidP="0057708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4"/>
                      <w:szCs w:val="4"/>
                    </w:rPr>
                  </w:pPr>
                </w:p>
                <w:tbl>
                  <w:tblPr>
                    <w:tblpPr w:leftFromText="180" w:rightFromText="180" w:vertAnchor="text" w:tblpXSpec="center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701"/>
                  </w:tblGrid>
                  <w:tr w:rsidR="00D534DC" w:rsidRPr="00F2359C" w:rsidTr="00D534DC">
                    <w:trPr>
                      <w:trHeight w:val="289"/>
                    </w:trPr>
                    <w:tc>
                      <w:tcPr>
                        <w:tcW w:w="701" w:type="dxa"/>
                      </w:tcPr>
                      <w:p w:rsidR="00D534DC" w:rsidRPr="00F2359C" w:rsidRDefault="00D534DC" w:rsidP="00D534DC">
                        <w:pPr>
                          <w:pStyle w:val="1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359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7.1.</w:t>
                        </w:r>
                      </w:p>
                    </w:tc>
                  </w:tr>
                </w:tbl>
                <w:p w:rsidR="00D534DC" w:rsidRPr="00F2359C" w:rsidRDefault="00D534DC" w:rsidP="0057708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  <w:p w:rsidR="00D534DC" w:rsidRPr="00F2359C" w:rsidRDefault="00D534DC" w:rsidP="00577085">
                  <w:pPr>
                    <w:pStyle w:val="a6"/>
                    <w:ind w:left="0" w:firstLine="33"/>
                    <w:jc w:val="center"/>
                    <w:rPr>
                      <w:i/>
                    </w:rPr>
                  </w:pPr>
                  <w:r w:rsidRPr="00F2359C">
                    <w:t>Описание новых или изменения существу</w:t>
                  </w:r>
                  <w:r w:rsidRPr="00F2359C">
                    <w:t>ю</w:t>
                  </w:r>
                  <w:r w:rsidRPr="00F2359C">
                    <w:t>щих функций, полн</w:t>
                  </w:r>
                  <w:r w:rsidRPr="00F2359C">
                    <w:t>о</w:t>
                  </w:r>
                  <w:r w:rsidRPr="00F2359C">
                    <w:t>мочий, обязанностей или прав</w:t>
                  </w:r>
                </w:p>
              </w:tc>
              <w:tc>
                <w:tcPr>
                  <w:tcW w:w="255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DC" w:rsidRPr="00F2359C" w:rsidRDefault="00D534DC" w:rsidP="0057708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4"/>
                      <w:szCs w:val="4"/>
                    </w:rPr>
                  </w:pPr>
                </w:p>
                <w:tbl>
                  <w:tblPr>
                    <w:tblpPr w:leftFromText="180" w:rightFromText="180" w:vertAnchor="text" w:tblpXSpec="center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701"/>
                  </w:tblGrid>
                  <w:tr w:rsidR="00D534DC" w:rsidRPr="00F2359C" w:rsidTr="00D534DC">
                    <w:trPr>
                      <w:trHeight w:val="289"/>
                    </w:trPr>
                    <w:tc>
                      <w:tcPr>
                        <w:tcW w:w="701" w:type="dxa"/>
                      </w:tcPr>
                      <w:p w:rsidR="00D534DC" w:rsidRPr="00F2359C" w:rsidRDefault="00D534DC" w:rsidP="00D534DC">
                        <w:pPr>
                          <w:pStyle w:val="1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359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7.2.</w:t>
                        </w:r>
                      </w:p>
                    </w:tc>
                  </w:tr>
                </w:tbl>
                <w:p w:rsidR="00D534DC" w:rsidRPr="00F2359C" w:rsidRDefault="00D534DC" w:rsidP="0057708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  <w:p w:rsidR="00D534DC" w:rsidRPr="00F2359C" w:rsidRDefault="00D534DC" w:rsidP="00577085">
                  <w:pPr>
                    <w:pStyle w:val="a6"/>
                    <w:ind w:left="0" w:firstLine="33"/>
                    <w:jc w:val="center"/>
                  </w:pPr>
                  <w:r w:rsidRPr="00F2359C">
                    <w:t>Порядок реализ</w:t>
                  </w:r>
                  <w:r w:rsidRPr="00F2359C">
                    <w:t>а</w:t>
                  </w:r>
                  <w:r w:rsidRPr="00F2359C">
                    <w:t>ции</w:t>
                  </w:r>
                </w:p>
              </w:tc>
              <w:tc>
                <w:tcPr>
                  <w:tcW w:w="368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DC" w:rsidRPr="00F2359C" w:rsidRDefault="00D534DC" w:rsidP="0057708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4"/>
                      <w:szCs w:val="4"/>
                    </w:rPr>
                  </w:pPr>
                </w:p>
                <w:tbl>
                  <w:tblPr>
                    <w:tblpPr w:leftFromText="180" w:rightFromText="180" w:vertAnchor="text" w:tblpXSpec="center" w:tblpY="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701"/>
                  </w:tblGrid>
                  <w:tr w:rsidR="00D534DC" w:rsidRPr="00F2359C" w:rsidTr="00D534DC">
                    <w:trPr>
                      <w:trHeight w:val="289"/>
                    </w:trPr>
                    <w:tc>
                      <w:tcPr>
                        <w:tcW w:w="701" w:type="dxa"/>
                      </w:tcPr>
                      <w:p w:rsidR="00D534DC" w:rsidRPr="00F2359C" w:rsidRDefault="00D534DC" w:rsidP="00D534DC">
                        <w:pPr>
                          <w:pStyle w:val="1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F2359C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  <w:t>7.3.</w:t>
                        </w:r>
                      </w:p>
                    </w:tc>
                  </w:tr>
                </w:tbl>
                <w:p w:rsidR="00D534DC" w:rsidRPr="00F2359C" w:rsidRDefault="00D534DC" w:rsidP="0057708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</w:p>
                <w:p w:rsidR="00D534DC" w:rsidRPr="00F2359C" w:rsidRDefault="00D534DC" w:rsidP="00102BF6">
                  <w:pPr>
                    <w:pStyle w:val="a6"/>
                    <w:ind w:left="0" w:firstLine="33"/>
                    <w:jc w:val="center"/>
                  </w:pPr>
                  <w:r w:rsidRPr="00F2359C">
                    <w:t>Оценка изменения трудоз</w:t>
                  </w:r>
                  <w:r w:rsidRPr="00F2359C">
                    <w:t>а</w:t>
                  </w:r>
                  <w:r w:rsidRPr="00F2359C">
                    <w:t>трат и (или) потребностей в иных ресурсах</w:t>
                  </w:r>
                </w:p>
                <w:p w:rsidR="00D534DC" w:rsidRPr="00F2359C" w:rsidRDefault="00D534DC" w:rsidP="0057708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4"/>
                      <w:szCs w:val="4"/>
                    </w:rPr>
                  </w:pPr>
                </w:p>
              </w:tc>
            </w:tr>
            <w:tr w:rsidR="00D534DC" w:rsidRPr="00F2359C" w:rsidTr="00B10EE0">
              <w:trPr>
                <w:cantSplit/>
                <w:trHeight w:val="255"/>
              </w:trPr>
              <w:tc>
                <w:tcPr>
                  <w:tcW w:w="9509" w:type="dxa"/>
                  <w:gridSpan w:val="4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</w:tcPr>
                <w:p w:rsidR="00D534DC" w:rsidRPr="00F2359C" w:rsidRDefault="00D534DC" w:rsidP="00D534D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 w:rsidRPr="00F2359C">
                    <w:rPr>
                      <w:sz w:val="28"/>
                      <w:szCs w:val="28"/>
                    </w:rPr>
                    <w:t>Наименование органа:</w:t>
                  </w:r>
                  <w:r w:rsidRPr="00F2359C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EA449F">
                    <w:t>Отдел</w:t>
                  </w:r>
                  <w:r w:rsidR="00EA449F" w:rsidRPr="00EA449F">
                    <w:t xml:space="preserve"> экономического планирования и инвестиций</w:t>
                  </w:r>
                </w:p>
              </w:tc>
            </w:tr>
            <w:tr w:rsidR="00D534DC" w:rsidRPr="00F2359C" w:rsidTr="00B10EE0">
              <w:trPr>
                <w:cantSplit/>
                <w:trHeight w:val="255"/>
              </w:trPr>
              <w:tc>
                <w:tcPr>
                  <w:tcW w:w="3153" w:type="dxa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DC" w:rsidRPr="00F2359C" w:rsidRDefault="00D534DC" w:rsidP="00D534D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</w:rPr>
                  </w:pPr>
                  <w:r w:rsidRPr="00F2359C">
                    <w:t>Организация и проведения</w:t>
                  </w:r>
                  <w:r w:rsidRPr="00F2359C">
                    <w:rPr>
                      <w:i/>
                    </w:rPr>
                    <w:t xml:space="preserve"> </w:t>
                  </w:r>
                  <w:r w:rsidRPr="00F2359C">
                    <w:rPr>
                      <w:lang w:eastAsia="en-US"/>
                    </w:rPr>
                    <w:t>проведение открытого ко</w:t>
                  </w:r>
                  <w:r w:rsidRPr="00F2359C">
                    <w:rPr>
                      <w:lang w:eastAsia="en-US"/>
                    </w:rPr>
                    <w:t>н</w:t>
                  </w:r>
                  <w:r w:rsidRPr="00F2359C">
                    <w:rPr>
                      <w:lang w:eastAsia="en-US"/>
                    </w:rPr>
                    <w:t>курса по предоставлению права  заключения договора на размещения нестаци</w:t>
                  </w:r>
                  <w:r w:rsidRPr="00F2359C">
                    <w:rPr>
                      <w:lang w:eastAsia="en-US"/>
                    </w:rPr>
                    <w:t>о</w:t>
                  </w:r>
                  <w:r w:rsidRPr="00F2359C">
                    <w:rPr>
                      <w:lang w:eastAsia="en-US"/>
                    </w:rPr>
                    <w:t>нарных торговых объектов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34DC" w:rsidRPr="00F2359C" w:rsidRDefault="00D534DC" w:rsidP="00577085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2359C">
                    <w:t>В соответствии с п</w:t>
                  </w:r>
                  <w:r w:rsidRPr="00F2359C">
                    <w:t>о</w:t>
                  </w:r>
                  <w:r w:rsidRPr="00F2359C">
                    <w:t>становлением</w:t>
                  </w:r>
                </w:p>
              </w:tc>
              <w:tc>
                <w:tcPr>
                  <w:tcW w:w="3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10EE0" w:rsidRPr="00F2359C" w:rsidRDefault="00577085" w:rsidP="00102BF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2359C">
                    <w:t>В пределах штатной числен</w:t>
                  </w:r>
                  <w:r w:rsidR="00B10EE0" w:rsidRPr="00F2359C">
                    <w:t>-</w:t>
                  </w:r>
                </w:p>
                <w:p w:rsidR="00B10EE0" w:rsidRPr="00F2359C" w:rsidRDefault="00577085" w:rsidP="00102BF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proofErr w:type="spellStart"/>
                  <w:r w:rsidRPr="00F2359C">
                    <w:t>ности</w:t>
                  </w:r>
                  <w:proofErr w:type="spellEnd"/>
                  <w:r w:rsidRPr="00F2359C">
                    <w:t xml:space="preserve"> администрации </w:t>
                  </w:r>
                </w:p>
                <w:p w:rsidR="00D534DC" w:rsidRPr="00F2359C" w:rsidRDefault="00577085" w:rsidP="00102BF6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 w:rsidRPr="00F2359C">
                    <w:t>муниципального района</w:t>
                  </w:r>
                </w:p>
              </w:tc>
            </w:tr>
          </w:tbl>
          <w:p w:rsidR="00D458A4" w:rsidRPr="00F2359C" w:rsidRDefault="00D458A4" w:rsidP="00102BF6">
            <w:pPr>
              <w:numPr>
                <w:ilvl w:val="0"/>
                <w:numId w:val="1"/>
              </w:numPr>
              <w:jc w:val="center"/>
            </w:pPr>
            <w:r w:rsidRPr="00F2359C">
              <w:rPr>
                <w:b/>
                <w:sz w:val="28"/>
                <w:szCs w:val="28"/>
              </w:rPr>
              <w:t>Оценка соответствующих расходов (возможных поступлений) бю</w:t>
            </w:r>
            <w:r w:rsidRPr="00F2359C">
              <w:rPr>
                <w:b/>
                <w:sz w:val="28"/>
                <w:szCs w:val="28"/>
              </w:rPr>
              <w:t>д</w:t>
            </w:r>
            <w:r w:rsidRPr="00F2359C">
              <w:rPr>
                <w:b/>
                <w:sz w:val="28"/>
                <w:szCs w:val="28"/>
              </w:rPr>
              <w:t xml:space="preserve">жетов бюджетной системы </w:t>
            </w:r>
            <w:r w:rsidR="00102BF6" w:rsidRPr="00F2359C">
              <w:rPr>
                <w:b/>
                <w:sz w:val="28"/>
                <w:szCs w:val="28"/>
              </w:rPr>
              <w:t>городского поселения</w:t>
            </w:r>
            <w:r w:rsidR="00577085" w:rsidRPr="00F2359C">
              <w:rPr>
                <w:b/>
                <w:sz w:val="28"/>
                <w:szCs w:val="28"/>
              </w:rPr>
              <w:t xml:space="preserve"> «Город Людиново»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95"/>
        </w:trPr>
        <w:tc>
          <w:tcPr>
            <w:tcW w:w="32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58A4" w:rsidRPr="00F2359C" w:rsidRDefault="00D458A4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  <w:ind w:left="33" w:firstLine="0"/>
              <w:jc w:val="center"/>
            </w:pPr>
          </w:p>
          <w:p w:rsidR="00AC4DA3" w:rsidRPr="00F2359C" w:rsidRDefault="00AC4DA3" w:rsidP="00AC4DA3"/>
          <w:p w:rsidR="00D458A4" w:rsidRPr="00F2359C" w:rsidRDefault="00D458A4" w:rsidP="00E56EF2">
            <w:pPr>
              <w:jc w:val="center"/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398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58A4" w:rsidRPr="00F2359C" w:rsidRDefault="00D458A4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  <w:ind w:left="33" w:firstLine="0"/>
              <w:jc w:val="center"/>
            </w:pPr>
          </w:p>
          <w:p w:rsidR="00AC4DA3" w:rsidRPr="00F2359C" w:rsidRDefault="00AC4DA3" w:rsidP="00AC4DA3"/>
          <w:p w:rsidR="00D458A4" w:rsidRPr="00F2359C" w:rsidRDefault="00D458A4" w:rsidP="00577085">
            <w:pPr>
              <w:jc w:val="center"/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 xml:space="preserve">Описание видов расходов (возможных поступлений) бюджетов бюджетной системы </w:t>
            </w:r>
            <w:r w:rsidR="00577085" w:rsidRPr="00F2359C">
              <w:rPr>
                <w:sz w:val="28"/>
                <w:szCs w:val="28"/>
              </w:rPr>
              <w:t>ГП «Город Людиново»</w:t>
            </w:r>
          </w:p>
        </w:tc>
        <w:tc>
          <w:tcPr>
            <w:tcW w:w="222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58A4" w:rsidRPr="00F2359C" w:rsidRDefault="00D458A4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rPr>
                <w:trHeight w:val="33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458A4" w:rsidRPr="00F2359C" w:rsidRDefault="00D458A4">
            <w:r w:rsidRPr="00F2359C">
              <w:rPr>
                <w:sz w:val="28"/>
                <w:szCs w:val="28"/>
              </w:rPr>
              <w:t>Количественная оценка расходов (возможных п</w:t>
            </w:r>
            <w:r w:rsidRPr="00F2359C">
              <w:rPr>
                <w:sz w:val="28"/>
                <w:szCs w:val="28"/>
              </w:rPr>
              <w:t>о</w:t>
            </w:r>
            <w:r w:rsidRPr="00F2359C">
              <w:rPr>
                <w:sz w:val="28"/>
                <w:szCs w:val="28"/>
              </w:rPr>
              <w:t>ступлений)</w:t>
            </w: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95"/>
        </w:trPr>
        <w:tc>
          <w:tcPr>
            <w:tcW w:w="9498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58A4" w:rsidRPr="00F2359C" w:rsidRDefault="00D458A4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1"/>
            </w:tblGrid>
            <w:tr w:rsidR="00D458A4" w:rsidRPr="00F2359C">
              <w:trPr>
                <w:trHeight w:val="33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458A4" w:rsidRPr="00F2359C" w:rsidRDefault="00D458A4" w:rsidP="00EA449F">
            <w:pPr>
              <w:ind w:left="742"/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 xml:space="preserve">Наименование органа: </w:t>
            </w:r>
            <w:r w:rsidR="00577085" w:rsidRPr="00EA449F">
              <w:t>Отдел</w:t>
            </w:r>
            <w:r w:rsidR="00EA449F" w:rsidRPr="00EA449F">
              <w:t xml:space="preserve"> экономического планирования и инвестиций</w:t>
            </w:r>
          </w:p>
        </w:tc>
      </w:tr>
      <w:tr w:rsidR="00577085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44"/>
        </w:trPr>
        <w:tc>
          <w:tcPr>
            <w:tcW w:w="3296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77085" w:rsidRPr="00F2359C" w:rsidRDefault="00577085">
            <w:pPr>
              <w:autoSpaceDE w:val="0"/>
              <w:autoSpaceDN w:val="0"/>
              <w:adjustRightInd w:val="0"/>
              <w:outlineLvl w:val="1"/>
              <w:rPr>
                <w:i/>
                <w:sz w:val="2"/>
                <w:szCs w:val="2"/>
              </w:rPr>
            </w:pPr>
            <w:r w:rsidRPr="00F2359C">
              <w:rPr>
                <w:i/>
                <w:sz w:val="28"/>
                <w:szCs w:val="28"/>
              </w:rPr>
              <w:t xml:space="preserve"> </w:t>
            </w: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577085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085" w:rsidRPr="00F2359C" w:rsidRDefault="00577085" w:rsidP="002F1A21">
                  <w:pPr>
                    <w:numPr>
                      <w:ilvl w:val="2"/>
                      <w:numId w:val="1"/>
                    </w:numPr>
                    <w:ind w:left="29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3DF9" w:rsidRPr="00F2359C" w:rsidRDefault="00F83DF9" w:rsidP="00AC4DA3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577085" w:rsidRPr="00F2359C" w:rsidRDefault="00F83DF9" w:rsidP="00AC4DA3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</w:rPr>
            </w:pPr>
            <w:r w:rsidRPr="00F2359C">
              <w:t>организации и пр</w:t>
            </w:r>
            <w:r w:rsidRPr="00F2359C">
              <w:t>о</w:t>
            </w:r>
            <w:r w:rsidRPr="00F2359C">
              <w:t>ведении конкурса по продаже права заключения договоров на размещение нестациона</w:t>
            </w:r>
            <w:r w:rsidRPr="00F2359C">
              <w:t>р</w:t>
            </w:r>
            <w:r w:rsidRPr="00F2359C">
              <w:t>ных торговых объектов, об</w:t>
            </w:r>
            <w:r w:rsidRPr="00F2359C">
              <w:t>ъ</w:t>
            </w:r>
            <w:r w:rsidRPr="00F2359C">
              <w:t>ектов по оказанию бытовых услуг</w:t>
            </w:r>
          </w:p>
        </w:tc>
        <w:tc>
          <w:tcPr>
            <w:tcW w:w="4073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7"/>
            </w:tblGrid>
            <w:tr w:rsidR="00577085" w:rsidRPr="00F2359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085" w:rsidRPr="00F2359C" w:rsidRDefault="00577085" w:rsidP="002F1A21">
                  <w:pPr>
                    <w:numPr>
                      <w:ilvl w:val="2"/>
                      <w:numId w:val="1"/>
                    </w:numPr>
                    <w:ind w:left="29" w:firstLine="0"/>
                    <w:jc w:val="center"/>
                  </w:pPr>
                </w:p>
              </w:tc>
            </w:tr>
          </w:tbl>
          <w:p w:rsidR="00577085" w:rsidRPr="00F2359C" w:rsidRDefault="00577085" w:rsidP="00CB78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>Единовременные ра</w:t>
            </w:r>
            <w:r w:rsidRPr="00F2359C">
              <w:rPr>
                <w:sz w:val="28"/>
                <w:szCs w:val="28"/>
              </w:rPr>
              <w:t>с</w:t>
            </w:r>
            <w:r w:rsidRPr="00F2359C">
              <w:rPr>
                <w:sz w:val="28"/>
                <w:szCs w:val="28"/>
              </w:rPr>
              <w:t>ходы:</w:t>
            </w:r>
          </w:p>
          <w:p w:rsidR="00577085" w:rsidRPr="00F2359C" w:rsidRDefault="00577085" w:rsidP="00CB785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F2359C">
              <w:t xml:space="preserve"> не планируются</w:t>
            </w:r>
          </w:p>
        </w:tc>
        <w:tc>
          <w:tcPr>
            <w:tcW w:w="212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77085" w:rsidRPr="00F2359C" w:rsidRDefault="00577085" w:rsidP="00AC4DA3">
            <w:pPr>
              <w:pStyle w:val="a6"/>
              <w:ind w:left="0" w:firstLine="0"/>
              <w:rPr>
                <w:sz w:val="24"/>
                <w:szCs w:val="24"/>
              </w:rPr>
            </w:pPr>
            <w:r w:rsidRPr="00356861">
              <w:rPr>
                <w:sz w:val="24"/>
                <w:szCs w:val="24"/>
              </w:rPr>
              <w:t>Размер поступл</w:t>
            </w:r>
            <w:r w:rsidRPr="00356861">
              <w:rPr>
                <w:sz w:val="24"/>
                <w:szCs w:val="24"/>
              </w:rPr>
              <w:t>е</w:t>
            </w:r>
            <w:r w:rsidRPr="00356861">
              <w:rPr>
                <w:sz w:val="24"/>
                <w:szCs w:val="24"/>
              </w:rPr>
              <w:t>ний в бюджет б</w:t>
            </w:r>
            <w:r w:rsidRPr="00356861">
              <w:rPr>
                <w:sz w:val="24"/>
                <w:szCs w:val="24"/>
              </w:rPr>
              <w:t>у</w:t>
            </w:r>
            <w:r w:rsidRPr="00356861">
              <w:rPr>
                <w:sz w:val="24"/>
                <w:szCs w:val="24"/>
              </w:rPr>
              <w:t>дет завис</w:t>
            </w:r>
            <w:r w:rsidR="00AC4DA3" w:rsidRPr="00356861">
              <w:rPr>
                <w:sz w:val="24"/>
                <w:szCs w:val="24"/>
              </w:rPr>
              <w:t>е</w:t>
            </w:r>
            <w:r w:rsidRPr="00356861">
              <w:rPr>
                <w:sz w:val="24"/>
                <w:szCs w:val="24"/>
              </w:rPr>
              <w:t xml:space="preserve">ть от результатов </w:t>
            </w:r>
            <w:r w:rsidR="00AC4DA3" w:rsidRPr="00356861">
              <w:rPr>
                <w:sz w:val="24"/>
                <w:szCs w:val="24"/>
              </w:rPr>
              <w:t>пр</w:t>
            </w:r>
            <w:r w:rsidR="00AC4DA3" w:rsidRPr="00356861">
              <w:rPr>
                <w:sz w:val="24"/>
                <w:szCs w:val="24"/>
              </w:rPr>
              <w:t>о</w:t>
            </w:r>
            <w:r w:rsidR="00AC4DA3" w:rsidRPr="00356861">
              <w:rPr>
                <w:sz w:val="24"/>
                <w:szCs w:val="24"/>
              </w:rPr>
              <w:t>ведения конкурса</w:t>
            </w:r>
          </w:p>
        </w:tc>
      </w:tr>
      <w:tr w:rsidR="00577085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94"/>
        </w:trPr>
        <w:tc>
          <w:tcPr>
            <w:tcW w:w="329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5" w:rsidRPr="00F2359C" w:rsidRDefault="00577085">
            <w:pPr>
              <w:rPr>
                <w:i/>
                <w:sz w:val="28"/>
                <w:szCs w:val="28"/>
              </w:rPr>
            </w:pPr>
          </w:p>
        </w:tc>
        <w:tc>
          <w:tcPr>
            <w:tcW w:w="4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0"/>
            </w:tblGrid>
            <w:tr w:rsidR="00577085" w:rsidRPr="00F2359C"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085" w:rsidRPr="00F2359C" w:rsidRDefault="00577085" w:rsidP="002F1A21">
                  <w:pPr>
                    <w:numPr>
                      <w:ilvl w:val="2"/>
                      <w:numId w:val="1"/>
                    </w:numPr>
                    <w:ind w:left="29" w:firstLine="0"/>
                    <w:jc w:val="center"/>
                  </w:pPr>
                </w:p>
              </w:tc>
            </w:tr>
          </w:tbl>
          <w:p w:rsidR="00577085" w:rsidRPr="00F2359C" w:rsidRDefault="00577085" w:rsidP="00CB785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>Периодические расх</w:t>
            </w:r>
            <w:r w:rsidRPr="00F2359C">
              <w:rPr>
                <w:sz w:val="28"/>
                <w:szCs w:val="28"/>
              </w:rPr>
              <w:t>о</w:t>
            </w:r>
            <w:r w:rsidRPr="00F2359C">
              <w:rPr>
                <w:sz w:val="28"/>
                <w:szCs w:val="28"/>
              </w:rPr>
              <w:t>ды:</w:t>
            </w:r>
          </w:p>
          <w:p w:rsidR="00577085" w:rsidRPr="00F2359C" w:rsidRDefault="00577085" w:rsidP="00CB7857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 w:rsidRPr="00F2359C">
              <w:t xml:space="preserve"> не планируются</w:t>
            </w:r>
          </w:p>
        </w:tc>
        <w:tc>
          <w:tcPr>
            <w:tcW w:w="2129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577085" w:rsidRPr="00F2359C" w:rsidRDefault="00577085" w:rsidP="00AA4A58">
            <w:pPr>
              <w:jc w:val="center"/>
              <w:rPr>
                <w:b/>
              </w:rPr>
            </w:pPr>
          </w:p>
        </w:tc>
      </w:tr>
      <w:tr w:rsidR="00577085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94"/>
        </w:trPr>
        <w:tc>
          <w:tcPr>
            <w:tcW w:w="3296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5" w:rsidRPr="00F2359C" w:rsidRDefault="00577085">
            <w:pPr>
              <w:rPr>
                <w:i/>
                <w:sz w:val="28"/>
                <w:szCs w:val="28"/>
              </w:rPr>
            </w:pPr>
          </w:p>
        </w:tc>
        <w:tc>
          <w:tcPr>
            <w:tcW w:w="40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7"/>
            </w:tblGrid>
            <w:tr w:rsidR="00577085" w:rsidRPr="00F2359C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085" w:rsidRPr="00F2359C" w:rsidRDefault="00577085" w:rsidP="002F1A21">
                  <w:pPr>
                    <w:numPr>
                      <w:ilvl w:val="2"/>
                      <w:numId w:val="1"/>
                    </w:numPr>
                    <w:ind w:left="29" w:firstLine="0"/>
                    <w:jc w:val="center"/>
                  </w:pPr>
                </w:p>
              </w:tc>
            </w:tr>
          </w:tbl>
          <w:p w:rsidR="00577085" w:rsidRPr="00F2359C" w:rsidRDefault="0057708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>Возможные поступл</w:t>
            </w:r>
            <w:r w:rsidRPr="00F2359C">
              <w:rPr>
                <w:sz w:val="28"/>
                <w:szCs w:val="28"/>
              </w:rPr>
              <w:t>е</w:t>
            </w:r>
            <w:r w:rsidRPr="00F2359C">
              <w:rPr>
                <w:sz w:val="28"/>
                <w:szCs w:val="28"/>
              </w:rPr>
              <w:t>ния:</w:t>
            </w:r>
          </w:p>
          <w:p w:rsidR="00577085" w:rsidRPr="00F2359C" w:rsidRDefault="0057708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2359C">
              <w:t xml:space="preserve"> за счет увеличения предприним</w:t>
            </w:r>
            <w:r w:rsidRPr="00F2359C">
              <w:t>а</w:t>
            </w:r>
            <w:r w:rsidRPr="00F2359C">
              <w:t>тельской активности</w:t>
            </w:r>
          </w:p>
        </w:tc>
        <w:tc>
          <w:tcPr>
            <w:tcW w:w="21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7085" w:rsidRPr="00F2359C" w:rsidRDefault="00577085" w:rsidP="00AA4A58">
            <w:pPr>
              <w:jc w:val="center"/>
              <w:rPr>
                <w:b/>
              </w:rPr>
            </w:pP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69"/>
        </w:trPr>
        <w:tc>
          <w:tcPr>
            <w:tcW w:w="7369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Итого единовременные расходы:</w:t>
            </w:r>
            <w:r w:rsidR="00AA4A58" w:rsidRPr="00F2359C">
              <w:rPr>
                <w:sz w:val="24"/>
                <w:szCs w:val="24"/>
              </w:rPr>
              <w:t xml:space="preserve"> не планируются</w:t>
            </w:r>
          </w:p>
        </w:tc>
        <w:tc>
          <w:tcPr>
            <w:tcW w:w="212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8A4" w:rsidRPr="00F2359C" w:rsidRDefault="00D458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69"/>
        </w:trPr>
        <w:tc>
          <w:tcPr>
            <w:tcW w:w="7369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</w:rPr>
                  </w:pPr>
                </w:p>
              </w:tc>
            </w:tr>
          </w:tbl>
          <w:p w:rsidR="00D458A4" w:rsidRPr="00F2359C" w:rsidRDefault="00D458A4">
            <w:pPr>
              <w:pStyle w:val="a6"/>
            </w:pPr>
            <w:r w:rsidRPr="00F2359C">
              <w:t>Итого периодические расходы за год:</w:t>
            </w:r>
            <w:r w:rsidR="00AA4A58" w:rsidRPr="00F2359C">
              <w:rPr>
                <w:sz w:val="24"/>
                <w:szCs w:val="24"/>
              </w:rPr>
              <w:t xml:space="preserve"> не планируются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8A4" w:rsidRPr="00F2359C" w:rsidRDefault="00D458A4"/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15"/>
        </w:trPr>
        <w:tc>
          <w:tcPr>
            <w:tcW w:w="7369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D458A4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D458A4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</w:rPr>
                  </w:pPr>
                </w:p>
              </w:tc>
            </w:tr>
          </w:tbl>
          <w:p w:rsidR="00F2359C" w:rsidRDefault="00D458A4">
            <w:pPr>
              <w:pStyle w:val="a6"/>
            </w:pPr>
            <w:r w:rsidRPr="00F2359C">
              <w:t>Итого возможные поступления за год:</w:t>
            </w:r>
          </w:p>
          <w:p w:rsidR="00D458A4" w:rsidRPr="00F2359C" w:rsidRDefault="00AA4A58">
            <w:pPr>
              <w:pStyle w:val="a6"/>
            </w:pPr>
            <w:r w:rsidRPr="00F2359C">
              <w:t xml:space="preserve"> </w:t>
            </w:r>
            <w:r w:rsidRPr="00F2359C">
              <w:rPr>
                <w:sz w:val="24"/>
                <w:szCs w:val="24"/>
              </w:rPr>
              <w:t>за счет увеличения предпринимательской активности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58A4" w:rsidRPr="00F2359C" w:rsidRDefault="00D458A4"/>
        </w:tc>
      </w:tr>
      <w:tr w:rsidR="00D458A4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</w:trPr>
        <w:tc>
          <w:tcPr>
            <w:tcW w:w="949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458A4" w:rsidRPr="00F2359C" w:rsidRDefault="00D458A4" w:rsidP="002F1A21">
            <w:pPr>
              <w:numPr>
                <w:ilvl w:val="0"/>
                <w:numId w:val="1"/>
              </w:numPr>
              <w:ind w:left="600" w:hanging="567"/>
              <w:jc w:val="center"/>
            </w:pPr>
            <w:r w:rsidRPr="00F2359C">
              <w:t xml:space="preserve"> </w:t>
            </w:r>
            <w:r w:rsidRPr="00F2359C">
              <w:rPr>
                <w:b/>
                <w:sz w:val="28"/>
                <w:szCs w:val="28"/>
              </w:rPr>
              <w:t>Новые обязанности или ограничения для субъектов предприним</w:t>
            </w:r>
            <w:r w:rsidRPr="00F2359C">
              <w:rPr>
                <w:b/>
                <w:sz w:val="28"/>
                <w:szCs w:val="28"/>
              </w:rPr>
              <w:t>а</w:t>
            </w:r>
            <w:r w:rsidRPr="00F2359C">
              <w:rPr>
                <w:b/>
                <w:sz w:val="28"/>
                <w:szCs w:val="28"/>
              </w:rPr>
              <w:t>тельской и иной экономической деятельности либо изменение с</w:t>
            </w:r>
            <w:r w:rsidRPr="00F2359C">
              <w:rPr>
                <w:b/>
                <w:sz w:val="28"/>
                <w:szCs w:val="28"/>
              </w:rPr>
              <w:t>о</w:t>
            </w:r>
            <w:r w:rsidRPr="00F2359C">
              <w:rPr>
                <w:b/>
                <w:sz w:val="28"/>
                <w:szCs w:val="28"/>
              </w:rPr>
              <w:t>держания существующих обязанностей и ограничений, а также п</w:t>
            </w:r>
            <w:r w:rsidRPr="00F2359C">
              <w:rPr>
                <w:b/>
                <w:sz w:val="28"/>
                <w:szCs w:val="28"/>
              </w:rPr>
              <w:t>о</w:t>
            </w:r>
            <w:r w:rsidRPr="00F2359C">
              <w:rPr>
                <w:b/>
                <w:sz w:val="28"/>
                <w:szCs w:val="28"/>
              </w:rPr>
              <w:t>рядок организации их исполнения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111"/>
        </w:trPr>
        <w:tc>
          <w:tcPr>
            <w:tcW w:w="2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D458A4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58A4" w:rsidRPr="00F2359C" w:rsidRDefault="008F0228" w:rsidP="00E56EF2">
                  <w:pPr>
                    <w:pStyle w:val="1"/>
                    <w:spacing w:before="0" w:after="0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lastRenderedPageBreak/>
                    <w:t>9</w:t>
                  </w:r>
                  <w:r w:rsidR="00E56EF2"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.1.</w:t>
                  </w:r>
                </w:p>
              </w:tc>
            </w:tr>
          </w:tbl>
          <w:p w:rsidR="00D458A4" w:rsidRPr="00F2359C" w:rsidRDefault="00D458A4">
            <w:pPr>
              <w:pStyle w:val="a6"/>
              <w:ind w:left="33" w:firstLine="0"/>
              <w:jc w:val="left"/>
            </w:pPr>
          </w:p>
          <w:p w:rsidR="00D458A4" w:rsidRPr="00F2359C" w:rsidRDefault="00D458A4"/>
          <w:p w:rsidR="00EE2FAD" w:rsidRPr="00F2359C" w:rsidRDefault="00D458A4">
            <w:pPr>
              <w:pStyle w:val="a6"/>
              <w:ind w:left="33" w:firstLine="0"/>
              <w:jc w:val="center"/>
            </w:pPr>
            <w:r w:rsidRPr="00F2359C">
              <w:t>Группа участников отношений</w:t>
            </w:r>
            <w:r w:rsidR="00EE2FAD" w:rsidRPr="00F2359C">
              <w:rPr>
                <w:rStyle w:val="ae"/>
              </w:rPr>
              <w:endnoteReference w:id="2"/>
            </w:r>
          </w:p>
        </w:tc>
        <w:tc>
          <w:tcPr>
            <w:tcW w:w="372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EE2FAD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E56EF2">
                  <w:pPr>
                    <w:pStyle w:val="1"/>
                    <w:spacing w:before="0" w:after="0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9.2.</w:t>
                  </w:r>
                </w:p>
              </w:tc>
            </w:tr>
          </w:tbl>
          <w:p w:rsidR="00EE2FAD" w:rsidRPr="00F2359C" w:rsidRDefault="00EE2FAD">
            <w:pPr>
              <w:pStyle w:val="a6"/>
              <w:ind w:left="33" w:firstLine="0"/>
              <w:jc w:val="left"/>
              <w:rPr>
                <w:highlight w:val="yellow"/>
              </w:rPr>
            </w:pPr>
          </w:p>
          <w:p w:rsidR="00EE2FAD" w:rsidRPr="00F2359C" w:rsidRDefault="00EE2FAD">
            <w:pPr>
              <w:rPr>
                <w:highlight w:val="yellow"/>
              </w:rPr>
            </w:pPr>
          </w:p>
          <w:p w:rsidR="00EE2FAD" w:rsidRPr="00F2359C" w:rsidRDefault="00EE2FAD">
            <w:pPr>
              <w:pStyle w:val="a6"/>
              <w:ind w:left="33" w:firstLine="0"/>
              <w:jc w:val="center"/>
              <w:rPr>
                <w:highlight w:val="yellow"/>
              </w:rPr>
            </w:pPr>
            <w:r w:rsidRPr="00F2359C">
              <w:t>Описание новых или изм</w:t>
            </w:r>
            <w:r w:rsidRPr="00F2359C">
              <w:t>е</w:t>
            </w:r>
            <w:r w:rsidRPr="00F2359C">
              <w:t>нения содержания сущес</w:t>
            </w:r>
            <w:r w:rsidRPr="00F2359C">
              <w:t>т</w:t>
            </w:r>
            <w:r w:rsidRPr="00F2359C">
              <w:t>вующих обязанностей и о</w:t>
            </w:r>
            <w:r w:rsidRPr="00F2359C">
              <w:t>г</w:t>
            </w:r>
            <w:r w:rsidRPr="00F2359C">
              <w:t>раничений</w:t>
            </w:r>
          </w:p>
        </w:tc>
        <w:tc>
          <w:tcPr>
            <w:tcW w:w="304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EE2FAD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E56EF2">
                  <w:pPr>
                    <w:pStyle w:val="1"/>
                    <w:spacing w:before="0" w:after="0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9.3.</w:t>
                  </w:r>
                </w:p>
              </w:tc>
            </w:tr>
          </w:tbl>
          <w:p w:rsidR="00EE2FAD" w:rsidRPr="00F2359C" w:rsidRDefault="00EE2FAD">
            <w:pPr>
              <w:pStyle w:val="a6"/>
              <w:ind w:left="33" w:firstLine="0"/>
              <w:jc w:val="center"/>
              <w:rPr>
                <w:highlight w:val="yellow"/>
              </w:rPr>
            </w:pPr>
          </w:p>
          <w:p w:rsidR="00EE2FAD" w:rsidRPr="00F2359C" w:rsidRDefault="00EE2FAD">
            <w:pPr>
              <w:rPr>
                <w:highlight w:val="yellow"/>
              </w:rPr>
            </w:pPr>
          </w:p>
          <w:p w:rsidR="00EE2FAD" w:rsidRPr="00F2359C" w:rsidRDefault="00EE2FAD">
            <w:pPr>
              <w:pStyle w:val="a6"/>
              <w:ind w:left="33" w:firstLine="0"/>
              <w:jc w:val="center"/>
              <w:rPr>
                <w:highlight w:val="yellow"/>
              </w:rPr>
            </w:pPr>
            <w:r w:rsidRPr="00F2359C">
              <w:t>Порядок организации исполнения обязанн</w:t>
            </w:r>
            <w:r w:rsidRPr="00F2359C">
              <w:t>о</w:t>
            </w:r>
            <w:r w:rsidRPr="00F2359C">
              <w:t>стей и ограничений</w:t>
            </w:r>
          </w:p>
        </w:tc>
      </w:tr>
      <w:tr w:rsidR="00EE2FAD" w:rsidRPr="00F2359C" w:rsidTr="00B10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1912"/>
        </w:trPr>
        <w:tc>
          <w:tcPr>
            <w:tcW w:w="27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2FAD" w:rsidRPr="00F2359C" w:rsidRDefault="00EE2FAD" w:rsidP="00B10EE0">
            <w:pPr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r w:rsidRPr="00F2359C">
              <w:t>Юридические и физ</w:t>
            </w:r>
            <w:r w:rsidRPr="00F2359C">
              <w:t>и</w:t>
            </w:r>
            <w:r w:rsidRPr="00F2359C">
              <w:t>ческие лица, индивид</w:t>
            </w:r>
            <w:r w:rsidRPr="00F2359C">
              <w:t>у</w:t>
            </w:r>
            <w:r w:rsidRPr="00F2359C">
              <w:t>альные предпринимат</w:t>
            </w:r>
            <w:r w:rsidRPr="00F2359C">
              <w:t>е</w:t>
            </w:r>
            <w:r w:rsidRPr="00F2359C">
              <w:t>ли</w:t>
            </w:r>
          </w:p>
        </w:tc>
        <w:tc>
          <w:tcPr>
            <w:tcW w:w="3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FAD" w:rsidRPr="00F2359C" w:rsidRDefault="00EE2FAD" w:rsidP="00F83DF9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8"/>
                <w:szCs w:val="28"/>
                <w:highlight w:val="yellow"/>
              </w:rPr>
            </w:pPr>
            <w:r w:rsidRPr="00F2359C">
              <w:rPr>
                <w:lang w:eastAsia="en-US"/>
              </w:rPr>
              <w:t>Размещения нестационарных то</w:t>
            </w:r>
            <w:r w:rsidRPr="00F2359C">
              <w:rPr>
                <w:lang w:eastAsia="en-US"/>
              </w:rPr>
              <w:t>р</w:t>
            </w:r>
            <w:r w:rsidRPr="00F2359C">
              <w:rPr>
                <w:lang w:eastAsia="en-US"/>
              </w:rPr>
              <w:t>говых объектов</w:t>
            </w:r>
            <w:r w:rsidRPr="00F2359C">
              <w:t xml:space="preserve"> будут осущест</w:t>
            </w:r>
            <w:r w:rsidRPr="00F2359C">
              <w:t>в</w:t>
            </w:r>
            <w:r w:rsidRPr="00F2359C">
              <w:t>ляться путем конкурса по прод</w:t>
            </w:r>
            <w:r w:rsidRPr="00F2359C">
              <w:t>а</w:t>
            </w:r>
            <w:r w:rsidRPr="00F2359C">
              <w:t>же права заключения договоров на размещение нестационарных торговых объектов, объектов по  оказанию бытовых услуг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2FAD" w:rsidRPr="00F2359C" w:rsidRDefault="00EE2FAD" w:rsidP="00F83D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жением к постановлению «Порядок определения платы по договору на ра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мещение нестационарных торговых объектов, объе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тов по оказанию бытовых услуг»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</w:trPr>
        <w:tc>
          <w:tcPr>
            <w:tcW w:w="949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E2FAD" w:rsidRPr="00F2359C" w:rsidRDefault="00EE2FAD" w:rsidP="002F1A21">
            <w:pPr>
              <w:numPr>
                <w:ilvl w:val="0"/>
                <w:numId w:val="1"/>
              </w:numPr>
              <w:ind w:left="600" w:hanging="567"/>
              <w:jc w:val="center"/>
            </w:pPr>
            <w:r w:rsidRPr="00F2359C">
              <w:rPr>
                <w:b/>
                <w:sz w:val="28"/>
                <w:szCs w:val="28"/>
              </w:rPr>
              <w:t>Оценка расходов субъектов предпринимательской и иной экон</w:t>
            </w:r>
            <w:r w:rsidRPr="00F2359C">
              <w:rPr>
                <w:b/>
                <w:sz w:val="28"/>
                <w:szCs w:val="28"/>
              </w:rPr>
              <w:t>о</w:t>
            </w:r>
            <w:r w:rsidRPr="00F2359C">
              <w:rPr>
                <w:b/>
                <w:sz w:val="28"/>
                <w:szCs w:val="28"/>
              </w:rPr>
              <w:t>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89"/>
        </w:trPr>
        <w:tc>
          <w:tcPr>
            <w:tcW w:w="27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2FAD" w:rsidRPr="00F2359C" w:rsidRDefault="00EE2FAD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EE2FAD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B76C72">
                  <w:pPr>
                    <w:pStyle w:val="1"/>
                    <w:spacing w:before="0" w:after="0"/>
                    <w:jc w:val="center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10.1.</w:t>
                  </w:r>
                </w:p>
              </w:tc>
            </w:tr>
          </w:tbl>
          <w:p w:rsidR="00EE2FAD" w:rsidRPr="00F2359C" w:rsidRDefault="00EE2FAD">
            <w:pPr>
              <w:pStyle w:val="a6"/>
              <w:ind w:left="0" w:firstLine="33"/>
              <w:jc w:val="center"/>
            </w:pPr>
          </w:p>
          <w:p w:rsidR="00EE2FAD" w:rsidRPr="00F2359C" w:rsidRDefault="00EE2FAD">
            <w:pPr>
              <w:pStyle w:val="a6"/>
              <w:ind w:left="0" w:firstLine="33"/>
              <w:jc w:val="center"/>
            </w:pPr>
            <w:r w:rsidRPr="00F2359C">
              <w:t>Группа участников отношений</w:t>
            </w:r>
            <w:r w:rsidRPr="00F2359C">
              <w:rPr>
                <w:rStyle w:val="ae"/>
              </w:rPr>
              <w:endnoteReference w:id="3"/>
            </w:r>
          </w:p>
        </w:tc>
        <w:tc>
          <w:tcPr>
            <w:tcW w:w="4001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2FAD" w:rsidRPr="00F2359C" w:rsidRDefault="00EE2FAD">
            <w:pPr>
              <w:pStyle w:val="a6"/>
              <w:ind w:left="0" w:firstLine="33"/>
              <w:jc w:val="center"/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EE2FAD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B76C72">
                  <w:pPr>
                    <w:pStyle w:val="1"/>
                    <w:spacing w:before="0" w:after="0"/>
                    <w:jc w:val="center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10.2.</w:t>
                  </w:r>
                </w:p>
              </w:tc>
            </w:tr>
          </w:tbl>
          <w:p w:rsidR="00EE2FAD" w:rsidRPr="00F2359C" w:rsidRDefault="00EE2FAD">
            <w:pPr>
              <w:pStyle w:val="a6"/>
              <w:ind w:left="0" w:firstLine="33"/>
              <w:jc w:val="center"/>
            </w:pPr>
          </w:p>
          <w:p w:rsidR="00EE2FAD" w:rsidRPr="00F2359C" w:rsidRDefault="00EE2FAD" w:rsidP="00F83DF9"/>
          <w:p w:rsidR="00EE2FAD" w:rsidRPr="00F2359C" w:rsidRDefault="00EE2FAD" w:rsidP="006D4DC6">
            <w:pPr>
              <w:pStyle w:val="a6"/>
              <w:ind w:left="0" w:firstLine="33"/>
              <w:jc w:val="center"/>
            </w:pPr>
            <w:r w:rsidRPr="00F2359C">
              <w:t>Описание новых или измен</w:t>
            </w:r>
            <w:r w:rsidRPr="00F2359C">
              <w:t>е</w:t>
            </w:r>
            <w:r w:rsidRPr="00F2359C">
              <w:t>ния содержания существу</w:t>
            </w:r>
            <w:r w:rsidRPr="00F2359C">
              <w:t>ю</w:t>
            </w:r>
            <w:r w:rsidRPr="00F2359C">
              <w:t>щих обязанностей и огранич</w:t>
            </w:r>
            <w:r w:rsidRPr="00F2359C">
              <w:t>е</w:t>
            </w:r>
            <w:r w:rsidRPr="00F2359C">
              <w:t>ний</w:t>
            </w:r>
          </w:p>
        </w:tc>
        <w:tc>
          <w:tcPr>
            <w:tcW w:w="277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2FAD" w:rsidRPr="00F2359C" w:rsidRDefault="00EE2FAD">
            <w:pPr>
              <w:pStyle w:val="a6"/>
              <w:ind w:left="0" w:firstLine="33"/>
              <w:jc w:val="center"/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EE2FAD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B76C72">
                  <w:pPr>
                    <w:pStyle w:val="1"/>
                    <w:spacing w:before="0" w:after="0"/>
                    <w:jc w:val="center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10.3.</w:t>
                  </w:r>
                </w:p>
              </w:tc>
            </w:tr>
          </w:tbl>
          <w:p w:rsidR="00EE2FAD" w:rsidRPr="00F2359C" w:rsidRDefault="00EE2FAD">
            <w:pPr>
              <w:pStyle w:val="a6"/>
              <w:ind w:left="0" w:firstLine="33"/>
              <w:jc w:val="center"/>
            </w:pPr>
          </w:p>
          <w:p w:rsidR="00EE2FAD" w:rsidRPr="00F2359C" w:rsidRDefault="00EE2FAD">
            <w:pPr>
              <w:pStyle w:val="a6"/>
              <w:ind w:left="0" w:firstLine="33"/>
              <w:jc w:val="center"/>
            </w:pPr>
          </w:p>
          <w:p w:rsidR="00EE2FAD" w:rsidRPr="00F2359C" w:rsidRDefault="00EE2FAD">
            <w:pPr>
              <w:pStyle w:val="a6"/>
              <w:ind w:left="0" w:firstLine="33"/>
              <w:jc w:val="center"/>
              <w:rPr>
                <w:rStyle w:val="a3"/>
                <w:bCs w:val="0"/>
              </w:rPr>
            </w:pPr>
            <w:r w:rsidRPr="00F2359C">
              <w:t>Описание и оценка видов расходов</w:t>
            </w:r>
          </w:p>
        </w:tc>
      </w:tr>
      <w:tr w:rsidR="00EE2FAD" w:rsidRPr="00F2359C" w:rsidTr="00B10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1130"/>
        </w:trPr>
        <w:tc>
          <w:tcPr>
            <w:tcW w:w="27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2FAD" w:rsidRPr="00F2359C" w:rsidRDefault="00EE2FAD">
            <w:pPr>
              <w:autoSpaceDE w:val="0"/>
              <w:autoSpaceDN w:val="0"/>
              <w:adjustRightInd w:val="0"/>
              <w:outlineLvl w:val="1"/>
              <w:rPr>
                <w:i/>
                <w:sz w:val="28"/>
                <w:szCs w:val="28"/>
              </w:rPr>
            </w:pPr>
            <w:r w:rsidRPr="00F2359C">
              <w:t>Юридические и физ</w:t>
            </w:r>
            <w:r w:rsidRPr="00F2359C">
              <w:t>и</w:t>
            </w:r>
            <w:r w:rsidRPr="00F2359C">
              <w:t>ческие лица, индивид</w:t>
            </w:r>
            <w:r w:rsidRPr="00F2359C">
              <w:t>у</w:t>
            </w:r>
            <w:r w:rsidRPr="00F2359C">
              <w:t>альные предпринимат</w:t>
            </w:r>
            <w:r w:rsidRPr="00F2359C">
              <w:t>е</w:t>
            </w:r>
            <w:r w:rsidRPr="00F2359C">
              <w:t>ли</w:t>
            </w:r>
            <w:r w:rsidRPr="00F2359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0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FAD" w:rsidRPr="00F2359C" w:rsidRDefault="00EE2FAD" w:rsidP="00B10EE0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  <w:sz w:val="28"/>
                <w:szCs w:val="28"/>
              </w:rPr>
            </w:pPr>
            <w:r w:rsidRPr="00F2359C">
              <w:rPr>
                <w:lang w:eastAsia="en-US"/>
              </w:rPr>
              <w:t>Размещения нестационарных торг</w:t>
            </w:r>
            <w:r w:rsidRPr="00F2359C">
              <w:rPr>
                <w:lang w:eastAsia="en-US"/>
              </w:rPr>
              <w:t>о</w:t>
            </w:r>
            <w:r w:rsidRPr="00F2359C">
              <w:rPr>
                <w:lang w:eastAsia="en-US"/>
              </w:rPr>
              <w:t>вых объектов</w:t>
            </w:r>
            <w:r w:rsidRPr="00F2359C">
              <w:t xml:space="preserve"> будут осуществляться путем конкурса по продаже права заключения договоров на размещ</w:t>
            </w:r>
            <w:r w:rsidRPr="00F2359C">
              <w:t>е</w:t>
            </w:r>
            <w:r w:rsidRPr="00F2359C">
              <w:t>ние нестационарных торговых об</w:t>
            </w:r>
            <w:r w:rsidRPr="00F2359C">
              <w:t>ъ</w:t>
            </w:r>
            <w:r w:rsidRPr="00F2359C">
              <w:t>ектов, объектов по  оказанию быт</w:t>
            </w:r>
            <w:r w:rsidRPr="00F2359C">
              <w:t>о</w:t>
            </w:r>
            <w:r w:rsidRPr="00F2359C">
              <w:t>вых услуг</w:t>
            </w: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E2FAD" w:rsidRPr="00F2359C" w:rsidRDefault="00EE2FAD" w:rsidP="00B10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В соответствии с Пр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ложением к постановл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нию «Порядок опред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ления платы по догов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ру на размещение н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стационарных торговых объектов, объектов по оказанию бытовых у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861">
              <w:rPr>
                <w:rFonts w:ascii="Times New Roman" w:hAnsi="Times New Roman" w:cs="Times New Roman"/>
                <w:sz w:val="24"/>
                <w:szCs w:val="24"/>
              </w:rPr>
              <w:t>луг»</w:t>
            </w:r>
          </w:p>
        </w:tc>
      </w:tr>
      <w:tr w:rsidR="00EE2FAD" w:rsidRPr="00F2359C" w:rsidTr="00930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1387"/>
        </w:trPr>
        <w:tc>
          <w:tcPr>
            <w:tcW w:w="949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10EE0" w:rsidRPr="00F2359C" w:rsidRDefault="00EE2FAD" w:rsidP="002F1A21">
            <w:pPr>
              <w:numPr>
                <w:ilvl w:val="0"/>
                <w:numId w:val="1"/>
              </w:numPr>
              <w:ind w:left="600" w:hanging="567"/>
              <w:jc w:val="center"/>
            </w:pPr>
            <w:r w:rsidRPr="00F2359C">
              <w:rPr>
                <w:b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</w:t>
            </w:r>
          </w:p>
          <w:p w:rsidR="00EE2FAD" w:rsidRPr="00F2359C" w:rsidRDefault="00EE2FAD" w:rsidP="00B10EE0">
            <w:pPr>
              <w:ind w:left="600"/>
            </w:pPr>
            <w:r w:rsidRPr="00F2359C">
              <w:rPr>
                <w:b/>
                <w:sz w:val="28"/>
                <w:szCs w:val="28"/>
              </w:rPr>
              <w:t xml:space="preserve"> контроля эффективности избранного способа достижения целей регулирования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1136"/>
        </w:trPr>
        <w:tc>
          <w:tcPr>
            <w:tcW w:w="329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page" w:tblpX="646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930FBC" w:rsidRPr="00F2359C" w:rsidTr="00930FB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FBC" w:rsidRPr="00F2359C" w:rsidRDefault="00930FBC" w:rsidP="00930FBC">
                  <w:pPr>
                    <w:pStyle w:val="1"/>
                    <w:spacing w:before="0" w:after="0"/>
                    <w:jc w:val="right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11.1.</w:t>
                  </w:r>
                </w:p>
              </w:tc>
            </w:tr>
          </w:tbl>
          <w:p w:rsidR="00EE2FAD" w:rsidRPr="00F2359C" w:rsidRDefault="00EE2FAD">
            <w:pPr>
              <w:pStyle w:val="a6"/>
              <w:ind w:left="34" w:hanging="1"/>
              <w:jc w:val="center"/>
            </w:pPr>
          </w:p>
          <w:p w:rsidR="00B10EE0" w:rsidRPr="00F2359C" w:rsidRDefault="00B10EE0" w:rsidP="00B10EE0"/>
          <w:p w:rsidR="00EE2FAD" w:rsidRPr="00F2359C" w:rsidRDefault="00EE2FAD">
            <w:pPr>
              <w:pStyle w:val="a6"/>
              <w:ind w:left="34" w:hanging="1"/>
              <w:jc w:val="center"/>
            </w:pPr>
            <w:r w:rsidRPr="00F2359C">
              <w:t>Риски решения пробл</w:t>
            </w:r>
            <w:r w:rsidRPr="00F2359C">
              <w:t>е</w:t>
            </w:r>
            <w:r w:rsidRPr="00F2359C">
              <w:t>мы предложенным сп</w:t>
            </w:r>
            <w:r w:rsidRPr="00F2359C">
              <w:t>о</w:t>
            </w:r>
            <w:r w:rsidRPr="00F2359C">
              <w:t>собом и риски негати</w:t>
            </w:r>
            <w:r w:rsidRPr="00F2359C">
              <w:t>в</w:t>
            </w:r>
            <w:r w:rsidRPr="00F2359C">
              <w:t>ных последствий</w:t>
            </w:r>
          </w:p>
        </w:tc>
        <w:tc>
          <w:tcPr>
            <w:tcW w:w="17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EE2FAD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B76C72">
                  <w:pPr>
                    <w:pStyle w:val="1"/>
                    <w:spacing w:before="0" w:after="0"/>
                    <w:jc w:val="right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11.2.</w:t>
                  </w:r>
                </w:p>
              </w:tc>
            </w:tr>
          </w:tbl>
          <w:p w:rsidR="00EE2FAD" w:rsidRPr="00F2359C" w:rsidRDefault="00EE2FAD">
            <w:pPr>
              <w:pStyle w:val="a6"/>
              <w:ind w:left="34" w:hanging="1"/>
              <w:jc w:val="center"/>
            </w:pPr>
          </w:p>
          <w:p w:rsidR="00EE2FAD" w:rsidRPr="00F2359C" w:rsidRDefault="00EE2FAD">
            <w:pPr>
              <w:pStyle w:val="a6"/>
              <w:ind w:left="34" w:hanging="1"/>
              <w:jc w:val="center"/>
            </w:pPr>
            <w:r w:rsidRPr="00F2359C">
              <w:t>Оценки в</w:t>
            </w:r>
            <w:r w:rsidRPr="00F2359C">
              <w:t>е</w:t>
            </w:r>
            <w:r w:rsidRPr="00F2359C">
              <w:t>роятности наступления рисков</w:t>
            </w:r>
          </w:p>
        </w:tc>
        <w:tc>
          <w:tcPr>
            <w:tcW w:w="2884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EE2FAD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B76C72">
                  <w:pPr>
                    <w:pStyle w:val="1"/>
                    <w:spacing w:before="0" w:after="0"/>
                    <w:jc w:val="right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11.3.</w:t>
                  </w:r>
                </w:p>
              </w:tc>
            </w:tr>
          </w:tbl>
          <w:p w:rsidR="00EE2FAD" w:rsidRPr="00F2359C" w:rsidRDefault="00EE2FAD">
            <w:pPr>
              <w:pStyle w:val="a6"/>
              <w:ind w:left="34" w:hanging="1"/>
              <w:jc w:val="center"/>
            </w:pPr>
          </w:p>
          <w:p w:rsidR="00EE2FAD" w:rsidRPr="00F2359C" w:rsidRDefault="00EE2FAD">
            <w:pPr>
              <w:pStyle w:val="a6"/>
              <w:ind w:left="34" w:hanging="1"/>
              <w:jc w:val="center"/>
            </w:pPr>
          </w:p>
          <w:p w:rsidR="00EE2FAD" w:rsidRPr="00F2359C" w:rsidRDefault="00EE2FAD">
            <w:pPr>
              <w:pStyle w:val="a6"/>
              <w:ind w:left="34" w:hanging="1"/>
              <w:jc w:val="center"/>
            </w:pPr>
            <w:r w:rsidRPr="00F2359C">
              <w:t>Методы контроля эффективности и</w:t>
            </w:r>
            <w:r w:rsidRPr="00F2359C">
              <w:t>з</w:t>
            </w:r>
            <w:r w:rsidRPr="00F2359C">
              <w:t>бранного способа достижения целей р</w:t>
            </w:r>
            <w:r w:rsidRPr="00F2359C">
              <w:t>е</w:t>
            </w:r>
            <w:r w:rsidRPr="00F2359C">
              <w:t>гулирования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</w:tblGrid>
            <w:tr w:rsidR="00EE2FAD" w:rsidRPr="00F2359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8F0228">
                  <w:pPr>
                    <w:pStyle w:val="1"/>
                    <w:spacing w:before="0" w:after="0"/>
                    <w:jc w:val="right"/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</w:pPr>
                  <w:r w:rsidRPr="00F2359C">
                    <w:rPr>
                      <w:rStyle w:val="a3"/>
                      <w:rFonts w:ascii="Times New Roman" w:hAnsi="Times New Roman"/>
                      <w:b w:val="0"/>
                      <w:bCs w:val="0"/>
                    </w:rPr>
                    <w:t>11.4</w:t>
                  </w:r>
                </w:p>
              </w:tc>
            </w:tr>
          </w:tbl>
          <w:p w:rsidR="00EE2FAD" w:rsidRPr="00F2359C" w:rsidRDefault="00EE2FAD">
            <w:pPr>
              <w:pStyle w:val="a6"/>
              <w:ind w:left="34" w:hanging="1"/>
              <w:jc w:val="center"/>
            </w:pPr>
          </w:p>
          <w:p w:rsidR="00EE2FAD" w:rsidRPr="00F2359C" w:rsidRDefault="00EE2FAD">
            <w:pPr>
              <w:pStyle w:val="a6"/>
              <w:ind w:left="34" w:hanging="1"/>
              <w:jc w:val="center"/>
            </w:pPr>
            <w:r w:rsidRPr="00F2359C">
              <w:t>Степень контроля рисков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50"/>
        </w:trPr>
        <w:tc>
          <w:tcPr>
            <w:tcW w:w="32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D" w:rsidRPr="00F2359C" w:rsidRDefault="00EE2FAD" w:rsidP="00E56EF2">
            <w:pPr>
              <w:autoSpaceDE w:val="0"/>
              <w:autoSpaceDN w:val="0"/>
              <w:adjustRightInd w:val="0"/>
              <w:jc w:val="center"/>
            </w:pPr>
            <w:r w:rsidRPr="00F2359C">
              <w:t>Риск отсутствует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F2359C" w:rsidRDefault="00EE2FA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F2359C">
              <w:rPr>
                <w:rFonts w:eastAsiaTheme="minorHAnsi"/>
                <w:color w:val="00000A"/>
                <w:lang w:eastAsia="en-US"/>
              </w:rPr>
              <w:t>отсутствует</w:t>
            </w:r>
          </w:p>
        </w:tc>
        <w:tc>
          <w:tcPr>
            <w:tcW w:w="2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F2359C" w:rsidRDefault="00EE2FAD">
            <w:pPr>
              <w:autoSpaceDE w:val="0"/>
              <w:autoSpaceDN w:val="0"/>
              <w:adjustRightInd w:val="0"/>
              <w:jc w:val="center"/>
              <w:outlineLvl w:val="1"/>
            </w:pPr>
            <w:r w:rsidRPr="00F2359C"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FAD" w:rsidRPr="00F2359C" w:rsidRDefault="00EE2FA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  <w:r w:rsidRPr="00F2359C">
              <w:rPr>
                <w:i/>
              </w:rPr>
              <w:t>-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4"/>
          <w:wAfter w:w="476" w:type="dxa"/>
          <w:cantSplit/>
        </w:trPr>
        <w:tc>
          <w:tcPr>
            <w:tcW w:w="9327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10EE0" w:rsidRPr="00F2359C" w:rsidRDefault="00EE2FAD" w:rsidP="00B10EE0">
            <w:pPr>
              <w:numPr>
                <w:ilvl w:val="0"/>
                <w:numId w:val="1"/>
              </w:numPr>
              <w:ind w:left="600" w:hanging="567"/>
              <w:jc w:val="center"/>
            </w:pPr>
            <w:r w:rsidRPr="00F2359C">
              <w:rPr>
                <w:b/>
                <w:sz w:val="28"/>
                <w:szCs w:val="28"/>
              </w:rPr>
              <w:t>Предполагаемая дата вступления в силу проекта акта, оценка</w:t>
            </w:r>
          </w:p>
          <w:p w:rsidR="00B10EE0" w:rsidRPr="00F2359C" w:rsidRDefault="00EE2FAD" w:rsidP="00B10EE0">
            <w:pPr>
              <w:ind w:left="600"/>
              <w:jc w:val="center"/>
            </w:pPr>
            <w:r w:rsidRPr="00F2359C">
              <w:rPr>
                <w:b/>
                <w:sz w:val="28"/>
                <w:szCs w:val="28"/>
              </w:rPr>
              <w:t>необходимости установления переходного периода и (или)</w:t>
            </w:r>
          </w:p>
          <w:p w:rsidR="00B10EE0" w:rsidRPr="00F2359C" w:rsidRDefault="00EE2FAD" w:rsidP="00B10EE0">
            <w:pPr>
              <w:ind w:left="600"/>
              <w:jc w:val="center"/>
            </w:pPr>
            <w:r w:rsidRPr="00F2359C">
              <w:rPr>
                <w:b/>
                <w:sz w:val="28"/>
                <w:szCs w:val="28"/>
              </w:rPr>
              <w:t>отсрочки вступления в силу проекта акта либо необходимость распространения предлагаемого регулирования на ранее</w:t>
            </w:r>
          </w:p>
          <w:p w:rsidR="00EE2FAD" w:rsidRPr="00F2359C" w:rsidRDefault="00EE2FAD" w:rsidP="00B10EE0">
            <w:pPr>
              <w:ind w:left="600"/>
              <w:jc w:val="center"/>
            </w:pPr>
            <w:r w:rsidRPr="00F2359C">
              <w:rPr>
                <w:b/>
                <w:sz w:val="28"/>
                <w:szCs w:val="28"/>
              </w:rPr>
              <w:t>возникшие отношения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51"/>
        </w:trPr>
        <w:tc>
          <w:tcPr>
            <w:tcW w:w="9498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FAD" w:rsidRPr="00F2359C" w:rsidRDefault="00EE2FAD">
            <w:pPr>
              <w:autoSpaceDE w:val="0"/>
              <w:autoSpaceDN w:val="0"/>
              <w:adjustRightInd w:val="0"/>
              <w:outlineLvl w:val="1"/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2FAD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E2FAD" w:rsidRPr="00F2359C" w:rsidRDefault="00EE2FAD" w:rsidP="00AA4A5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F2359C">
              <w:rPr>
                <w:spacing w:val="-8"/>
                <w:sz w:val="28"/>
                <w:szCs w:val="28"/>
              </w:rPr>
              <w:t xml:space="preserve">Предполагаемая дата вступления в силу проекта акта: </w:t>
            </w:r>
            <w:r w:rsidRPr="00F2359C">
              <w:rPr>
                <w:spacing w:val="-8"/>
              </w:rPr>
              <w:t>31 мая</w:t>
            </w:r>
            <w:r w:rsidRPr="00F2359C">
              <w:t xml:space="preserve"> 2017 г</w:t>
            </w:r>
            <w:r w:rsidRPr="00F2359C">
              <w:rPr>
                <w:sz w:val="28"/>
                <w:szCs w:val="28"/>
              </w:rPr>
              <w:t>.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51"/>
        </w:trPr>
        <w:tc>
          <w:tcPr>
            <w:tcW w:w="9498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E2FAD" w:rsidRPr="00F2359C" w:rsidRDefault="00EE2FAD">
            <w:pPr>
              <w:autoSpaceDE w:val="0"/>
              <w:autoSpaceDN w:val="0"/>
              <w:adjustRightInd w:val="0"/>
              <w:jc w:val="center"/>
              <w:outlineLvl w:val="1"/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2FAD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E2FAD" w:rsidRPr="00F2359C" w:rsidRDefault="00EE2F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 xml:space="preserve">Необходимость установления переходного периода и (или) отсрочки </w:t>
            </w:r>
            <w:r w:rsidRPr="00F2359C">
              <w:rPr>
                <w:spacing w:val="-8"/>
                <w:sz w:val="28"/>
                <w:szCs w:val="28"/>
              </w:rPr>
              <w:t>введ</w:t>
            </w:r>
            <w:r w:rsidRPr="00F2359C">
              <w:rPr>
                <w:spacing w:val="-8"/>
                <w:sz w:val="28"/>
                <w:szCs w:val="28"/>
              </w:rPr>
              <w:t>е</w:t>
            </w:r>
            <w:r w:rsidRPr="00F2359C">
              <w:rPr>
                <w:spacing w:val="-8"/>
                <w:sz w:val="28"/>
                <w:szCs w:val="28"/>
              </w:rPr>
              <w:t>ния предлагаемого регулирования</w:t>
            </w:r>
            <w:r w:rsidRPr="00F2359C">
              <w:rPr>
                <w:sz w:val="28"/>
                <w:szCs w:val="28"/>
              </w:rPr>
              <w:t xml:space="preserve">: </w:t>
            </w:r>
          </w:p>
          <w:p w:rsidR="00EE2FAD" w:rsidRPr="00F2359C" w:rsidRDefault="00EE2FAD" w:rsidP="00955687">
            <w:pPr>
              <w:autoSpaceDE w:val="0"/>
              <w:autoSpaceDN w:val="0"/>
              <w:adjustRightInd w:val="0"/>
              <w:jc w:val="center"/>
              <w:outlineLvl w:val="1"/>
            </w:pPr>
            <w:r w:rsidRPr="00F2359C">
              <w:t>нет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51"/>
        </w:trPr>
        <w:tc>
          <w:tcPr>
            <w:tcW w:w="9498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2FAD" w:rsidRPr="00F2359C" w:rsidRDefault="00EE2FAD">
            <w:pPr>
              <w:autoSpaceDE w:val="0"/>
              <w:autoSpaceDN w:val="0"/>
              <w:adjustRightInd w:val="0"/>
              <w:jc w:val="center"/>
              <w:outlineLvl w:val="1"/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2FAD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E2FAD" w:rsidRPr="00F2359C" w:rsidRDefault="00EE2FA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EE2FAD" w:rsidRPr="00F2359C" w:rsidRDefault="00EE2FAD" w:rsidP="00955687">
            <w:pPr>
              <w:autoSpaceDE w:val="0"/>
              <w:autoSpaceDN w:val="0"/>
              <w:adjustRightInd w:val="0"/>
              <w:spacing w:line="180" w:lineRule="exact"/>
              <w:jc w:val="center"/>
              <w:outlineLvl w:val="1"/>
              <w:rPr>
                <w:sz w:val="28"/>
                <w:szCs w:val="28"/>
                <w:highlight w:val="yellow"/>
              </w:rPr>
            </w:pPr>
            <w:r w:rsidRPr="00F2359C">
              <w:t>нет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</w:trPr>
        <w:tc>
          <w:tcPr>
            <w:tcW w:w="9498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E2FAD" w:rsidRPr="00F2359C" w:rsidRDefault="00EE2FAD" w:rsidP="002F1A21">
            <w:pPr>
              <w:numPr>
                <w:ilvl w:val="0"/>
                <w:numId w:val="1"/>
              </w:numPr>
              <w:ind w:left="600" w:hanging="567"/>
              <w:jc w:val="center"/>
            </w:pPr>
            <w:r w:rsidRPr="00F2359C">
              <w:rPr>
                <w:b/>
                <w:sz w:val="28"/>
                <w:szCs w:val="28"/>
              </w:rPr>
              <w:t xml:space="preserve">Необходимые для достижения </w:t>
            </w:r>
            <w:r w:rsidRPr="00C70424">
              <w:rPr>
                <w:b/>
                <w:sz w:val="28"/>
                <w:szCs w:val="28"/>
              </w:rPr>
              <w:t>заявленных целей</w:t>
            </w:r>
            <w:r w:rsidRPr="00F2359C">
              <w:rPr>
                <w:b/>
                <w:sz w:val="28"/>
                <w:szCs w:val="28"/>
              </w:rPr>
              <w:t xml:space="preserve"> регулирования организационно-технические, методологические, информационные и иные мероприятия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51"/>
        </w:trPr>
        <w:tc>
          <w:tcPr>
            <w:tcW w:w="267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2FAD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F2359C">
                  <w:pPr>
                    <w:numPr>
                      <w:ilvl w:val="1"/>
                      <w:numId w:val="1"/>
                    </w:numPr>
                    <w:ind w:left="0" w:firstLine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64C1" w:rsidRPr="00F2359C" w:rsidRDefault="00D264C1">
            <w:pPr>
              <w:pStyle w:val="a6"/>
              <w:ind w:left="33" w:firstLine="0"/>
              <w:jc w:val="center"/>
            </w:pPr>
          </w:p>
          <w:p w:rsidR="00D264C1" w:rsidRPr="00F2359C" w:rsidRDefault="00D264C1">
            <w:pPr>
              <w:pStyle w:val="a6"/>
              <w:ind w:left="33" w:firstLine="0"/>
              <w:jc w:val="center"/>
            </w:pPr>
          </w:p>
          <w:p w:rsidR="00EE2FAD" w:rsidRPr="00F2359C" w:rsidRDefault="00EE2FAD" w:rsidP="00D264C1">
            <w:pPr>
              <w:pStyle w:val="a6"/>
              <w:ind w:left="33" w:firstLine="0"/>
            </w:pPr>
            <w:r w:rsidRPr="00F2359C">
              <w:t>Мероприятия, н</w:t>
            </w:r>
            <w:r w:rsidRPr="00F2359C">
              <w:t>е</w:t>
            </w:r>
            <w:r w:rsidRPr="00F2359C">
              <w:t>обходимые для достижения целей регулирования</w:t>
            </w:r>
          </w:p>
        </w:tc>
        <w:tc>
          <w:tcPr>
            <w:tcW w:w="14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2FAD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2FAD" w:rsidRPr="00F2359C" w:rsidRDefault="00EE2FAD">
            <w:pPr>
              <w:pStyle w:val="a6"/>
              <w:ind w:left="33" w:firstLine="0"/>
              <w:jc w:val="center"/>
            </w:pPr>
            <w:r w:rsidRPr="00F2359C">
              <w:t xml:space="preserve">Сроки </w:t>
            </w:r>
            <w:proofErr w:type="spellStart"/>
            <w:r w:rsidRPr="00F2359C">
              <w:t>мероприя-тий</w:t>
            </w:r>
            <w:proofErr w:type="spellEnd"/>
          </w:p>
        </w:tc>
        <w:tc>
          <w:tcPr>
            <w:tcW w:w="169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2FAD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2FAD" w:rsidRPr="00F2359C" w:rsidRDefault="00EE2FAD">
            <w:pPr>
              <w:pStyle w:val="a6"/>
              <w:ind w:left="33" w:firstLine="0"/>
              <w:jc w:val="center"/>
            </w:pPr>
            <w:r w:rsidRPr="00F2359C">
              <w:t>Описание ожидаемого результата</w:t>
            </w:r>
          </w:p>
        </w:tc>
        <w:tc>
          <w:tcPr>
            <w:tcW w:w="13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2FAD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2FAD" w:rsidRPr="00F2359C" w:rsidRDefault="00EE2FAD">
            <w:pPr>
              <w:pStyle w:val="a6"/>
              <w:ind w:left="33" w:firstLine="0"/>
              <w:jc w:val="center"/>
            </w:pPr>
            <w:r w:rsidRPr="00F2359C">
              <w:t xml:space="preserve">Объем </w:t>
            </w:r>
            <w:proofErr w:type="spellStart"/>
            <w:r w:rsidRPr="00F2359C">
              <w:t>финанси-рования</w:t>
            </w:r>
            <w:proofErr w:type="spellEnd"/>
          </w:p>
        </w:tc>
        <w:tc>
          <w:tcPr>
            <w:tcW w:w="226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2FAD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264C1" w:rsidRPr="00F2359C" w:rsidRDefault="00D264C1">
            <w:pPr>
              <w:pStyle w:val="a6"/>
              <w:ind w:left="33" w:firstLine="0"/>
              <w:jc w:val="center"/>
            </w:pPr>
          </w:p>
          <w:p w:rsidR="00D264C1" w:rsidRPr="00F2359C" w:rsidRDefault="00D264C1">
            <w:pPr>
              <w:pStyle w:val="a6"/>
              <w:ind w:left="33" w:firstLine="0"/>
              <w:jc w:val="center"/>
            </w:pPr>
          </w:p>
          <w:p w:rsidR="00EE2FAD" w:rsidRPr="00F2359C" w:rsidRDefault="00EE2FAD">
            <w:pPr>
              <w:pStyle w:val="a6"/>
              <w:ind w:left="33" w:firstLine="0"/>
              <w:jc w:val="center"/>
            </w:pPr>
            <w:r w:rsidRPr="00F2359C">
              <w:t>Источники ф</w:t>
            </w:r>
            <w:r w:rsidRPr="00F2359C">
              <w:t>и</w:t>
            </w:r>
            <w:r w:rsidRPr="00F2359C">
              <w:t>нансирования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51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D" w:rsidRPr="00F2359C" w:rsidRDefault="00EE2FAD" w:rsidP="00557FE0">
            <w:pPr>
              <w:autoSpaceDE w:val="0"/>
              <w:autoSpaceDN w:val="0"/>
              <w:adjustRightInd w:val="0"/>
              <w:jc w:val="both"/>
              <w:outlineLvl w:val="1"/>
            </w:pPr>
            <w:r w:rsidRPr="00F2359C">
              <w:t>Организуется подг</w:t>
            </w:r>
            <w:r w:rsidRPr="00F2359C">
              <w:t>о</w:t>
            </w:r>
            <w:r w:rsidRPr="00F2359C">
              <w:t>товка и публикация и</w:t>
            </w:r>
            <w:r w:rsidRPr="00F2359C">
              <w:t>з</w:t>
            </w:r>
            <w:r w:rsidRPr="00F2359C">
              <w:t>вещения о проведении конкурса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F2359C" w:rsidRDefault="00EE2FAD" w:rsidP="00557FE0">
            <w:pPr>
              <w:autoSpaceDE w:val="0"/>
              <w:autoSpaceDN w:val="0"/>
              <w:adjustRightInd w:val="0"/>
              <w:jc w:val="both"/>
              <w:outlineLvl w:val="1"/>
            </w:pPr>
            <w:r w:rsidRPr="00F2359C">
              <w:t xml:space="preserve"> Не менее 30 дней до проведения конкурса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F2359C" w:rsidRDefault="006A76C2" w:rsidP="00557FE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Организация конкурса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6A76C2" w:rsidRDefault="00EE2FAD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A76C2">
              <w:rPr>
                <w:b/>
              </w:rPr>
              <w:t>-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FAD" w:rsidRPr="006A76C2" w:rsidRDefault="00EE2FAD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A76C2">
              <w:rPr>
                <w:b/>
              </w:rPr>
              <w:t>-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300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D" w:rsidRPr="00F2359C" w:rsidRDefault="00EE2FAD" w:rsidP="00557FE0">
            <w:pPr>
              <w:autoSpaceDE w:val="0"/>
              <w:autoSpaceDN w:val="0"/>
              <w:adjustRightInd w:val="0"/>
              <w:jc w:val="both"/>
              <w:outlineLvl w:val="1"/>
            </w:pPr>
            <w:r w:rsidRPr="00F2359C">
              <w:t>Разрабатывается ко</w:t>
            </w:r>
            <w:r w:rsidRPr="00F2359C">
              <w:t>н</w:t>
            </w:r>
            <w:r w:rsidRPr="00F2359C">
              <w:t>курсная документация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F2359C" w:rsidRDefault="006A76C2" w:rsidP="00557FE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</w:t>
            </w:r>
            <w:r w:rsidR="00E65519">
              <w:t>дновр</w:t>
            </w:r>
            <w:r w:rsidR="00E65519">
              <w:t>е</w:t>
            </w:r>
            <w:r w:rsidR="00E65519">
              <w:t>менно с и</w:t>
            </w:r>
            <w:r w:rsidR="00E65519">
              <w:t>з</w:t>
            </w:r>
            <w:r w:rsidR="00E65519">
              <w:t>вещением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F2359C" w:rsidRDefault="006A76C2" w:rsidP="00557FE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Организация конкурса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A76C2">
              <w:rPr>
                <w:b/>
              </w:rPr>
              <w:t>-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FAD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A76C2">
              <w:rPr>
                <w:b/>
              </w:rPr>
              <w:t>-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300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D" w:rsidRPr="00F2359C" w:rsidRDefault="00EE2FAD" w:rsidP="00557FE0">
            <w:pPr>
              <w:autoSpaceDE w:val="0"/>
              <w:autoSpaceDN w:val="0"/>
              <w:adjustRightInd w:val="0"/>
              <w:jc w:val="both"/>
              <w:outlineLvl w:val="1"/>
            </w:pPr>
            <w:r w:rsidRPr="00F2359C">
              <w:t>Формируется комиссия по проведению конку</w:t>
            </w:r>
            <w:r w:rsidRPr="00F2359C">
              <w:t>р</w:t>
            </w:r>
            <w:r w:rsidRPr="00F2359C">
              <w:t>са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F2359C" w:rsidRDefault="006A76C2" w:rsidP="00557FE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Одновр</w:t>
            </w:r>
            <w:r>
              <w:t>е</w:t>
            </w:r>
            <w:r>
              <w:t>менно с и</w:t>
            </w:r>
            <w:r>
              <w:t>з</w:t>
            </w:r>
            <w:r>
              <w:t>вещением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F2359C" w:rsidRDefault="004C5FE3" w:rsidP="00557FE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Осуществляет действия , связанные с проведением </w:t>
            </w:r>
            <w:r w:rsidR="006A76C2">
              <w:t>конкурса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A76C2">
              <w:rPr>
                <w:b/>
              </w:rPr>
              <w:t>-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FAD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A76C2">
              <w:rPr>
                <w:b/>
              </w:rPr>
              <w:t>-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300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D" w:rsidRPr="00F2359C" w:rsidRDefault="00EE2FAD" w:rsidP="00557FE0">
            <w:pPr>
              <w:autoSpaceDE w:val="0"/>
              <w:autoSpaceDN w:val="0"/>
              <w:adjustRightInd w:val="0"/>
              <w:jc w:val="center"/>
              <w:outlineLvl w:val="1"/>
            </w:pPr>
            <w:r w:rsidRPr="00F2359C">
              <w:t xml:space="preserve">Принимаются заявки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6A76C2" w:rsidRDefault="006A76C2">
            <w:pPr>
              <w:autoSpaceDE w:val="0"/>
              <w:autoSpaceDN w:val="0"/>
              <w:adjustRightInd w:val="0"/>
              <w:jc w:val="center"/>
              <w:outlineLvl w:val="1"/>
            </w:pPr>
            <w:r w:rsidRPr="00C70424">
              <w:t>Не менее 20 дней</w:t>
            </w:r>
            <w:r w:rsidR="00C70424">
              <w:t xml:space="preserve"> после опублик</w:t>
            </w:r>
            <w:r w:rsidR="00C70424">
              <w:t>о</w:t>
            </w:r>
            <w:r w:rsidR="00C70424">
              <w:t>вания изв</w:t>
            </w:r>
            <w:r w:rsidR="00C70424">
              <w:t>е</w:t>
            </w:r>
            <w:r w:rsidR="00C70424">
              <w:t>щения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E3" w:rsidRDefault="004C5FE3" w:rsidP="004C5FE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Поданные </w:t>
            </w:r>
          </w:p>
          <w:p w:rsidR="004C5FE3" w:rsidRPr="006A76C2" w:rsidRDefault="004C5FE3" w:rsidP="004C5FE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заявки ра</w:t>
            </w:r>
            <w:r>
              <w:t>с</w:t>
            </w:r>
            <w:r>
              <w:t>сматриваются комиссией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A76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FAD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A76C2">
              <w:rPr>
                <w:b/>
                <w:sz w:val="28"/>
                <w:szCs w:val="28"/>
              </w:rPr>
              <w:t>-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300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AD" w:rsidRPr="00F2359C" w:rsidRDefault="00EE2FAD" w:rsidP="00557FE0">
            <w:pPr>
              <w:autoSpaceDE w:val="0"/>
              <w:autoSpaceDN w:val="0"/>
              <w:adjustRightInd w:val="0"/>
              <w:jc w:val="center"/>
              <w:outlineLvl w:val="1"/>
            </w:pPr>
            <w:r w:rsidRPr="00F2359C">
              <w:t>Вскрытие конвертов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6A76C2" w:rsidRDefault="004C5FE3" w:rsidP="004C5FE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 день и час, указа</w:t>
            </w:r>
            <w:r>
              <w:t>н</w:t>
            </w:r>
            <w:r>
              <w:t>ный в и</w:t>
            </w:r>
            <w:r>
              <w:t>з</w:t>
            </w:r>
            <w:r>
              <w:t xml:space="preserve">вещении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6A76C2" w:rsidRDefault="004C5FE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Оценивается заявка по критериям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AD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A76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FAD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A76C2">
              <w:rPr>
                <w:b/>
                <w:sz w:val="28"/>
                <w:szCs w:val="28"/>
              </w:rPr>
              <w:t>-</w:t>
            </w:r>
          </w:p>
        </w:tc>
      </w:tr>
      <w:tr w:rsidR="006A76C2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300"/>
        </w:trPr>
        <w:tc>
          <w:tcPr>
            <w:tcW w:w="26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6C2" w:rsidRPr="00F2359C" w:rsidRDefault="006A76C2" w:rsidP="00557FE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Результаты конкурса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2" w:rsidRPr="006A76C2" w:rsidRDefault="004C5FE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В день и час, указа</w:t>
            </w:r>
            <w:r>
              <w:t>н</w:t>
            </w:r>
            <w:r>
              <w:t>ный в и</w:t>
            </w:r>
            <w:r>
              <w:t>з</w:t>
            </w:r>
            <w:r>
              <w:t>вещении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2" w:rsidRPr="006A76C2" w:rsidRDefault="006A76C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Извещение о победители конкурса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C2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A76C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76C2" w:rsidRPr="006A76C2" w:rsidRDefault="006A76C2" w:rsidP="006A76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A76C2">
              <w:rPr>
                <w:b/>
                <w:sz w:val="28"/>
                <w:szCs w:val="28"/>
              </w:rPr>
              <w:t>-</w:t>
            </w:r>
          </w:p>
        </w:tc>
      </w:tr>
      <w:tr w:rsidR="00EE2FAD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3"/>
          <w:wAfter w:w="305" w:type="dxa"/>
          <w:cantSplit/>
          <w:trHeight w:val="250"/>
        </w:trPr>
        <w:tc>
          <w:tcPr>
            <w:tcW w:w="9498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EE2FAD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FAD" w:rsidRPr="00F2359C" w:rsidRDefault="00EE2FAD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2FAD" w:rsidRPr="00F2359C" w:rsidRDefault="00EE2FAD" w:rsidP="00356861">
            <w:pPr>
              <w:pStyle w:val="a6"/>
            </w:pPr>
            <w:r w:rsidRPr="00F2359C">
              <w:t>Общий объем затрат на необходимые для достижения заявленных целей регулирования организационно-технические, методологич</w:t>
            </w:r>
            <w:r w:rsidRPr="00F2359C">
              <w:t>е</w:t>
            </w:r>
            <w:r w:rsidRPr="00F2359C">
              <w:t xml:space="preserve">ские, информационные и иные мероприятия: </w:t>
            </w:r>
            <w:r w:rsidR="00356861" w:rsidRPr="00356861">
              <w:rPr>
                <w:sz w:val="24"/>
                <w:szCs w:val="24"/>
              </w:rPr>
              <w:t>не  предусмотрены</w:t>
            </w:r>
          </w:p>
        </w:tc>
      </w:tr>
      <w:tr w:rsidR="008F0228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  <w:cantSplit/>
        </w:trPr>
        <w:tc>
          <w:tcPr>
            <w:tcW w:w="9761" w:type="dxa"/>
            <w:gridSpan w:val="21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F0228" w:rsidRPr="00F2359C" w:rsidRDefault="008F0228" w:rsidP="002F1A21">
            <w:pPr>
              <w:numPr>
                <w:ilvl w:val="0"/>
                <w:numId w:val="1"/>
              </w:numPr>
              <w:ind w:left="600" w:hanging="567"/>
              <w:jc w:val="center"/>
            </w:pPr>
            <w:r w:rsidRPr="00F2359C">
              <w:rPr>
                <w:b/>
                <w:sz w:val="28"/>
                <w:szCs w:val="28"/>
              </w:rPr>
              <w:t>Сведения о размещении уведомления, сроках предоставления пре</w:t>
            </w:r>
            <w:r w:rsidRPr="00F2359C">
              <w:rPr>
                <w:b/>
                <w:sz w:val="28"/>
                <w:szCs w:val="28"/>
              </w:rPr>
              <w:t>д</w:t>
            </w:r>
            <w:r w:rsidRPr="00F2359C">
              <w:rPr>
                <w:b/>
                <w:sz w:val="28"/>
                <w:szCs w:val="28"/>
              </w:rPr>
              <w:t>ложений в связи с таким размещением, лицах, предоставивших пре</w:t>
            </w:r>
            <w:r w:rsidRPr="00F2359C">
              <w:rPr>
                <w:b/>
                <w:sz w:val="28"/>
                <w:szCs w:val="28"/>
              </w:rPr>
              <w:t>д</w:t>
            </w:r>
            <w:r w:rsidRPr="00F2359C">
              <w:rPr>
                <w:b/>
                <w:sz w:val="28"/>
                <w:szCs w:val="28"/>
              </w:rPr>
              <w:t>ложения, и рассмотревших их структурных подразделениях разр</w:t>
            </w:r>
            <w:r w:rsidRPr="00F2359C">
              <w:rPr>
                <w:b/>
                <w:sz w:val="28"/>
                <w:szCs w:val="28"/>
              </w:rPr>
              <w:t>а</w:t>
            </w:r>
            <w:r w:rsidRPr="00F2359C">
              <w:rPr>
                <w:b/>
                <w:sz w:val="28"/>
                <w:szCs w:val="28"/>
              </w:rPr>
              <w:t>ботчика</w:t>
            </w:r>
          </w:p>
        </w:tc>
      </w:tr>
      <w:tr w:rsidR="008F0228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  <w:cantSplit/>
        </w:trPr>
        <w:tc>
          <w:tcPr>
            <w:tcW w:w="9761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0228" w:rsidRPr="00F2359C" w:rsidRDefault="008F0228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8F0228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228" w:rsidRPr="00F2359C" w:rsidRDefault="008F0228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F0228" w:rsidRPr="00F2359C" w:rsidRDefault="008F0228">
            <w:pPr>
              <w:rPr>
                <w:sz w:val="28"/>
                <w:szCs w:val="28"/>
              </w:rPr>
            </w:pPr>
            <w:r w:rsidRPr="00F2359C">
              <w:rPr>
                <w:sz w:val="28"/>
                <w:szCs w:val="28"/>
              </w:rPr>
              <w:t>Полный электронный адрес размещения уведомления в информацио</w:t>
            </w:r>
            <w:r w:rsidRPr="00F2359C">
              <w:rPr>
                <w:sz w:val="28"/>
                <w:szCs w:val="28"/>
              </w:rPr>
              <w:t>н</w:t>
            </w:r>
            <w:r w:rsidRPr="00F2359C">
              <w:rPr>
                <w:sz w:val="28"/>
                <w:szCs w:val="28"/>
              </w:rPr>
              <w:t>но-телекоммуникационной сети «Интернет»:</w:t>
            </w:r>
          </w:p>
          <w:p w:rsidR="008F0228" w:rsidRPr="00F2359C" w:rsidRDefault="006A5203" w:rsidP="006172F0">
            <w:pPr>
              <w:rPr>
                <w:sz w:val="28"/>
                <w:szCs w:val="28"/>
              </w:rPr>
            </w:pPr>
            <w:hyperlink r:id="rId9" w:history="1">
              <w:r w:rsidR="008F0228" w:rsidRPr="00F2359C">
                <w:rPr>
                  <w:rStyle w:val="aa"/>
                </w:rPr>
                <w:t>http://адмлюдиново.рф</w:t>
              </w:r>
            </w:hyperlink>
            <w:r w:rsidR="008F0228" w:rsidRPr="00F2359C">
              <w:t>.</w:t>
            </w:r>
            <w:r w:rsidR="008F0228" w:rsidRPr="00F2359C">
              <w:rPr>
                <w:b/>
              </w:rPr>
              <w:t xml:space="preserve"> </w:t>
            </w:r>
            <w:r w:rsidR="00EA62F7">
              <w:t>раздел</w:t>
            </w:r>
            <w:r w:rsidR="008F0228" w:rsidRPr="00F2359C">
              <w:t xml:space="preserve"> «Документы», вкладка «Оценка регулирующего воздейс</w:t>
            </w:r>
            <w:r w:rsidR="008F0228" w:rsidRPr="00F2359C">
              <w:t>т</w:t>
            </w:r>
            <w:r w:rsidR="008F0228" w:rsidRPr="00F2359C">
              <w:t>вии»,</w:t>
            </w:r>
            <w:r w:rsidR="008F0228" w:rsidRPr="00F2359C">
              <w:rPr>
                <w:b/>
              </w:rPr>
              <w:t xml:space="preserve"> «</w:t>
            </w:r>
            <w:r w:rsidR="008F0228" w:rsidRPr="00F2359C">
              <w:t>Уведомления»</w:t>
            </w:r>
          </w:p>
        </w:tc>
      </w:tr>
      <w:tr w:rsidR="008F0228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  <w:cantSplit/>
        </w:trPr>
        <w:tc>
          <w:tcPr>
            <w:tcW w:w="9761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0228" w:rsidRPr="00F2359C" w:rsidRDefault="008F0228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8F0228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228" w:rsidRPr="00F2359C" w:rsidRDefault="008F0228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F0228" w:rsidRPr="00F2359C" w:rsidRDefault="008F0228">
            <w:pPr>
              <w:pStyle w:val="a6"/>
              <w:ind w:left="33" w:firstLine="0"/>
            </w:pPr>
            <w:r w:rsidRPr="00F2359C"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8F0228" w:rsidRPr="00F2359C" w:rsidRDefault="008F0228" w:rsidP="00407AB6">
            <w:pPr>
              <w:autoSpaceDE w:val="0"/>
              <w:autoSpaceDN w:val="0"/>
              <w:adjustRightInd w:val="0"/>
              <w:spacing w:line="312" w:lineRule="auto"/>
              <w:ind w:left="33"/>
            </w:pPr>
            <w:r w:rsidRPr="00F2359C">
              <w:rPr>
                <w:sz w:val="28"/>
                <w:szCs w:val="28"/>
              </w:rPr>
              <w:t xml:space="preserve">начало: « </w:t>
            </w:r>
            <w:r w:rsidRPr="00F2359C">
              <w:rPr>
                <w:sz w:val="28"/>
                <w:szCs w:val="28"/>
                <w:u w:val="single"/>
              </w:rPr>
              <w:t>10</w:t>
            </w:r>
            <w:r w:rsidRPr="00F2359C">
              <w:rPr>
                <w:sz w:val="28"/>
                <w:szCs w:val="28"/>
              </w:rPr>
              <w:t xml:space="preserve"> » </w:t>
            </w:r>
            <w:r w:rsidRPr="00F2359C">
              <w:rPr>
                <w:sz w:val="28"/>
                <w:szCs w:val="28"/>
                <w:u w:val="single"/>
              </w:rPr>
              <w:t xml:space="preserve">марта </w:t>
            </w:r>
            <w:r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  <w:u w:val="single"/>
              </w:rPr>
              <w:t>2017</w:t>
            </w:r>
            <w:r w:rsidRPr="00F2359C">
              <w:rPr>
                <w:sz w:val="28"/>
                <w:szCs w:val="28"/>
              </w:rPr>
              <w:t xml:space="preserve"> г.;  окончание: « </w:t>
            </w:r>
            <w:r w:rsidRPr="00F2359C">
              <w:rPr>
                <w:sz w:val="28"/>
                <w:szCs w:val="28"/>
                <w:u w:val="single"/>
              </w:rPr>
              <w:t xml:space="preserve">24 </w:t>
            </w:r>
            <w:r w:rsidRPr="00F2359C">
              <w:rPr>
                <w:sz w:val="28"/>
                <w:szCs w:val="28"/>
              </w:rPr>
              <w:t xml:space="preserve">»  </w:t>
            </w:r>
            <w:r w:rsidRPr="00F2359C">
              <w:rPr>
                <w:sz w:val="28"/>
                <w:szCs w:val="28"/>
                <w:u w:val="single"/>
              </w:rPr>
              <w:t>марта 2017</w:t>
            </w:r>
            <w:r w:rsidRPr="00F2359C">
              <w:rPr>
                <w:sz w:val="28"/>
                <w:szCs w:val="28"/>
              </w:rPr>
              <w:t xml:space="preserve"> г.</w:t>
            </w:r>
          </w:p>
        </w:tc>
      </w:tr>
      <w:tr w:rsidR="008F0228" w:rsidRPr="00F2359C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2" w:type="dxa"/>
          <w:cantSplit/>
        </w:trPr>
        <w:tc>
          <w:tcPr>
            <w:tcW w:w="9761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0228" w:rsidRPr="00F2359C" w:rsidRDefault="008F0228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8F0228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228" w:rsidRPr="00F2359C" w:rsidRDefault="008F0228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F0228" w:rsidRPr="00F2359C" w:rsidRDefault="008F0228">
            <w:pPr>
              <w:pStyle w:val="a6"/>
            </w:pPr>
            <w:r w:rsidRPr="00F2359C">
              <w:t>Сведения о лицах, предоставивших предложения:</w:t>
            </w:r>
          </w:p>
          <w:p w:rsidR="008F0228" w:rsidRPr="00F2359C" w:rsidRDefault="008F0228" w:rsidP="006172F0">
            <w:r w:rsidRPr="00F2359C">
              <w:t>Уполномоченный по защите прав предпринимателей в Калужской области</w:t>
            </w:r>
            <w:r w:rsidRPr="00F2359C">
              <w:rPr>
                <w:sz w:val="28"/>
                <w:szCs w:val="28"/>
              </w:rPr>
              <w:t xml:space="preserve"> </w:t>
            </w:r>
          </w:p>
        </w:tc>
      </w:tr>
      <w:tr w:rsidR="008F0228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10EE0" w:rsidRPr="00F2359C" w:rsidRDefault="008F0228" w:rsidP="002F1A21">
            <w:pPr>
              <w:numPr>
                <w:ilvl w:val="0"/>
                <w:numId w:val="1"/>
              </w:numPr>
              <w:ind w:left="600" w:hanging="567"/>
              <w:jc w:val="center"/>
            </w:pPr>
            <w:r w:rsidRPr="00CE36D5">
              <w:rPr>
                <w:b/>
                <w:sz w:val="28"/>
                <w:szCs w:val="28"/>
              </w:rPr>
              <w:t>Иные сведения</w:t>
            </w:r>
            <w:r w:rsidRPr="00F2359C">
              <w:rPr>
                <w:b/>
                <w:sz w:val="28"/>
                <w:szCs w:val="28"/>
              </w:rPr>
              <w:t>, которые, по мнению разработчика, позволяют</w:t>
            </w:r>
          </w:p>
          <w:p w:rsidR="008F0228" w:rsidRPr="00F2359C" w:rsidRDefault="008F0228" w:rsidP="00B10EE0">
            <w:pPr>
              <w:ind w:left="600"/>
            </w:pPr>
            <w:r w:rsidRPr="00F2359C">
              <w:rPr>
                <w:b/>
                <w:sz w:val="28"/>
                <w:szCs w:val="28"/>
              </w:rPr>
              <w:t>оценить обоснованность предлагаемого регулирования</w:t>
            </w:r>
          </w:p>
        </w:tc>
      </w:tr>
      <w:tr w:rsidR="008F0228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8F0228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228" w:rsidRPr="00F2359C" w:rsidRDefault="008F0228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F0228" w:rsidRPr="00F2359C" w:rsidRDefault="008F0228">
            <w:pPr>
              <w:pStyle w:val="a6"/>
            </w:pPr>
            <w:r w:rsidRPr="00F2359C">
              <w:t>Иные необходимые, по мнению разработчика, сведения:</w:t>
            </w:r>
          </w:p>
          <w:p w:rsidR="008F0228" w:rsidRPr="00F2359C" w:rsidRDefault="008F0228" w:rsidP="00B76C72">
            <w:pPr>
              <w:jc w:val="both"/>
            </w:pPr>
            <w:r w:rsidRPr="00F2359C">
              <w:t>Экспертное заключение правового управления администрации Губернатора Калу</w:t>
            </w:r>
            <w:r w:rsidRPr="00F2359C">
              <w:t>ж</w:t>
            </w:r>
            <w:r w:rsidRPr="00F2359C">
              <w:t>ской области</w:t>
            </w:r>
          </w:p>
        </w:tc>
      </w:tr>
      <w:tr w:rsidR="008F0228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F0228" w:rsidRPr="00F2359C" w:rsidRDefault="008F0228" w:rsidP="00EE2FAD">
            <w:pPr>
              <w:numPr>
                <w:ilvl w:val="0"/>
                <w:numId w:val="1"/>
              </w:numPr>
              <w:ind w:left="600" w:hanging="567"/>
              <w:jc w:val="center"/>
              <w:rPr>
                <w:b/>
              </w:rPr>
            </w:pPr>
            <w:r w:rsidRPr="00F2359C">
              <w:rPr>
                <w:b/>
                <w:sz w:val="28"/>
                <w:szCs w:val="28"/>
              </w:rPr>
              <w:t>Сведения о проведении публичного обсуждения проекта акта,</w:t>
            </w:r>
            <w:r w:rsidR="00EE2FAD" w:rsidRPr="00F2359C">
              <w:rPr>
                <w:b/>
                <w:sz w:val="28"/>
                <w:szCs w:val="28"/>
              </w:rPr>
              <w:t xml:space="preserve"> сроках его проведения</w:t>
            </w:r>
            <w:r w:rsidRPr="00F2359C">
              <w:rPr>
                <w:b/>
                <w:sz w:val="28"/>
                <w:szCs w:val="28"/>
              </w:rPr>
              <w:t xml:space="preserve">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</w:t>
            </w:r>
            <w:r w:rsidRPr="00F2359C">
              <w:rPr>
                <w:b/>
                <w:sz w:val="28"/>
                <w:szCs w:val="28"/>
              </w:rPr>
              <w:t>д</w:t>
            </w:r>
            <w:r w:rsidRPr="00F2359C">
              <w:rPr>
                <w:b/>
                <w:sz w:val="28"/>
                <w:szCs w:val="28"/>
              </w:rPr>
              <w:t>разделениях разработчика</w:t>
            </w:r>
          </w:p>
        </w:tc>
      </w:tr>
      <w:tr w:rsidR="008F0228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0228" w:rsidRPr="00F2359C" w:rsidRDefault="008F0228">
            <w:pPr>
              <w:rPr>
                <w:sz w:val="2"/>
                <w:szCs w:val="2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8F0228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228" w:rsidRPr="00F2359C" w:rsidRDefault="008F0228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F0228" w:rsidRPr="00F2359C" w:rsidRDefault="008F0228">
            <w:pPr>
              <w:rPr>
                <w:sz w:val="28"/>
                <w:szCs w:val="28"/>
              </w:rPr>
            </w:pPr>
            <w:r w:rsidRPr="00CE36D5">
              <w:rPr>
                <w:sz w:val="28"/>
                <w:szCs w:val="28"/>
              </w:rPr>
              <w:t>Полный электронный</w:t>
            </w:r>
            <w:r w:rsidRPr="00F2359C">
              <w:rPr>
                <w:sz w:val="28"/>
                <w:szCs w:val="28"/>
              </w:rPr>
              <w:t xml:space="preserve"> адрес размещения проекта акта в информацио</w:t>
            </w:r>
            <w:r w:rsidRPr="00F2359C">
              <w:rPr>
                <w:sz w:val="28"/>
                <w:szCs w:val="28"/>
              </w:rPr>
              <w:t>н</w:t>
            </w:r>
            <w:r w:rsidRPr="00F2359C">
              <w:rPr>
                <w:sz w:val="28"/>
                <w:szCs w:val="28"/>
              </w:rPr>
              <w:t>но-телекоммуникационной сети «Интернет»:</w:t>
            </w:r>
          </w:p>
          <w:p w:rsidR="008F0228" w:rsidRPr="00F2359C" w:rsidRDefault="006A5203" w:rsidP="00407AB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0228" w:rsidRPr="00F2359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http://адмлюдиново.рф</w:t>
              </w:r>
            </w:hyperlink>
            <w:r w:rsidR="008F0228" w:rsidRPr="00F2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2F7">
              <w:t xml:space="preserve"> </w:t>
            </w:r>
            <w:r w:rsidR="00EA62F7" w:rsidRPr="00EA62F7">
              <w:rPr>
                <w:rFonts w:ascii="Times New Roman" w:hAnsi="Times New Roman" w:cs="Times New Roman"/>
                <w:sz w:val="24"/>
                <w:szCs w:val="24"/>
              </w:rPr>
              <w:t>раздел «Документы», вкладка «Оценка регулирующего во</w:t>
            </w:r>
            <w:r w:rsidR="00EA62F7" w:rsidRPr="00EA62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A62F7" w:rsidRPr="00EA62F7">
              <w:rPr>
                <w:rFonts w:ascii="Times New Roman" w:hAnsi="Times New Roman" w:cs="Times New Roman"/>
                <w:sz w:val="24"/>
                <w:szCs w:val="24"/>
              </w:rPr>
              <w:t>действии»</w:t>
            </w:r>
            <w:r w:rsidR="00356861">
              <w:rPr>
                <w:rFonts w:ascii="Times New Roman" w:hAnsi="Times New Roman" w:cs="Times New Roman"/>
                <w:sz w:val="24"/>
                <w:szCs w:val="24"/>
              </w:rPr>
              <w:t>, «Проекты»</w:t>
            </w:r>
          </w:p>
        </w:tc>
      </w:tr>
      <w:tr w:rsidR="008F0228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8F0228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228" w:rsidRPr="00F2359C" w:rsidRDefault="008F0228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F0228" w:rsidRPr="00F2359C" w:rsidRDefault="008F0228">
            <w:pPr>
              <w:pStyle w:val="a6"/>
            </w:pPr>
            <w:r w:rsidRPr="00F2359C"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  <w:p w:rsidR="008F0228" w:rsidRPr="00F2359C" w:rsidRDefault="008F0228" w:rsidP="00B22156">
            <w:pPr>
              <w:autoSpaceDE w:val="0"/>
              <w:autoSpaceDN w:val="0"/>
              <w:adjustRightInd w:val="0"/>
              <w:spacing w:line="312" w:lineRule="auto"/>
              <w:ind w:left="33"/>
            </w:pPr>
            <w:r w:rsidRPr="00F2359C">
              <w:rPr>
                <w:sz w:val="28"/>
                <w:szCs w:val="28"/>
              </w:rPr>
              <w:t xml:space="preserve">начало: « </w:t>
            </w:r>
            <w:r w:rsidR="00296AFC" w:rsidRPr="00296AFC">
              <w:rPr>
                <w:sz w:val="28"/>
                <w:szCs w:val="28"/>
                <w:u w:val="single"/>
              </w:rPr>
              <w:t>1</w:t>
            </w:r>
            <w:r w:rsidR="00B22156">
              <w:rPr>
                <w:sz w:val="28"/>
                <w:szCs w:val="28"/>
                <w:u w:val="single"/>
              </w:rPr>
              <w:t>1</w:t>
            </w:r>
            <w:r w:rsidRPr="00F2359C">
              <w:rPr>
                <w:sz w:val="28"/>
                <w:szCs w:val="28"/>
              </w:rPr>
              <w:t xml:space="preserve"> »  </w:t>
            </w:r>
            <w:r w:rsidRPr="00F2359C">
              <w:rPr>
                <w:sz w:val="28"/>
                <w:szCs w:val="28"/>
                <w:u w:val="single"/>
              </w:rPr>
              <w:t xml:space="preserve">мая </w:t>
            </w:r>
            <w:r w:rsidRPr="00F2359C">
              <w:rPr>
                <w:sz w:val="28"/>
                <w:szCs w:val="28"/>
              </w:rPr>
              <w:t xml:space="preserve">  </w:t>
            </w:r>
            <w:r w:rsidRPr="00F2359C">
              <w:rPr>
                <w:sz w:val="28"/>
                <w:szCs w:val="28"/>
                <w:u w:val="single"/>
              </w:rPr>
              <w:t>2017</w:t>
            </w:r>
            <w:r w:rsidR="00D264C1"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</w:rPr>
              <w:t>г.;   окончание: «</w:t>
            </w:r>
            <w:r w:rsidR="00D264C1" w:rsidRPr="00F2359C">
              <w:rPr>
                <w:sz w:val="28"/>
                <w:szCs w:val="28"/>
              </w:rPr>
              <w:t xml:space="preserve"> </w:t>
            </w:r>
            <w:r w:rsidR="00B22156">
              <w:rPr>
                <w:sz w:val="28"/>
                <w:szCs w:val="28"/>
                <w:u w:val="single"/>
              </w:rPr>
              <w:t>30</w:t>
            </w:r>
            <w:r w:rsidR="00296AFC">
              <w:rPr>
                <w:sz w:val="28"/>
                <w:szCs w:val="28"/>
                <w:u w:val="single"/>
              </w:rPr>
              <w:t xml:space="preserve"> </w:t>
            </w:r>
            <w:r w:rsidRPr="00F2359C">
              <w:rPr>
                <w:sz w:val="28"/>
                <w:szCs w:val="28"/>
              </w:rPr>
              <w:t>»</w:t>
            </w:r>
            <w:r w:rsidR="00D264C1" w:rsidRPr="00F2359C">
              <w:rPr>
                <w:sz w:val="28"/>
                <w:szCs w:val="28"/>
              </w:rPr>
              <w:t xml:space="preserve">  </w:t>
            </w:r>
            <w:r w:rsidR="00D264C1" w:rsidRPr="00F2359C">
              <w:rPr>
                <w:sz w:val="28"/>
                <w:szCs w:val="28"/>
                <w:u w:val="single"/>
              </w:rPr>
              <w:t xml:space="preserve">мая </w:t>
            </w:r>
            <w:r w:rsidR="00D264C1"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  <w:u w:val="single"/>
              </w:rPr>
              <w:t>20</w:t>
            </w:r>
            <w:r w:rsidR="00D264C1" w:rsidRPr="00F2359C">
              <w:rPr>
                <w:sz w:val="28"/>
                <w:szCs w:val="28"/>
                <w:u w:val="single"/>
              </w:rPr>
              <w:t>17</w:t>
            </w:r>
            <w:r w:rsidR="00D264C1" w:rsidRPr="00F2359C">
              <w:rPr>
                <w:sz w:val="28"/>
                <w:szCs w:val="28"/>
              </w:rPr>
              <w:t xml:space="preserve"> </w:t>
            </w:r>
            <w:r w:rsidRPr="00F2359C">
              <w:rPr>
                <w:sz w:val="28"/>
                <w:szCs w:val="28"/>
              </w:rPr>
              <w:t>г.</w:t>
            </w:r>
          </w:p>
        </w:tc>
      </w:tr>
      <w:tr w:rsidR="008F0228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8F0228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228" w:rsidRPr="00F2359C" w:rsidRDefault="008F0228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F0228" w:rsidRPr="00F2359C" w:rsidRDefault="008F0228">
            <w:pPr>
              <w:pStyle w:val="a6"/>
            </w:pPr>
            <w:r w:rsidRPr="00F2359C">
              <w:t>Сведения о федеральных органах исполнительной власти и представ</w:t>
            </w:r>
            <w:r w:rsidRPr="00F2359C">
              <w:t>и</w:t>
            </w:r>
            <w:r w:rsidRPr="00F2359C">
              <w:t>телях предпринимательского сообщества, извещенных о проведении публичных консультаций:</w:t>
            </w:r>
          </w:p>
          <w:p w:rsidR="008F0228" w:rsidRPr="00F2359C" w:rsidRDefault="008F0228" w:rsidP="00101BE8">
            <w:r w:rsidRPr="00F2359C">
              <w:t xml:space="preserve">Уполномоченный по защите прав предпринимателей в Калужской области, </w:t>
            </w:r>
            <w:proofErr w:type="spellStart"/>
            <w:r w:rsidRPr="00F2359C">
              <w:t>Людиновское</w:t>
            </w:r>
            <w:proofErr w:type="spellEnd"/>
            <w:r w:rsidRPr="00F2359C">
              <w:t xml:space="preserve">  районное потребительское общество Калужский </w:t>
            </w:r>
            <w:proofErr w:type="spellStart"/>
            <w:r w:rsidRPr="00F2359C">
              <w:t>облпотребсоюз</w:t>
            </w:r>
            <w:proofErr w:type="spellEnd"/>
            <w:r w:rsidRPr="00F2359C">
              <w:t>, АО «</w:t>
            </w:r>
            <w:proofErr w:type="spellStart"/>
            <w:r w:rsidRPr="00F2359C">
              <w:t>Людиноский</w:t>
            </w:r>
            <w:proofErr w:type="spellEnd"/>
            <w:r w:rsidRPr="00F2359C">
              <w:t xml:space="preserve"> </w:t>
            </w:r>
            <w:proofErr w:type="spellStart"/>
            <w:r w:rsidRPr="00F2359C">
              <w:t>хлеб</w:t>
            </w:r>
            <w:r w:rsidRPr="00F2359C">
              <w:t>о</w:t>
            </w:r>
            <w:r w:rsidRPr="00F2359C">
              <w:t>комбинат</w:t>
            </w:r>
            <w:proofErr w:type="spellEnd"/>
            <w:r w:rsidRPr="00F2359C">
              <w:t>», ООО «Общепит»</w:t>
            </w:r>
          </w:p>
        </w:tc>
      </w:tr>
      <w:tr w:rsidR="008F0228" w:rsidTr="00577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803" w:type="dxa"/>
            <w:gridSpan w:val="2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</w:tblGrid>
            <w:tr w:rsidR="008F0228" w:rsidRPr="00F2359C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228" w:rsidRPr="00F2359C" w:rsidRDefault="008F0228" w:rsidP="002F1A21">
                  <w:pPr>
                    <w:numPr>
                      <w:ilvl w:val="1"/>
                      <w:numId w:val="1"/>
                    </w:numPr>
                    <w:ind w:left="0" w:firstLine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F0228" w:rsidRPr="00F2359C" w:rsidRDefault="008F0228">
            <w:pPr>
              <w:pStyle w:val="a6"/>
            </w:pPr>
            <w:r w:rsidRPr="00F2359C">
              <w:t>Сведения о лицах, представивших предложения:</w:t>
            </w:r>
          </w:p>
          <w:p w:rsidR="008F0228" w:rsidRPr="00F2359C" w:rsidRDefault="008F0228" w:rsidP="00101BE8">
            <w:r w:rsidRPr="00F2359C">
              <w:t>Уполномоченный по защите прав предпринимателей в Калужской области</w:t>
            </w:r>
            <w:r w:rsidRPr="00F2359C">
              <w:rPr>
                <w:sz w:val="28"/>
                <w:szCs w:val="28"/>
              </w:rPr>
              <w:t xml:space="preserve"> </w:t>
            </w:r>
          </w:p>
        </w:tc>
      </w:tr>
    </w:tbl>
    <w:p w:rsidR="00D458A4" w:rsidRDefault="00D458A4" w:rsidP="00D458A4">
      <w:pPr>
        <w:ind w:left="2127" w:hanging="2126"/>
        <w:jc w:val="both"/>
        <w:rPr>
          <w:sz w:val="28"/>
          <w:szCs w:val="28"/>
        </w:rPr>
      </w:pPr>
    </w:p>
    <w:p w:rsidR="00D458A4" w:rsidRDefault="00D458A4" w:rsidP="00D458A4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Приложение. </w:t>
      </w:r>
      <w:r w:rsidR="006172F0" w:rsidRPr="00C55CD6">
        <w:t>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D458A4" w:rsidRDefault="00D458A4" w:rsidP="00D458A4">
      <w:pPr>
        <w:ind w:left="2127"/>
        <w:jc w:val="both"/>
        <w:rPr>
          <w:sz w:val="28"/>
          <w:szCs w:val="28"/>
        </w:rPr>
      </w:pPr>
    </w:p>
    <w:tbl>
      <w:tblPr>
        <w:tblW w:w="9648" w:type="dxa"/>
        <w:tblInd w:w="108" w:type="dxa"/>
        <w:tblLook w:val="01E0"/>
      </w:tblPr>
      <w:tblGrid>
        <w:gridCol w:w="5688"/>
        <w:gridCol w:w="3960"/>
      </w:tblGrid>
      <w:tr w:rsidR="00D458A4" w:rsidTr="00D458A4">
        <w:trPr>
          <w:cantSplit/>
        </w:trPr>
        <w:tc>
          <w:tcPr>
            <w:tcW w:w="5688" w:type="dxa"/>
            <w:hideMark/>
          </w:tcPr>
          <w:p w:rsidR="00F245F2" w:rsidRDefault="009F3F3C" w:rsidP="0010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</w:t>
            </w:r>
            <w:r w:rsidR="00101BE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101BE8">
              <w:rPr>
                <w:sz w:val="28"/>
                <w:szCs w:val="28"/>
              </w:rPr>
              <w:t xml:space="preserve"> главы администрации </w:t>
            </w:r>
          </w:p>
          <w:p w:rsidR="00D458A4" w:rsidRDefault="00101BE8" w:rsidP="00101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A86D5E" w:rsidRDefault="00A86D5E" w:rsidP="00101BE8">
            <w:pPr>
              <w:rPr>
                <w:b/>
                <w:sz w:val="28"/>
                <w:szCs w:val="28"/>
                <w:u w:val="single"/>
              </w:rPr>
            </w:pPr>
          </w:p>
          <w:p w:rsidR="00D458A4" w:rsidRPr="00101BE8" w:rsidRDefault="009F3F3C" w:rsidP="00101BE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Г.А.Милаков</w:t>
            </w:r>
          </w:p>
          <w:p w:rsidR="00D458A4" w:rsidRDefault="00D458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0" w:type="dxa"/>
            <w:vAlign w:val="bottom"/>
          </w:tcPr>
          <w:p w:rsidR="00D458A4" w:rsidRDefault="00D458A4">
            <w:pPr>
              <w:jc w:val="center"/>
              <w:rPr>
                <w:sz w:val="28"/>
                <w:szCs w:val="28"/>
              </w:rPr>
            </w:pPr>
          </w:p>
          <w:p w:rsidR="00D458A4" w:rsidRDefault="00D458A4">
            <w:pPr>
              <w:jc w:val="center"/>
              <w:rPr>
                <w:sz w:val="28"/>
                <w:szCs w:val="28"/>
              </w:rPr>
            </w:pPr>
          </w:p>
          <w:p w:rsidR="00D458A4" w:rsidRDefault="00D45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F245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_______________</w:t>
            </w:r>
          </w:p>
          <w:p w:rsidR="00D458A4" w:rsidRPr="00F245F2" w:rsidRDefault="00D458A4">
            <w:pPr>
              <w:jc w:val="center"/>
              <w:rPr>
                <w:sz w:val="20"/>
                <w:szCs w:val="20"/>
              </w:rPr>
            </w:pPr>
            <w:r w:rsidRPr="00F245F2">
              <w:rPr>
                <w:sz w:val="20"/>
                <w:szCs w:val="20"/>
              </w:rPr>
              <w:t xml:space="preserve">Дата  </w:t>
            </w:r>
            <w:r w:rsidR="00F245F2">
              <w:rPr>
                <w:sz w:val="20"/>
                <w:szCs w:val="20"/>
              </w:rPr>
              <w:t xml:space="preserve">       </w:t>
            </w:r>
            <w:r w:rsidRPr="00F245F2">
              <w:rPr>
                <w:sz w:val="20"/>
                <w:szCs w:val="20"/>
              </w:rPr>
              <w:t xml:space="preserve">         Подпись</w:t>
            </w:r>
          </w:p>
        </w:tc>
      </w:tr>
    </w:tbl>
    <w:p w:rsidR="00F245F2" w:rsidRDefault="00F245F2" w:rsidP="00741145"/>
    <w:sectPr w:rsidR="00F245F2" w:rsidSect="00CE36D5">
      <w:endnotePr>
        <w:numFmt w:val="decimal"/>
      </w:endnotePr>
      <w:pgSz w:w="11906" w:h="16838" w:code="9"/>
      <w:pgMar w:top="62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C2" w:rsidRDefault="006A76C2" w:rsidP="00D458A4">
      <w:r>
        <w:separator/>
      </w:r>
    </w:p>
  </w:endnote>
  <w:endnote w:type="continuationSeparator" w:id="1">
    <w:p w:rsidR="006A76C2" w:rsidRDefault="006A76C2" w:rsidP="00D458A4">
      <w:r>
        <w:continuationSeparator/>
      </w:r>
    </w:p>
  </w:endnote>
  <w:endnote w:id="2">
    <w:p w:rsidR="006A76C2" w:rsidRDefault="006A76C2" w:rsidP="00D458A4">
      <w:pPr>
        <w:pStyle w:val="ac"/>
      </w:pPr>
    </w:p>
  </w:endnote>
  <w:endnote w:id="3">
    <w:p w:rsidR="006A76C2" w:rsidRDefault="006A76C2" w:rsidP="00D458A4">
      <w:pPr>
        <w:pStyle w:val="a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C2" w:rsidRDefault="006A76C2" w:rsidP="00D458A4">
      <w:r>
        <w:separator/>
      </w:r>
    </w:p>
  </w:footnote>
  <w:footnote w:type="continuationSeparator" w:id="1">
    <w:p w:rsidR="006A76C2" w:rsidRDefault="006A76C2" w:rsidP="00D45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0.%2."/>
      <w:lvlJc w:val="left"/>
      <w:pPr>
        <w:ind w:left="1004" w:hanging="720"/>
      </w:pPr>
      <w:rPr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."/>
      <w:lvlJc w:val="left"/>
      <w:pPr>
        <w:ind w:left="720" w:hanging="720"/>
      </w:pPr>
      <w:rPr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8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458A4"/>
    <w:rsid w:val="00046A7F"/>
    <w:rsid w:val="00101BE8"/>
    <w:rsid w:val="00102BF6"/>
    <w:rsid w:val="00133F12"/>
    <w:rsid w:val="00134D7F"/>
    <w:rsid w:val="0016070E"/>
    <w:rsid w:val="00296AFC"/>
    <w:rsid w:val="002D34F2"/>
    <w:rsid w:val="002F1A21"/>
    <w:rsid w:val="00313EA6"/>
    <w:rsid w:val="00356861"/>
    <w:rsid w:val="003959B6"/>
    <w:rsid w:val="003978D5"/>
    <w:rsid w:val="003A2587"/>
    <w:rsid w:val="00407AB6"/>
    <w:rsid w:val="00456BFF"/>
    <w:rsid w:val="004C5FE3"/>
    <w:rsid w:val="004E0ED1"/>
    <w:rsid w:val="0050783C"/>
    <w:rsid w:val="0051062E"/>
    <w:rsid w:val="00557FE0"/>
    <w:rsid w:val="00574E55"/>
    <w:rsid w:val="00577085"/>
    <w:rsid w:val="00587D95"/>
    <w:rsid w:val="00610F7F"/>
    <w:rsid w:val="006172F0"/>
    <w:rsid w:val="00621003"/>
    <w:rsid w:val="006431C2"/>
    <w:rsid w:val="006616AE"/>
    <w:rsid w:val="006A5203"/>
    <w:rsid w:val="006A76C2"/>
    <w:rsid w:val="006C7A42"/>
    <w:rsid w:val="006D4DC6"/>
    <w:rsid w:val="00741145"/>
    <w:rsid w:val="007563D1"/>
    <w:rsid w:val="007A556A"/>
    <w:rsid w:val="00820E39"/>
    <w:rsid w:val="008227D4"/>
    <w:rsid w:val="00826545"/>
    <w:rsid w:val="0083577C"/>
    <w:rsid w:val="0085512F"/>
    <w:rsid w:val="008629F2"/>
    <w:rsid w:val="008D0484"/>
    <w:rsid w:val="008F0228"/>
    <w:rsid w:val="008F6B61"/>
    <w:rsid w:val="008F711A"/>
    <w:rsid w:val="00915177"/>
    <w:rsid w:val="00930FBC"/>
    <w:rsid w:val="00955687"/>
    <w:rsid w:val="00970CC9"/>
    <w:rsid w:val="009B1D24"/>
    <w:rsid w:val="009F3F3C"/>
    <w:rsid w:val="00A11401"/>
    <w:rsid w:val="00A12366"/>
    <w:rsid w:val="00A26FA1"/>
    <w:rsid w:val="00A36D57"/>
    <w:rsid w:val="00A86D5E"/>
    <w:rsid w:val="00AA4A58"/>
    <w:rsid w:val="00AC4DA3"/>
    <w:rsid w:val="00AF54C5"/>
    <w:rsid w:val="00B10EE0"/>
    <w:rsid w:val="00B22156"/>
    <w:rsid w:val="00B248A8"/>
    <w:rsid w:val="00B315CB"/>
    <w:rsid w:val="00B5100A"/>
    <w:rsid w:val="00B57FF0"/>
    <w:rsid w:val="00B73976"/>
    <w:rsid w:val="00B76C72"/>
    <w:rsid w:val="00BA74FC"/>
    <w:rsid w:val="00BB6216"/>
    <w:rsid w:val="00C466B9"/>
    <w:rsid w:val="00C5010B"/>
    <w:rsid w:val="00C50E2C"/>
    <w:rsid w:val="00C607BF"/>
    <w:rsid w:val="00C70424"/>
    <w:rsid w:val="00C80C41"/>
    <w:rsid w:val="00C875C0"/>
    <w:rsid w:val="00CA18DC"/>
    <w:rsid w:val="00CB7857"/>
    <w:rsid w:val="00CE36D5"/>
    <w:rsid w:val="00D264C1"/>
    <w:rsid w:val="00D30C3A"/>
    <w:rsid w:val="00D458A4"/>
    <w:rsid w:val="00D534DC"/>
    <w:rsid w:val="00DF17F2"/>
    <w:rsid w:val="00E01270"/>
    <w:rsid w:val="00E2226B"/>
    <w:rsid w:val="00E30440"/>
    <w:rsid w:val="00E52A1B"/>
    <w:rsid w:val="00E56EF2"/>
    <w:rsid w:val="00E65519"/>
    <w:rsid w:val="00EA449F"/>
    <w:rsid w:val="00EA62F7"/>
    <w:rsid w:val="00EA7CE0"/>
    <w:rsid w:val="00EE2FAD"/>
    <w:rsid w:val="00EF7236"/>
    <w:rsid w:val="00F2359C"/>
    <w:rsid w:val="00F245F2"/>
    <w:rsid w:val="00F7374C"/>
    <w:rsid w:val="00F76F20"/>
    <w:rsid w:val="00F83DF9"/>
    <w:rsid w:val="00FB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8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aliases w:val="Название2"/>
    <w:qFormat/>
    <w:rsid w:val="00D458A4"/>
    <w:rPr>
      <w:b w:val="0"/>
      <w:bCs w:val="0"/>
      <w:sz w:val="28"/>
      <w:szCs w:val="28"/>
    </w:rPr>
  </w:style>
  <w:style w:type="paragraph" w:styleId="a4">
    <w:name w:val="footnote text"/>
    <w:basedOn w:val="a"/>
    <w:link w:val="a5"/>
    <w:semiHidden/>
    <w:unhideWhenUsed/>
    <w:rsid w:val="00D458A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45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1"/>
    <w:next w:val="a"/>
    <w:link w:val="a7"/>
    <w:qFormat/>
    <w:rsid w:val="00D458A4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7">
    <w:name w:val="Название Знак"/>
    <w:basedOn w:val="a0"/>
    <w:link w:val="a6"/>
    <w:rsid w:val="00D458A4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8">
    <w:name w:val="footnote reference"/>
    <w:semiHidden/>
    <w:unhideWhenUsed/>
    <w:rsid w:val="00D458A4"/>
    <w:rPr>
      <w:vertAlign w:val="superscript"/>
    </w:rPr>
  </w:style>
  <w:style w:type="paragraph" w:customStyle="1" w:styleId="ConsPlusNormal">
    <w:name w:val="ConsPlusNormal"/>
    <w:link w:val="ConsPlusNormal0"/>
    <w:rsid w:val="00E3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0440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0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6431C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07AB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02BF6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E2FA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E2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E2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7F00E1995F2E7310A5D22BD10120E964CF992BAD72211C1AD0175AB9E0B00lEj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3;&#1102;&#1076;&#1080;&#1085;&#1086;&#1074;&#108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3;&#1102;&#1076;&#1080;&#1085;&#1086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57EF4-92A8-45CF-84BE-72C0588C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37</cp:revision>
  <dcterms:created xsi:type="dcterms:W3CDTF">2017-03-20T09:57:00Z</dcterms:created>
  <dcterms:modified xsi:type="dcterms:W3CDTF">2018-11-14T09:38:00Z</dcterms:modified>
</cp:coreProperties>
</file>