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8CF" w:rsidRPr="00E958CF" w:rsidRDefault="00E958CF" w:rsidP="00E958CF">
      <w:pPr>
        <w:jc w:val="both"/>
        <w:rPr>
          <w:lang w:eastAsia="ru-RU"/>
        </w:rPr>
      </w:pPr>
      <w:r w:rsidRPr="00E958CF">
        <w:rPr>
          <w:lang w:eastAsia="ru-RU"/>
        </w:rPr>
        <w:t>РЕЗУЛЬТАТЫ РЕАЛИЗАЦИИ ПРОГРАММЫ</w:t>
      </w:r>
    </w:p>
    <w:p w:rsidR="00E958CF" w:rsidRPr="00E958CF" w:rsidRDefault="00E958CF" w:rsidP="00E958CF">
      <w:pPr>
        <w:jc w:val="both"/>
        <w:rPr>
          <w:sz w:val="18"/>
          <w:szCs w:val="18"/>
          <w:lang w:eastAsia="ru-RU"/>
        </w:rPr>
      </w:pPr>
      <w:r w:rsidRPr="00E958CF">
        <w:rPr>
          <w:sz w:val="24"/>
          <w:szCs w:val="24"/>
          <w:lang w:eastAsia="ru-RU"/>
        </w:rPr>
        <w:t xml:space="preserve">За 2010 год на выполнение мероприятий программы  " Муниципальная поддержка и развитие малого и среднего предпринимательства на территории муниципального района "Город Людиново и </w:t>
      </w:r>
      <w:proofErr w:type="spellStart"/>
      <w:r w:rsidRPr="00E958CF">
        <w:rPr>
          <w:sz w:val="24"/>
          <w:szCs w:val="24"/>
          <w:lang w:eastAsia="ru-RU"/>
        </w:rPr>
        <w:t>Людиновский</w:t>
      </w:r>
      <w:proofErr w:type="spellEnd"/>
      <w:r w:rsidRPr="00E958CF">
        <w:rPr>
          <w:sz w:val="24"/>
          <w:szCs w:val="24"/>
          <w:lang w:eastAsia="ru-RU"/>
        </w:rPr>
        <w:t xml:space="preserve"> район" по созданию технопарка субъектов малого предпринимательства "Людиново"  было израсходовано 160633,52 рубля. Из них 50000 рублей - средства бюджета муниципального района, 160583,52 рубля - субсидии из областного бюджета.</w:t>
      </w:r>
    </w:p>
    <w:p w:rsidR="00E958CF" w:rsidRPr="00E958CF" w:rsidRDefault="00E958CF" w:rsidP="00E958CF">
      <w:pPr>
        <w:jc w:val="both"/>
        <w:rPr>
          <w:sz w:val="18"/>
          <w:szCs w:val="18"/>
          <w:lang w:eastAsia="ru-RU"/>
        </w:rPr>
      </w:pPr>
      <w:r w:rsidRPr="00E958CF">
        <w:rPr>
          <w:sz w:val="24"/>
          <w:szCs w:val="24"/>
          <w:lang w:eastAsia="ru-RU"/>
        </w:rPr>
        <w:t xml:space="preserve">Итогами реализации муниципальной целевой программы развития и поддержки малого и среднего предпринимательства в </w:t>
      </w:r>
      <w:proofErr w:type="spellStart"/>
      <w:r w:rsidRPr="00E958CF">
        <w:rPr>
          <w:sz w:val="24"/>
          <w:szCs w:val="24"/>
          <w:lang w:eastAsia="ru-RU"/>
        </w:rPr>
        <w:t>Людиновском</w:t>
      </w:r>
      <w:proofErr w:type="spellEnd"/>
      <w:r w:rsidRPr="00E958CF">
        <w:rPr>
          <w:sz w:val="24"/>
          <w:szCs w:val="24"/>
          <w:lang w:eastAsia="ru-RU"/>
        </w:rPr>
        <w:t xml:space="preserve"> районе в период 2008 по 2010 годов стали:</w:t>
      </w:r>
    </w:p>
    <w:p w:rsidR="00E958CF" w:rsidRPr="00E958CF" w:rsidRDefault="00E958CF" w:rsidP="00E958CF">
      <w:pPr>
        <w:jc w:val="both"/>
        <w:rPr>
          <w:sz w:val="18"/>
          <w:szCs w:val="18"/>
          <w:lang w:eastAsia="ru-RU"/>
        </w:rPr>
      </w:pPr>
      <w:r w:rsidRPr="00E958CF">
        <w:rPr>
          <w:sz w:val="24"/>
          <w:szCs w:val="24"/>
          <w:lang w:eastAsia="ru-RU"/>
        </w:rPr>
        <w:t xml:space="preserve">- существенный рост числа субъектов малого предпринимательства </w:t>
      </w:r>
      <w:proofErr w:type="spellStart"/>
      <w:r w:rsidRPr="00E958CF">
        <w:rPr>
          <w:sz w:val="24"/>
          <w:szCs w:val="24"/>
          <w:lang w:eastAsia="ru-RU"/>
        </w:rPr>
        <w:t>Людиновского</w:t>
      </w:r>
      <w:proofErr w:type="spellEnd"/>
      <w:r w:rsidRPr="00E958CF">
        <w:rPr>
          <w:sz w:val="24"/>
          <w:szCs w:val="24"/>
          <w:lang w:eastAsia="ru-RU"/>
        </w:rPr>
        <w:t xml:space="preserve"> района, получивших поддержку в форме услуг информационного, консультационного и обучающего характера со стороны организаций инфраструктуры поддержки малого предпринимательства;</w:t>
      </w:r>
    </w:p>
    <w:p w:rsidR="00E958CF" w:rsidRPr="00E958CF" w:rsidRDefault="00E958CF" w:rsidP="00E958CF">
      <w:pPr>
        <w:jc w:val="both"/>
        <w:rPr>
          <w:sz w:val="18"/>
          <w:szCs w:val="18"/>
          <w:lang w:eastAsia="ru-RU"/>
        </w:rPr>
      </w:pPr>
      <w:r w:rsidRPr="00E958CF">
        <w:rPr>
          <w:sz w:val="24"/>
          <w:szCs w:val="24"/>
          <w:lang w:eastAsia="ru-RU"/>
        </w:rPr>
        <w:t xml:space="preserve">- формирование устойчивых </w:t>
      </w:r>
      <w:proofErr w:type="gramStart"/>
      <w:r w:rsidRPr="00E958CF">
        <w:rPr>
          <w:sz w:val="24"/>
          <w:szCs w:val="24"/>
          <w:lang w:eastAsia="ru-RU"/>
        </w:rPr>
        <w:t>тенденций роста экономических итогов деятельности малых предприятий района</w:t>
      </w:r>
      <w:proofErr w:type="gramEnd"/>
      <w:r w:rsidRPr="00E958CF">
        <w:rPr>
          <w:sz w:val="24"/>
          <w:szCs w:val="24"/>
          <w:lang w:eastAsia="ru-RU"/>
        </w:rPr>
        <w:t>. Выручка от реализации товаров, продукции, работ, услуг (без НДС, акцизов и аналогичных обязательных платежей) за период с 2008 по 2010 годы выросла на 137,3%, объем продукции собственного производства малых предприятий обрабатывающих отраслей – на 171,6%, размер средней заработной платы – на 131,9 %.</w:t>
      </w:r>
    </w:p>
    <w:p w:rsidR="00E958CF" w:rsidRPr="00E958CF" w:rsidRDefault="00E958CF" w:rsidP="00E958CF">
      <w:pPr>
        <w:jc w:val="both"/>
        <w:rPr>
          <w:sz w:val="18"/>
          <w:szCs w:val="18"/>
          <w:lang w:eastAsia="ru-RU"/>
        </w:rPr>
      </w:pPr>
      <w:r w:rsidRPr="00E958CF">
        <w:rPr>
          <w:sz w:val="24"/>
          <w:szCs w:val="24"/>
          <w:lang w:eastAsia="ru-RU"/>
        </w:rPr>
        <w:t>- развитие организаций муниципальной инфраструктуры поддержки малого предпринимательства как основного элемента в механизме реализации политики содействия развитию малого бизнеса.</w:t>
      </w:r>
    </w:p>
    <w:p w:rsidR="00BF5EEA" w:rsidRPr="00E958CF" w:rsidRDefault="00E958CF" w:rsidP="00E958CF">
      <w:pPr>
        <w:jc w:val="both"/>
      </w:pPr>
    </w:p>
    <w:sectPr w:rsidR="00BF5EEA" w:rsidRPr="00E958CF" w:rsidSect="007B7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E958CF"/>
    <w:rsid w:val="00147C78"/>
    <w:rsid w:val="007B75A6"/>
    <w:rsid w:val="00A01423"/>
    <w:rsid w:val="00BD3C25"/>
    <w:rsid w:val="00E958CF"/>
    <w:rsid w:val="00F07BDF"/>
    <w:rsid w:val="00FB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A6"/>
  </w:style>
  <w:style w:type="paragraph" w:styleId="2">
    <w:name w:val="heading 2"/>
    <w:basedOn w:val="a"/>
    <w:link w:val="20"/>
    <w:uiPriority w:val="9"/>
    <w:qFormat/>
    <w:rsid w:val="00E958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58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95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Company>Microsoft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2018-01-10T11:51:00Z</dcterms:created>
  <dcterms:modified xsi:type="dcterms:W3CDTF">2018-01-10T11:51:00Z</dcterms:modified>
</cp:coreProperties>
</file>