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5B" w:rsidRDefault="0042015B" w:rsidP="0042015B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C0516" w:rsidRDefault="0080351B" w:rsidP="0027614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0A1875">
        <w:rPr>
          <w:rFonts w:ascii="Times New Roman" w:hAnsi="Times New Roman" w:cs="Times New Roman"/>
          <w:b/>
          <w:sz w:val="24"/>
          <w:szCs w:val="24"/>
        </w:rPr>
        <w:t>н</w:t>
      </w:r>
      <w:r w:rsidR="00967274">
        <w:rPr>
          <w:rFonts w:ascii="Times New Roman" w:hAnsi="Times New Roman" w:cs="Times New Roman"/>
          <w:b/>
          <w:sz w:val="24"/>
          <w:szCs w:val="24"/>
        </w:rPr>
        <w:t>а</w:t>
      </w:r>
      <w:r w:rsidR="000A1875">
        <w:rPr>
          <w:rFonts w:ascii="Times New Roman" w:hAnsi="Times New Roman" w:cs="Times New Roman"/>
          <w:b/>
          <w:sz w:val="24"/>
          <w:szCs w:val="24"/>
        </w:rPr>
        <w:t xml:space="preserve"> отчет об</w:t>
      </w:r>
      <w:r w:rsidR="0042015B" w:rsidRPr="00420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251">
        <w:rPr>
          <w:rFonts w:ascii="Times New Roman" w:hAnsi="Times New Roman" w:cs="Times New Roman"/>
          <w:b/>
          <w:sz w:val="24"/>
          <w:szCs w:val="24"/>
        </w:rPr>
        <w:t>ис</w:t>
      </w:r>
      <w:r w:rsidR="0042015B" w:rsidRPr="0042015B">
        <w:rPr>
          <w:rFonts w:ascii="Times New Roman" w:hAnsi="Times New Roman" w:cs="Times New Roman"/>
          <w:b/>
          <w:sz w:val="24"/>
          <w:szCs w:val="24"/>
        </w:rPr>
        <w:t>полнени</w:t>
      </w:r>
      <w:r w:rsidR="004E16BD">
        <w:rPr>
          <w:rFonts w:ascii="Times New Roman" w:hAnsi="Times New Roman" w:cs="Times New Roman"/>
          <w:b/>
          <w:sz w:val="24"/>
          <w:szCs w:val="24"/>
        </w:rPr>
        <w:t>и</w:t>
      </w:r>
      <w:r w:rsidR="0042015B" w:rsidRPr="0042015B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района «Город Людиново и </w:t>
      </w:r>
      <w:proofErr w:type="spellStart"/>
      <w:r w:rsidR="0042015B" w:rsidRPr="0042015B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42015B" w:rsidRPr="0042015B">
        <w:rPr>
          <w:rFonts w:ascii="Times New Roman" w:hAnsi="Times New Roman" w:cs="Times New Roman"/>
          <w:b/>
          <w:sz w:val="24"/>
          <w:szCs w:val="24"/>
        </w:rPr>
        <w:t xml:space="preserve"> район» за 9 месяцев 2018 года</w:t>
      </w:r>
    </w:p>
    <w:p w:rsidR="00712AE1" w:rsidRPr="0042015B" w:rsidRDefault="00712AE1" w:rsidP="0027614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15B" w:rsidRDefault="0042015B" w:rsidP="00712AE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AE1" w:rsidRPr="00712AE1" w:rsidRDefault="00712AE1" w:rsidP="0026261F">
      <w:pPr>
        <w:tabs>
          <w:tab w:val="left" w:pos="6946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712AE1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712AE1">
        <w:rPr>
          <w:rFonts w:ascii="Times New Roman" w:hAnsi="Times New Roman" w:cs="Times New Roman"/>
          <w:b/>
          <w:sz w:val="24"/>
          <w:szCs w:val="24"/>
        </w:rPr>
        <w:tab/>
      </w:r>
      <w:r w:rsidR="0026261F">
        <w:rPr>
          <w:rFonts w:ascii="Times New Roman" w:hAnsi="Times New Roman" w:cs="Times New Roman"/>
          <w:b/>
          <w:sz w:val="24"/>
          <w:szCs w:val="24"/>
        </w:rPr>
        <w:t>24</w:t>
      </w:r>
      <w:r w:rsidRPr="00712AE1">
        <w:rPr>
          <w:rFonts w:ascii="Times New Roman" w:hAnsi="Times New Roman" w:cs="Times New Roman"/>
          <w:b/>
          <w:sz w:val="24"/>
          <w:szCs w:val="24"/>
        </w:rPr>
        <w:t xml:space="preserve"> октября 2018 года</w:t>
      </w:r>
    </w:p>
    <w:p w:rsidR="0042015B" w:rsidRDefault="0042015B" w:rsidP="00010BEF">
      <w:pPr>
        <w:tabs>
          <w:tab w:val="left" w:pos="241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0704A" w:rsidRDefault="0019659E" w:rsidP="00010BE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2015B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0A1875">
        <w:rPr>
          <w:rFonts w:ascii="Times New Roman" w:hAnsi="Times New Roman" w:cs="Times New Roman"/>
          <w:sz w:val="24"/>
          <w:szCs w:val="24"/>
        </w:rPr>
        <w:t>на отчет об и</w:t>
      </w:r>
      <w:r w:rsidR="0042015B">
        <w:rPr>
          <w:rFonts w:ascii="Times New Roman" w:hAnsi="Times New Roman" w:cs="Times New Roman"/>
          <w:sz w:val="24"/>
          <w:szCs w:val="24"/>
        </w:rPr>
        <w:t>сполнени</w:t>
      </w:r>
      <w:r w:rsidR="000A1875">
        <w:rPr>
          <w:rFonts w:ascii="Times New Roman" w:hAnsi="Times New Roman" w:cs="Times New Roman"/>
          <w:sz w:val="24"/>
          <w:szCs w:val="24"/>
        </w:rPr>
        <w:t>и</w:t>
      </w:r>
      <w:r w:rsidR="0042015B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«Город Людиново и </w:t>
      </w:r>
      <w:proofErr w:type="spellStart"/>
      <w:r w:rsidR="0042015B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2015B">
        <w:rPr>
          <w:rFonts w:ascii="Times New Roman" w:hAnsi="Times New Roman" w:cs="Times New Roman"/>
          <w:sz w:val="24"/>
          <w:szCs w:val="24"/>
        </w:rPr>
        <w:t xml:space="preserve"> район» за 9 месяцев 2018 года подготовлено в соответствии с требованиями п</w:t>
      </w:r>
      <w:r w:rsidR="003B4251">
        <w:rPr>
          <w:rFonts w:ascii="Times New Roman" w:hAnsi="Times New Roman" w:cs="Times New Roman"/>
          <w:sz w:val="24"/>
          <w:szCs w:val="24"/>
        </w:rPr>
        <w:t>ункта</w:t>
      </w:r>
      <w:r w:rsidR="0042015B">
        <w:rPr>
          <w:rFonts w:ascii="Times New Roman" w:hAnsi="Times New Roman" w:cs="Times New Roman"/>
          <w:sz w:val="24"/>
          <w:szCs w:val="24"/>
        </w:rPr>
        <w:t xml:space="preserve"> 2 ст</w:t>
      </w:r>
      <w:r w:rsidR="003B4251">
        <w:rPr>
          <w:rFonts w:ascii="Times New Roman" w:hAnsi="Times New Roman" w:cs="Times New Roman"/>
          <w:sz w:val="24"/>
          <w:szCs w:val="24"/>
        </w:rPr>
        <w:t>атей</w:t>
      </w:r>
      <w:r w:rsidR="0042015B">
        <w:rPr>
          <w:rFonts w:ascii="Times New Roman" w:hAnsi="Times New Roman" w:cs="Times New Roman"/>
          <w:sz w:val="24"/>
          <w:szCs w:val="24"/>
        </w:rPr>
        <w:t xml:space="preserve"> 157,</w:t>
      </w:r>
      <w:r w:rsidR="003B4251">
        <w:rPr>
          <w:rFonts w:ascii="Times New Roman" w:hAnsi="Times New Roman" w:cs="Times New Roman"/>
          <w:sz w:val="24"/>
          <w:szCs w:val="24"/>
        </w:rPr>
        <w:t xml:space="preserve"> </w:t>
      </w:r>
      <w:r w:rsidR="0042015B">
        <w:rPr>
          <w:rFonts w:ascii="Times New Roman" w:hAnsi="Times New Roman" w:cs="Times New Roman"/>
          <w:sz w:val="24"/>
          <w:szCs w:val="24"/>
        </w:rPr>
        <w:t>264.2 Бюджетного кодекса Российской Федерации (далее:</w:t>
      </w:r>
      <w:proofErr w:type="gramEnd"/>
      <w:r w:rsidR="00420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15B">
        <w:rPr>
          <w:rFonts w:ascii="Times New Roman" w:hAnsi="Times New Roman" w:cs="Times New Roman"/>
          <w:sz w:val="24"/>
          <w:szCs w:val="24"/>
        </w:rPr>
        <w:t xml:space="preserve">БК РФ), </w:t>
      </w:r>
      <w:r w:rsidR="009B67FA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муниципальном районе «Город Людиново и </w:t>
      </w:r>
      <w:proofErr w:type="spellStart"/>
      <w:r w:rsidR="009B67F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B67FA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3B4251">
        <w:rPr>
          <w:rFonts w:ascii="Times New Roman" w:hAnsi="Times New Roman" w:cs="Times New Roman"/>
          <w:sz w:val="24"/>
          <w:szCs w:val="24"/>
        </w:rPr>
        <w:t xml:space="preserve">утвержденным Решением </w:t>
      </w:r>
      <w:proofErr w:type="spellStart"/>
      <w:r w:rsidR="003B425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B51EDC">
        <w:rPr>
          <w:rFonts w:ascii="Times New Roman" w:hAnsi="Times New Roman" w:cs="Times New Roman"/>
          <w:sz w:val="24"/>
          <w:szCs w:val="24"/>
        </w:rPr>
        <w:t xml:space="preserve"> </w:t>
      </w:r>
      <w:r w:rsidR="003B4251">
        <w:rPr>
          <w:rFonts w:ascii="Times New Roman" w:hAnsi="Times New Roman" w:cs="Times New Roman"/>
          <w:sz w:val="24"/>
          <w:szCs w:val="24"/>
        </w:rPr>
        <w:t xml:space="preserve"> Районного Собрания от </w:t>
      </w:r>
      <w:r w:rsidR="00752BFF">
        <w:rPr>
          <w:rFonts w:ascii="Times New Roman" w:hAnsi="Times New Roman" w:cs="Times New Roman"/>
          <w:sz w:val="24"/>
          <w:szCs w:val="24"/>
        </w:rPr>
        <w:t>04.08.2016 № 83</w:t>
      </w:r>
      <w:r w:rsidR="003B4251">
        <w:rPr>
          <w:rFonts w:ascii="Times New Roman" w:hAnsi="Times New Roman" w:cs="Times New Roman"/>
          <w:sz w:val="24"/>
          <w:szCs w:val="24"/>
        </w:rPr>
        <w:t xml:space="preserve"> </w:t>
      </w:r>
      <w:r w:rsidR="009B67FA">
        <w:rPr>
          <w:rFonts w:ascii="Times New Roman" w:hAnsi="Times New Roman" w:cs="Times New Roman"/>
          <w:sz w:val="24"/>
          <w:szCs w:val="24"/>
        </w:rPr>
        <w:t>(</w:t>
      </w:r>
      <w:r w:rsidR="003B4251">
        <w:rPr>
          <w:rFonts w:ascii="Times New Roman" w:hAnsi="Times New Roman" w:cs="Times New Roman"/>
          <w:sz w:val="24"/>
          <w:szCs w:val="24"/>
        </w:rPr>
        <w:t>далее - ЛРС)</w:t>
      </w:r>
      <w:r w:rsidR="009B67FA">
        <w:rPr>
          <w:rFonts w:ascii="Times New Roman" w:hAnsi="Times New Roman" w:cs="Times New Roman"/>
          <w:sz w:val="24"/>
          <w:szCs w:val="24"/>
        </w:rPr>
        <w:t>,</w:t>
      </w:r>
      <w:r w:rsidR="00B51EDC">
        <w:rPr>
          <w:rFonts w:ascii="Times New Roman" w:hAnsi="Times New Roman" w:cs="Times New Roman"/>
          <w:sz w:val="24"/>
          <w:szCs w:val="24"/>
        </w:rPr>
        <w:t xml:space="preserve"> Положением о контрольно-счетной палате муниципального района, утвержденным </w:t>
      </w:r>
      <w:r w:rsidR="003B4251">
        <w:rPr>
          <w:rFonts w:ascii="Times New Roman" w:hAnsi="Times New Roman" w:cs="Times New Roman"/>
          <w:sz w:val="24"/>
          <w:szCs w:val="24"/>
        </w:rPr>
        <w:t>решением ЛРС</w:t>
      </w:r>
      <w:r w:rsidR="00B51EDC">
        <w:rPr>
          <w:rFonts w:ascii="Times New Roman" w:hAnsi="Times New Roman" w:cs="Times New Roman"/>
          <w:sz w:val="24"/>
          <w:szCs w:val="24"/>
        </w:rPr>
        <w:t xml:space="preserve"> от 25.04.2012 № 181</w:t>
      </w:r>
      <w:r w:rsidR="0027614A">
        <w:rPr>
          <w:rFonts w:ascii="Times New Roman" w:hAnsi="Times New Roman" w:cs="Times New Roman"/>
          <w:sz w:val="24"/>
          <w:szCs w:val="24"/>
        </w:rPr>
        <w:t xml:space="preserve"> и пунктом  </w:t>
      </w:r>
      <w:r w:rsidR="00894FB7">
        <w:rPr>
          <w:rFonts w:ascii="Times New Roman" w:hAnsi="Times New Roman" w:cs="Times New Roman"/>
          <w:sz w:val="24"/>
          <w:szCs w:val="24"/>
        </w:rPr>
        <w:t xml:space="preserve">3.1 </w:t>
      </w:r>
      <w:r w:rsidR="0027614A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контрольно-счетной палаты на 2018 год, утвержденным приказом от   26.12.2017 № </w:t>
      </w:r>
      <w:r w:rsidR="00D73341">
        <w:rPr>
          <w:rFonts w:ascii="Times New Roman" w:hAnsi="Times New Roman" w:cs="Times New Roman"/>
          <w:sz w:val="24"/>
          <w:szCs w:val="24"/>
        </w:rPr>
        <w:t>8-А</w:t>
      </w:r>
      <w:r w:rsidR="000A187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A070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9659E" w:rsidRDefault="00A0704A" w:rsidP="0019659E">
      <w:pPr>
        <w:tabs>
          <w:tab w:val="left" w:pos="536"/>
          <w:tab w:val="left" w:pos="190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1875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="000A18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A1875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отчет</w:t>
      </w:r>
      <w:r w:rsidR="00194BC4">
        <w:rPr>
          <w:rFonts w:ascii="Times New Roman" w:hAnsi="Times New Roman" w:cs="Times New Roman"/>
          <w:sz w:val="24"/>
          <w:szCs w:val="24"/>
        </w:rPr>
        <w:t>а</w:t>
      </w:r>
      <w:r w:rsidR="000A1875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1965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659E" w:rsidRDefault="0019659E" w:rsidP="0019659E">
      <w:pPr>
        <w:tabs>
          <w:tab w:val="left" w:pos="536"/>
          <w:tab w:val="left" w:pos="190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оценки исполнения бюджета, сопоставления утвержденных показателей бюджета </w:t>
      </w:r>
      <w:r w:rsidR="001A612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9 месяцев 2018 года с показателями за 9 месяцев 201</w:t>
      </w:r>
      <w:r w:rsidR="00265218">
        <w:rPr>
          <w:rFonts w:ascii="Times New Roman" w:hAnsi="Times New Roman" w:cs="Times New Roman"/>
          <w:sz w:val="24"/>
          <w:szCs w:val="24"/>
        </w:rPr>
        <w:t>6-2017гг.</w:t>
      </w:r>
    </w:p>
    <w:p w:rsidR="00B51EDC" w:rsidRDefault="00B51EDC" w:rsidP="00E71585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DC">
        <w:rPr>
          <w:rFonts w:ascii="Times New Roman" w:hAnsi="Times New Roman" w:cs="Times New Roman"/>
          <w:b/>
          <w:sz w:val="24"/>
          <w:szCs w:val="24"/>
        </w:rPr>
        <w:t>2. Соблюдение бюджетного законодательства при организации бюджетного процесса</w:t>
      </w:r>
    </w:p>
    <w:p w:rsidR="0027614A" w:rsidRPr="0027614A" w:rsidRDefault="0027614A" w:rsidP="0019659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4A">
        <w:rPr>
          <w:rFonts w:ascii="Times New Roman" w:hAnsi="Times New Roman" w:cs="Times New Roman"/>
          <w:sz w:val="24"/>
          <w:szCs w:val="24"/>
        </w:rPr>
        <w:t xml:space="preserve">Согласно требованиям  пункта 5 статьи 264.2 БК РФ отчет об исполнении местного бюджета за 1 квартал, полугодие и 9 месяцев </w:t>
      </w:r>
      <w:r>
        <w:rPr>
          <w:rFonts w:ascii="Times New Roman" w:hAnsi="Times New Roman" w:cs="Times New Roman"/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B51EDC" w:rsidRDefault="00574648" w:rsidP="0019659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B67E6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за 9 месяцев 2018 года утвержден постановлением главы </w:t>
      </w:r>
      <w:r w:rsidR="00B67E6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от </w:t>
      </w:r>
      <w:r w:rsidR="0017541F">
        <w:rPr>
          <w:rFonts w:ascii="Times New Roman" w:hAnsi="Times New Roman" w:cs="Times New Roman"/>
          <w:sz w:val="24"/>
          <w:szCs w:val="24"/>
        </w:rPr>
        <w:t>16.</w:t>
      </w:r>
      <w:r w:rsidR="00B67E62">
        <w:rPr>
          <w:rFonts w:ascii="Times New Roman" w:hAnsi="Times New Roman" w:cs="Times New Roman"/>
          <w:sz w:val="24"/>
          <w:szCs w:val="24"/>
        </w:rPr>
        <w:t xml:space="preserve">10.2018 № </w:t>
      </w:r>
      <w:r w:rsidR="0017541F">
        <w:rPr>
          <w:rFonts w:ascii="Times New Roman" w:hAnsi="Times New Roman" w:cs="Times New Roman"/>
          <w:sz w:val="24"/>
          <w:szCs w:val="24"/>
        </w:rPr>
        <w:t>1505</w:t>
      </w:r>
      <w:r w:rsidR="00B67E62">
        <w:rPr>
          <w:rFonts w:ascii="Times New Roman" w:hAnsi="Times New Roman" w:cs="Times New Roman"/>
          <w:sz w:val="24"/>
          <w:szCs w:val="24"/>
        </w:rPr>
        <w:t xml:space="preserve">  </w:t>
      </w:r>
      <w:r w:rsidR="00D56E75">
        <w:rPr>
          <w:rFonts w:ascii="Times New Roman" w:hAnsi="Times New Roman" w:cs="Times New Roman"/>
          <w:sz w:val="24"/>
          <w:szCs w:val="24"/>
        </w:rPr>
        <w:t>и направлен в контрольно-счетную палату для проведения анализа.</w:t>
      </w:r>
    </w:p>
    <w:p w:rsidR="00B67E62" w:rsidRDefault="00B67E62" w:rsidP="0019659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процесс осуществлялся в соответствии с требованиями БК РФ, Положением о бюджетном процессе </w:t>
      </w:r>
      <w:r w:rsidR="00A0704A">
        <w:rPr>
          <w:rFonts w:ascii="Times New Roman" w:hAnsi="Times New Roman" w:cs="Times New Roman"/>
          <w:sz w:val="24"/>
          <w:szCs w:val="24"/>
        </w:rPr>
        <w:t xml:space="preserve"> утвержденного решением ЛРС от 04.08.2016 </w:t>
      </w:r>
      <w:r w:rsidR="00D56E75">
        <w:rPr>
          <w:rFonts w:ascii="Times New Roman" w:hAnsi="Times New Roman" w:cs="Times New Roman"/>
          <w:sz w:val="24"/>
          <w:szCs w:val="24"/>
        </w:rPr>
        <w:t>№ 83.</w:t>
      </w:r>
    </w:p>
    <w:p w:rsidR="004C0A1B" w:rsidRDefault="00B67E62" w:rsidP="0019659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муниципального района на 2018 год и плановый период 2019 и 2020 годов, утвер</w:t>
      </w:r>
      <w:r w:rsidR="00947E9B">
        <w:rPr>
          <w:rFonts w:ascii="Times New Roman" w:hAnsi="Times New Roman" w:cs="Times New Roman"/>
          <w:sz w:val="24"/>
          <w:szCs w:val="24"/>
        </w:rPr>
        <w:t>жден решением ЛРС от  2</w:t>
      </w:r>
      <w:r w:rsidR="00BA5364">
        <w:rPr>
          <w:rFonts w:ascii="Times New Roman" w:hAnsi="Times New Roman" w:cs="Times New Roman"/>
          <w:sz w:val="24"/>
          <w:szCs w:val="24"/>
        </w:rPr>
        <w:t>5</w:t>
      </w:r>
      <w:r w:rsidR="00947E9B">
        <w:rPr>
          <w:rFonts w:ascii="Times New Roman" w:hAnsi="Times New Roman" w:cs="Times New Roman"/>
          <w:sz w:val="24"/>
          <w:szCs w:val="24"/>
        </w:rPr>
        <w:t xml:space="preserve">.12.2017 № </w:t>
      </w:r>
      <w:r w:rsidR="00BA5364">
        <w:rPr>
          <w:rFonts w:ascii="Times New Roman" w:hAnsi="Times New Roman" w:cs="Times New Roman"/>
          <w:sz w:val="24"/>
          <w:szCs w:val="24"/>
        </w:rPr>
        <w:t>68.</w:t>
      </w:r>
      <w:r w:rsidR="00947E9B">
        <w:rPr>
          <w:rFonts w:ascii="Times New Roman" w:hAnsi="Times New Roman" w:cs="Times New Roman"/>
          <w:sz w:val="24"/>
          <w:szCs w:val="24"/>
        </w:rPr>
        <w:t xml:space="preserve"> Бюджет утвержден до начала очередного финансового года, т.е. в соответствии с требованиями бюджетного законодательства.</w:t>
      </w:r>
    </w:p>
    <w:p w:rsidR="00A334BF" w:rsidRDefault="00947E9B" w:rsidP="0019659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утвержденного бюджета соответствуют требованиям статьи 184</w:t>
      </w:r>
      <w:r w:rsidR="006B142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БК РФ.  </w:t>
      </w:r>
    </w:p>
    <w:p w:rsidR="0019659E" w:rsidRDefault="004C0A1B" w:rsidP="0019659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34BF">
        <w:rPr>
          <w:rFonts w:ascii="Times New Roman" w:hAnsi="Times New Roman" w:cs="Times New Roman"/>
          <w:sz w:val="24"/>
          <w:szCs w:val="24"/>
        </w:rPr>
        <w:t xml:space="preserve">нализ исполнения доходной и расходной части бюджета муниципального района </w:t>
      </w:r>
      <w:r w:rsidR="003408D7">
        <w:rPr>
          <w:rFonts w:ascii="Times New Roman" w:hAnsi="Times New Roman" w:cs="Times New Roman"/>
          <w:sz w:val="24"/>
          <w:szCs w:val="24"/>
        </w:rPr>
        <w:t xml:space="preserve">за 9 месяцев 2018 года </w:t>
      </w:r>
      <w:r w:rsidR="00A334BF">
        <w:rPr>
          <w:rFonts w:ascii="Times New Roman" w:hAnsi="Times New Roman" w:cs="Times New Roman"/>
          <w:sz w:val="24"/>
          <w:szCs w:val="24"/>
        </w:rPr>
        <w:t>осуществлялся по отношению к утвержденным бюджетным назначениям</w:t>
      </w:r>
      <w:r w:rsidR="006C7E4B">
        <w:rPr>
          <w:rFonts w:ascii="Times New Roman" w:hAnsi="Times New Roman" w:cs="Times New Roman"/>
          <w:sz w:val="24"/>
          <w:szCs w:val="24"/>
        </w:rPr>
        <w:t xml:space="preserve"> 2018года</w:t>
      </w:r>
      <w:r w:rsidR="003C0672">
        <w:rPr>
          <w:rFonts w:ascii="Times New Roman" w:hAnsi="Times New Roman" w:cs="Times New Roman"/>
          <w:sz w:val="24"/>
          <w:szCs w:val="24"/>
        </w:rPr>
        <w:t xml:space="preserve"> и</w:t>
      </w:r>
      <w:r w:rsidR="006C7E4B">
        <w:rPr>
          <w:rFonts w:ascii="Times New Roman" w:hAnsi="Times New Roman" w:cs="Times New Roman"/>
          <w:sz w:val="24"/>
          <w:szCs w:val="24"/>
        </w:rPr>
        <w:t xml:space="preserve"> </w:t>
      </w:r>
      <w:r w:rsidR="00CB478D">
        <w:rPr>
          <w:rFonts w:ascii="Times New Roman" w:hAnsi="Times New Roman" w:cs="Times New Roman"/>
          <w:sz w:val="24"/>
          <w:szCs w:val="24"/>
        </w:rPr>
        <w:t xml:space="preserve">к соответствующему периоду </w:t>
      </w:r>
      <w:r w:rsidR="006C7E4B">
        <w:rPr>
          <w:rFonts w:ascii="Times New Roman" w:hAnsi="Times New Roman" w:cs="Times New Roman"/>
          <w:sz w:val="24"/>
          <w:szCs w:val="24"/>
        </w:rPr>
        <w:t>201</w:t>
      </w:r>
      <w:r w:rsidR="00E75AC0">
        <w:rPr>
          <w:rFonts w:ascii="Times New Roman" w:hAnsi="Times New Roman" w:cs="Times New Roman"/>
          <w:sz w:val="24"/>
          <w:szCs w:val="24"/>
        </w:rPr>
        <w:t>6-201</w:t>
      </w:r>
      <w:r w:rsidR="006C7E4B">
        <w:rPr>
          <w:rFonts w:ascii="Times New Roman" w:hAnsi="Times New Roman" w:cs="Times New Roman"/>
          <w:sz w:val="24"/>
          <w:szCs w:val="24"/>
        </w:rPr>
        <w:t>7</w:t>
      </w:r>
      <w:r w:rsidR="00E75AC0">
        <w:rPr>
          <w:rFonts w:ascii="Times New Roman" w:hAnsi="Times New Roman" w:cs="Times New Roman"/>
          <w:sz w:val="24"/>
          <w:szCs w:val="24"/>
        </w:rPr>
        <w:t>гг.</w:t>
      </w:r>
    </w:p>
    <w:p w:rsidR="00B51EDC" w:rsidRDefault="00B51EDC" w:rsidP="00E71585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DC">
        <w:rPr>
          <w:rFonts w:ascii="Times New Roman" w:hAnsi="Times New Roman" w:cs="Times New Roman"/>
          <w:b/>
          <w:sz w:val="24"/>
          <w:szCs w:val="24"/>
        </w:rPr>
        <w:t xml:space="preserve">3. Общая характеристика исполнения бюджета </w:t>
      </w:r>
      <w:r w:rsidR="0020595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B51EDC">
        <w:rPr>
          <w:rFonts w:ascii="Times New Roman" w:hAnsi="Times New Roman" w:cs="Times New Roman"/>
          <w:b/>
          <w:sz w:val="24"/>
          <w:szCs w:val="24"/>
        </w:rPr>
        <w:t>за 9 месяцев 2018 года</w:t>
      </w:r>
    </w:p>
    <w:p w:rsidR="00B51EDC" w:rsidRDefault="003935B0" w:rsidP="0019659E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Бюджет муниципального района составлен и утвержден сроком на три года - очередной финансовый год и плановый период, что соответствует требованиям Положения о бюджетном процессе. </w:t>
      </w:r>
    </w:p>
    <w:p w:rsidR="003935B0" w:rsidRDefault="003935B0" w:rsidP="0019659E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21F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 муниципального района на 2018 год </w:t>
      </w:r>
      <w:r w:rsidR="0080351B">
        <w:rPr>
          <w:rFonts w:ascii="Times New Roman" w:hAnsi="Times New Roman" w:cs="Times New Roman"/>
          <w:sz w:val="24"/>
          <w:szCs w:val="24"/>
        </w:rPr>
        <w:t>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E43DB7">
        <w:rPr>
          <w:rFonts w:ascii="Times New Roman" w:hAnsi="Times New Roman" w:cs="Times New Roman"/>
          <w:sz w:val="24"/>
          <w:szCs w:val="24"/>
        </w:rPr>
        <w:t xml:space="preserve"> решением ЛРС от 25.12.2017 № 68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08B2" w:rsidRDefault="00C608B2" w:rsidP="0019659E">
      <w:pPr>
        <w:pStyle w:val="11"/>
        <w:shd w:val="clear" w:color="auto" w:fill="auto"/>
        <w:spacing w:line="23" w:lineRule="atLeast"/>
        <w:ind w:firstLine="360"/>
      </w:pPr>
      <w:r>
        <w:t xml:space="preserve">   по доходам в сумме </w:t>
      </w:r>
      <w:r>
        <w:rPr>
          <w:rStyle w:val="a9"/>
        </w:rPr>
        <w:t>1 458 285,</w:t>
      </w:r>
      <w:r w:rsidR="00D739FC">
        <w:rPr>
          <w:rStyle w:val="a9"/>
        </w:rPr>
        <w:t>0</w:t>
      </w:r>
      <w:r>
        <w:rPr>
          <w:rStyle w:val="a9"/>
        </w:rPr>
        <w:t xml:space="preserve"> тыс. рублей,</w:t>
      </w:r>
      <w:r>
        <w:t xml:space="preserve"> в том числе безвозмездные поступления в сумме </w:t>
      </w:r>
      <w:r w:rsidRPr="009C1E91">
        <w:rPr>
          <w:i/>
        </w:rPr>
        <w:t>1</w:t>
      </w:r>
      <w:r>
        <w:rPr>
          <w:i/>
        </w:rPr>
        <w:t> </w:t>
      </w:r>
      <w:r w:rsidRPr="009C1E91">
        <w:rPr>
          <w:i/>
        </w:rPr>
        <w:t>104</w:t>
      </w:r>
      <w:r>
        <w:rPr>
          <w:i/>
        </w:rPr>
        <w:t xml:space="preserve"> </w:t>
      </w:r>
      <w:r w:rsidRPr="009C1E91">
        <w:rPr>
          <w:i/>
        </w:rPr>
        <w:t>669,8</w:t>
      </w:r>
      <w:r>
        <w:rPr>
          <w:rStyle w:val="a9"/>
        </w:rPr>
        <w:t xml:space="preserve"> тыс.</w:t>
      </w:r>
      <w:r>
        <w:t xml:space="preserve"> </w:t>
      </w:r>
      <w:r w:rsidRPr="006458A5">
        <w:rPr>
          <w:i/>
        </w:rPr>
        <w:t>рублей</w:t>
      </w:r>
      <w:r>
        <w:t>, что составляет 75,8% в общем объеме доходной части бюджета</w:t>
      </w:r>
      <w:r w:rsidR="002F043C">
        <w:t>;</w:t>
      </w:r>
    </w:p>
    <w:p w:rsidR="00C608B2" w:rsidRDefault="00C608B2" w:rsidP="0019659E">
      <w:pPr>
        <w:pStyle w:val="11"/>
        <w:shd w:val="clear" w:color="auto" w:fill="auto"/>
        <w:spacing w:line="23" w:lineRule="atLeast"/>
        <w:ind w:firstLine="360"/>
      </w:pPr>
      <w:r>
        <w:lastRenderedPageBreak/>
        <w:t xml:space="preserve">   по расходам в сумме </w:t>
      </w:r>
      <w:r w:rsidRPr="006458A5">
        <w:rPr>
          <w:rStyle w:val="a9"/>
        </w:rPr>
        <w:t>1409 956,0</w:t>
      </w:r>
      <w:r w:rsidRPr="006458A5">
        <w:t xml:space="preserve"> тыс. рублей</w:t>
      </w:r>
      <w:r>
        <w:t>;</w:t>
      </w:r>
    </w:p>
    <w:p w:rsidR="00C608B2" w:rsidRPr="00627EBE" w:rsidRDefault="00C608B2" w:rsidP="00627EBE">
      <w:pPr>
        <w:pStyle w:val="11"/>
        <w:shd w:val="clear" w:color="auto" w:fill="auto"/>
        <w:spacing w:line="23" w:lineRule="atLeast"/>
        <w:ind w:firstLine="360"/>
        <w:rPr>
          <w:rStyle w:val="31"/>
          <w:i w:val="0"/>
        </w:rPr>
      </w:pPr>
      <w:r>
        <w:t xml:space="preserve">   с верхним пределом муниципального внутреннего долга в сумме </w:t>
      </w:r>
      <w:r w:rsidRPr="009C1E91">
        <w:rPr>
          <w:i/>
        </w:rPr>
        <w:t>37</w:t>
      </w:r>
      <w:r>
        <w:rPr>
          <w:i/>
        </w:rPr>
        <w:t xml:space="preserve"> </w:t>
      </w:r>
      <w:r w:rsidRPr="009C1E91">
        <w:rPr>
          <w:i/>
        </w:rPr>
        <w:t>050,4</w:t>
      </w:r>
      <w:r w:rsidRPr="009C1E91">
        <w:rPr>
          <w:rStyle w:val="a9"/>
          <w:i w:val="0"/>
        </w:rPr>
        <w:t xml:space="preserve"> </w:t>
      </w:r>
      <w:r w:rsidRPr="006458A5">
        <w:rPr>
          <w:rStyle w:val="a9"/>
        </w:rPr>
        <w:t>тыс</w:t>
      </w:r>
      <w:r w:rsidRPr="006458A5">
        <w:rPr>
          <w:rStyle w:val="a9"/>
          <w:i w:val="0"/>
        </w:rPr>
        <w:t>.</w:t>
      </w:r>
      <w:r w:rsidR="00627EBE" w:rsidRPr="006458A5">
        <w:rPr>
          <w:rStyle w:val="a9"/>
          <w:i w:val="0"/>
        </w:rPr>
        <w:t xml:space="preserve"> </w:t>
      </w:r>
      <w:r w:rsidRPr="006458A5">
        <w:rPr>
          <w:i/>
        </w:rPr>
        <w:t>рублей</w:t>
      </w:r>
      <w:r w:rsidRPr="00627EBE">
        <w:rPr>
          <w:rStyle w:val="31"/>
          <w:i w:val="0"/>
        </w:rPr>
        <w:t>;</w:t>
      </w:r>
    </w:p>
    <w:p w:rsidR="00C608B2" w:rsidRPr="00D56E75" w:rsidRDefault="00C608B2" w:rsidP="0019659E">
      <w:pPr>
        <w:pStyle w:val="30"/>
        <w:shd w:val="clear" w:color="auto" w:fill="auto"/>
        <w:spacing w:line="23" w:lineRule="atLeast"/>
        <w:jc w:val="both"/>
        <w:rPr>
          <w:i w:val="0"/>
        </w:rPr>
      </w:pPr>
      <w:r>
        <w:rPr>
          <w:rStyle w:val="31"/>
        </w:rPr>
        <w:t xml:space="preserve">         с предельным объемом муниципального долга в сумме </w:t>
      </w:r>
      <w:r w:rsidRPr="009C1E91">
        <w:rPr>
          <w:rStyle w:val="31"/>
          <w:i/>
        </w:rPr>
        <w:t>154</w:t>
      </w:r>
      <w:r>
        <w:rPr>
          <w:rStyle w:val="31"/>
          <w:i/>
        </w:rPr>
        <w:t xml:space="preserve"> </w:t>
      </w:r>
      <w:r w:rsidRPr="009C1E91">
        <w:rPr>
          <w:rStyle w:val="31"/>
          <w:i/>
        </w:rPr>
        <w:t>422,1 тыс. рублей</w:t>
      </w:r>
      <w:r w:rsidR="00D56E75">
        <w:rPr>
          <w:rStyle w:val="31"/>
        </w:rPr>
        <w:t>;</w:t>
      </w:r>
    </w:p>
    <w:p w:rsidR="00C608B2" w:rsidRDefault="00C608B2" w:rsidP="0019659E">
      <w:pPr>
        <w:pStyle w:val="30"/>
        <w:shd w:val="clear" w:color="auto" w:fill="auto"/>
        <w:spacing w:line="23" w:lineRule="atLeast"/>
        <w:ind w:firstLine="360"/>
        <w:jc w:val="both"/>
        <w:rPr>
          <w:rStyle w:val="31"/>
          <w:i/>
        </w:rPr>
      </w:pPr>
      <w:r>
        <w:rPr>
          <w:rStyle w:val="31"/>
        </w:rPr>
        <w:t xml:space="preserve">   с профицитом в сумме </w:t>
      </w:r>
      <w:r w:rsidRPr="009C1E91">
        <w:rPr>
          <w:rStyle w:val="31"/>
          <w:i/>
        </w:rPr>
        <w:t>48</w:t>
      </w:r>
      <w:r>
        <w:rPr>
          <w:rStyle w:val="31"/>
          <w:i/>
        </w:rPr>
        <w:t xml:space="preserve"> </w:t>
      </w:r>
      <w:r w:rsidRPr="009C1E91">
        <w:rPr>
          <w:rStyle w:val="31"/>
          <w:i/>
        </w:rPr>
        <w:t>329,</w:t>
      </w:r>
      <w:r w:rsidR="00D739FC">
        <w:rPr>
          <w:rStyle w:val="31"/>
          <w:i/>
        </w:rPr>
        <w:t>0</w:t>
      </w:r>
      <w:r w:rsidRPr="009C1E91">
        <w:rPr>
          <w:rStyle w:val="31"/>
          <w:i/>
        </w:rPr>
        <w:t xml:space="preserve"> тыс. рублей</w:t>
      </w:r>
      <w:r w:rsidRPr="00D56E75">
        <w:rPr>
          <w:rStyle w:val="31"/>
        </w:rPr>
        <w:t>;</w:t>
      </w:r>
    </w:p>
    <w:p w:rsidR="00C608B2" w:rsidRDefault="00C608B2" w:rsidP="0019659E">
      <w:pPr>
        <w:pStyle w:val="30"/>
        <w:shd w:val="clear" w:color="auto" w:fill="auto"/>
        <w:spacing w:line="23" w:lineRule="atLeast"/>
        <w:ind w:firstLine="360"/>
        <w:jc w:val="both"/>
        <w:rPr>
          <w:rStyle w:val="31"/>
        </w:rPr>
      </w:pPr>
      <w:r>
        <w:rPr>
          <w:rStyle w:val="31"/>
          <w:i/>
        </w:rPr>
        <w:t xml:space="preserve">  </w:t>
      </w:r>
      <w:r>
        <w:rPr>
          <w:rStyle w:val="31"/>
        </w:rPr>
        <w:t xml:space="preserve"> нормативной величиной резервного фонда в сумме </w:t>
      </w:r>
      <w:r w:rsidRPr="009C1E91">
        <w:rPr>
          <w:rStyle w:val="31"/>
          <w:i/>
        </w:rPr>
        <w:t>150,0 тыс. рублей</w:t>
      </w:r>
      <w:r>
        <w:rPr>
          <w:rStyle w:val="31"/>
        </w:rPr>
        <w:t>;</w:t>
      </w:r>
    </w:p>
    <w:p w:rsidR="00C608B2" w:rsidRDefault="00C608B2" w:rsidP="0019659E">
      <w:pPr>
        <w:pStyle w:val="30"/>
        <w:shd w:val="clear" w:color="auto" w:fill="auto"/>
        <w:spacing w:line="23" w:lineRule="atLeast"/>
        <w:ind w:firstLine="360"/>
        <w:jc w:val="both"/>
        <w:rPr>
          <w:rStyle w:val="31"/>
        </w:rPr>
      </w:pPr>
      <w:r>
        <w:rPr>
          <w:rStyle w:val="31"/>
        </w:rPr>
        <w:t xml:space="preserve">   объемом бюджетных ассигнований Дорожного фонда в сумме </w:t>
      </w:r>
      <w:r w:rsidRPr="009C1E91">
        <w:rPr>
          <w:rStyle w:val="31"/>
          <w:i/>
        </w:rPr>
        <w:t>10</w:t>
      </w:r>
      <w:r>
        <w:rPr>
          <w:rStyle w:val="31"/>
          <w:i/>
        </w:rPr>
        <w:t xml:space="preserve"> </w:t>
      </w:r>
      <w:r w:rsidRPr="009C1E91">
        <w:rPr>
          <w:rStyle w:val="31"/>
          <w:i/>
        </w:rPr>
        <w:t>147,9 тыс. рублей</w:t>
      </w:r>
      <w:r>
        <w:rPr>
          <w:rStyle w:val="31"/>
        </w:rPr>
        <w:t>.</w:t>
      </w:r>
    </w:p>
    <w:p w:rsidR="00F343E7" w:rsidRDefault="00C608B2" w:rsidP="0019659E">
      <w:pPr>
        <w:pStyle w:val="30"/>
        <w:shd w:val="clear" w:color="auto" w:fill="auto"/>
        <w:spacing w:line="23" w:lineRule="atLeast"/>
        <w:ind w:firstLine="360"/>
        <w:jc w:val="both"/>
        <w:rPr>
          <w:rStyle w:val="31"/>
        </w:rPr>
      </w:pPr>
      <w:r>
        <w:rPr>
          <w:rStyle w:val="31"/>
        </w:rPr>
        <w:t xml:space="preserve">   В течении отчетного периода в бюджет муниципального района </w:t>
      </w:r>
      <w:r w:rsidR="008E4059">
        <w:rPr>
          <w:rStyle w:val="31"/>
        </w:rPr>
        <w:t xml:space="preserve">на 2018 год </w:t>
      </w:r>
      <w:r>
        <w:rPr>
          <w:rStyle w:val="31"/>
        </w:rPr>
        <w:t>вн</w:t>
      </w:r>
      <w:r w:rsidR="0080351B">
        <w:rPr>
          <w:rStyle w:val="31"/>
        </w:rPr>
        <w:t>е</w:t>
      </w:r>
      <w:r>
        <w:rPr>
          <w:rStyle w:val="31"/>
        </w:rPr>
        <w:t>с</w:t>
      </w:r>
      <w:r w:rsidR="0080351B">
        <w:rPr>
          <w:rStyle w:val="31"/>
        </w:rPr>
        <w:t xml:space="preserve">ены изменения </w:t>
      </w:r>
      <w:r w:rsidR="00702EB0">
        <w:rPr>
          <w:rStyle w:val="31"/>
        </w:rPr>
        <w:t xml:space="preserve">на основании </w:t>
      </w:r>
      <w:r w:rsidR="0080351B">
        <w:rPr>
          <w:rStyle w:val="31"/>
        </w:rPr>
        <w:t>решени</w:t>
      </w:r>
      <w:r w:rsidR="00702EB0">
        <w:rPr>
          <w:rStyle w:val="31"/>
        </w:rPr>
        <w:t>я</w:t>
      </w:r>
      <w:r w:rsidR="0080351B">
        <w:rPr>
          <w:rStyle w:val="31"/>
        </w:rPr>
        <w:t xml:space="preserve"> ЛРС  от 22.08.2018 № 29</w:t>
      </w:r>
      <w:r w:rsidR="00702EB0">
        <w:rPr>
          <w:rStyle w:val="31"/>
        </w:rPr>
        <w:t>.</w:t>
      </w:r>
    </w:p>
    <w:p w:rsidR="00A334BF" w:rsidRDefault="00F343E7" w:rsidP="0019659E">
      <w:pPr>
        <w:pStyle w:val="30"/>
        <w:shd w:val="clear" w:color="auto" w:fill="auto"/>
        <w:spacing w:line="23" w:lineRule="atLeast"/>
        <w:ind w:firstLine="360"/>
        <w:jc w:val="both"/>
        <w:rPr>
          <w:rStyle w:val="31"/>
        </w:rPr>
      </w:pPr>
      <w:r w:rsidRPr="00794B4B">
        <w:rPr>
          <w:rStyle w:val="31"/>
        </w:rPr>
        <w:t xml:space="preserve">   </w:t>
      </w:r>
      <w:r w:rsidR="00A334BF">
        <w:rPr>
          <w:rStyle w:val="31"/>
        </w:rPr>
        <w:t>С учетом изменений бюджет муниципального района на 2018 год составил:</w:t>
      </w:r>
    </w:p>
    <w:p w:rsidR="00C608B2" w:rsidRPr="002F043C" w:rsidRDefault="00A334BF" w:rsidP="0019659E">
      <w:pPr>
        <w:pStyle w:val="30"/>
        <w:shd w:val="clear" w:color="auto" w:fill="auto"/>
        <w:spacing w:line="23" w:lineRule="atLeast"/>
        <w:ind w:firstLine="360"/>
        <w:jc w:val="both"/>
        <w:rPr>
          <w:rStyle w:val="31"/>
          <w:i/>
        </w:rPr>
      </w:pPr>
      <w:r>
        <w:rPr>
          <w:rStyle w:val="31"/>
        </w:rPr>
        <w:t xml:space="preserve">    по доходам в сумме </w:t>
      </w:r>
      <w:r w:rsidR="006511B7" w:rsidRPr="006511B7">
        <w:rPr>
          <w:rStyle w:val="31"/>
          <w:i/>
        </w:rPr>
        <w:t>1 524 529,</w:t>
      </w:r>
      <w:r w:rsidR="009617E3">
        <w:rPr>
          <w:rStyle w:val="31"/>
          <w:i/>
        </w:rPr>
        <w:t>0</w:t>
      </w:r>
      <w:r w:rsidRPr="006511B7">
        <w:rPr>
          <w:rStyle w:val="31"/>
          <w:i/>
        </w:rPr>
        <w:t xml:space="preserve"> тыс. рублей</w:t>
      </w:r>
      <w:r w:rsidR="006511B7">
        <w:rPr>
          <w:rStyle w:val="31"/>
        </w:rPr>
        <w:t xml:space="preserve">, </w:t>
      </w:r>
      <w:r w:rsidR="006511B7" w:rsidRPr="006511B7">
        <w:t xml:space="preserve"> </w:t>
      </w:r>
      <w:r w:rsidR="006511B7" w:rsidRPr="002F043C">
        <w:rPr>
          <w:i w:val="0"/>
          <w:sz w:val="24"/>
          <w:szCs w:val="24"/>
        </w:rPr>
        <w:t xml:space="preserve">в том числе безвозмездные поступления в сумме </w:t>
      </w:r>
      <w:r w:rsidR="006511B7" w:rsidRPr="002F043C">
        <w:rPr>
          <w:sz w:val="24"/>
          <w:szCs w:val="24"/>
        </w:rPr>
        <w:t>1 140 515,</w:t>
      </w:r>
      <w:r w:rsidR="00702EB0" w:rsidRPr="002F043C">
        <w:rPr>
          <w:sz w:val="24"/>
          <w:szCs w:val="24"/>
        </w:rPr>
        <w:t>5</w:t>
      </w:r>
      <w:r w:rsidR="006511B7" w:rsidRPr="002F043C">
        <w:rPr>
          <w:rStyle w:val="a9"/>
          <w:i/>
        </w:rPr>
        <w:t xml:space="preserve"> тыс.</w:t>
      </w:r>
      <w:r w:rsidR="006511B7" w:rsidRPr="002F043C">
        <w:rPr>
          <w:i w:val="0"/>
          <w:sz w:val="24"/>
          <w:szCs w:val="24"/>
        </w:rPr>
        <w:t xml:space="preserve"> рублей</w:t>
      </w:r>
      <w:r w:rsidRPr="002F043C">
        <w:rPr>
          <w:rStyle w:val="31"/>
          <w:i/>
        </w:rPr>
        <w:t>;</w:t>
      </w:r>
      <w:r w:rsidR="00C608B2" w:rsidRPr="002F043C">
        <w:rPr>
          <w:rStyle w:val="31"/>
          <w:i/>
        </w:rPr>
        <w:t xml:space="preserve"> </w:t>
      </w:r>
    </w:p>
    <w:p w:rsidR="00A334BF" w:rsidRDefault="00A334BF" w:rsidP="0019659E">
      <w:pPr>
        <w:pStyle w:val="30"/>
        <w:shd w:val="clear" w:color="auto" w:fill="auto"/>
        <w:spacing w:line="23" w:lineRule="atLeast"/>
        <w:ind w:firstLine="360"/>
        <w:jc w:val="both"/>
        <w:rPr>
          <w:rStyle w:val="31"/>
        </w:rPr>
      </w:pPr>
      <w:r>
        <w:rPr>
          <w:rStyle w:val="31"/>
        </w:rPr>
        <w:t xml:space="preserve">    расходам в сумме  </w:t>
      </w:r>
      <w:r w:rsidR="006511B7" w:rsidRPr="006511B7">
        <w:rPr>
          <w:rStyle w:val="31"/>
          <w:i/>
        </w:rPr>
        <w:t>1 476 200,</w:t>
      </w:r>
      <w:r w:rsidR="003E11F4">
        <w:rPr>
          <w:rStyle w:val="31"/>
          <w:i/>
        </w:rPr>
        <w:t>0</w:t>
      </w:r>
      <w:r w:rsidRPr="006511B7">
        <w:rPr>
          <w:rStyle w:val="31"/>
          <w:i/>
        </w:rPr>
        <w:t xml:space="preserve"> тыс. рублей</w:t>
      </w:r>
      <w:r>
        <w:rPr>
          <w:rStyle w:val="31"/>
        </w:rPr>
        <w:t>;</w:t>
      </w:r>
      <w:r w:rsidR="00392D7B">
        <w:rPr>
          <w:rStyle w:val="31"/>
        </w:rPr>
        <w:t xml:space="preserve"> </w:t>
      </w:r>
    </w:p>
    <w:p w:rsidR="00A334BF" w:rsidRPr="009C1E91" w:rsidRDefault="00A334BF" w:rsidP="0019659E">
      <w:pPr>
        <w:pStyle w:val="30"/>
        <w:shd w:val="clear" w:color="auto" w:fill="auto"/>
        <w:spacing w:line="23" w:lineRule="atLeast"/>
        <w:ind w:firstLine="360"/>
        <w:jc w:val="both"/>
        <w:rPr>
          <w:i w:val="0"/>
        </w:rPr>
      </w:pPr>
      <w:r>
        <w:rPr>
          <w:rStyle w:val="31"/>
        </w:rPr>
        <w:t xml:space="preserve">    профицитом в сумме </w:t>
      </w:r>
      <w:r w:rsidR="006511B7" w:rsidRPr="006511B7">
        <w:rPr>
          <w:rStyle w:val="31"/>
          <w:i/>
        </w:rPr>
        <w:t>48 329,</w:t>
      </w:r>
      <w:r w:rsidR="009617E3">
        <w:rPr>
          <w:rStyle w:val="31"/>
          <w:i/>
        </w:rPr>
        <w:t>0</w:t>
      </w:r>
      <w:r w:rsidRPr="006511B7">
        <w:rPr>
          <w:rStyle w:val="31"/>
          <w:i/>
        </w:rPr>
        <w:t xml:space="preserve"> тыс. рублей</w:t>
      </w:r>
      <w:r w:rsidR="00D160F5">
        <w:rPr>
          <w:rStyle w:val="31"/>
        </w:rPr>
        <w:t>;</w:t>
      </w:r>
    </w:p>
    <w:p w:rsidR="00C608B2" w:rsidRDefault="006511B7" w:rsidP="0019659E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11B7">
        <w:rPr>
          <w:rStyle w:val="31"/>
          <w:rFonts w:eastAsiaTheme="minorEastAsia"/>
          <w:i w:val="0"/>
        </w:rPr>
        <w:t xml:space="preserve">с предельным объемом муниципального долга в сумме </w:t>
      </w:r>
      <w:r w:rsidRPr="006511B7">
        <w:rPr>
          <w:rStyle w:val="31"/>
          <w:rFonts w:eastAsiaTheme="minorEastAsia"/>
        </w:rPr>
        <w:t>184 841,</w:t>
      </w:r>
      <w:r w:rsidR="003E11F4">
        <w:rPr>
          <w:rStyle w:val="31"/>
          <w:rFonts w:eastAsiaTheme="minorEastAsia"/>
        </w:rPr>
        <w:t>3</w:t>
      </w:r>
      <w:r w:rsidRPr="006511B7">
        <w:rPr>
          <w:rStyle w:val="31"/>
          <w:rFonts w:eastAsiaTheme="minorEastAsia"/>
        </w:rPr>
        <w:t xml:space="preserve"> тыс. рублей</w:t>
      </w:r>
      <w:r w:rsidRPr="006511B7">
        <w:rPr>
          <w:rStyle w:val="31"/>
          <w:rFonts w:eastAsiaTheme="minorEastAsia"/>
          <w:i w:val="0"/>
        </w:rPr>
        <w:t>.</w:t>
      </w:r>
    </w:p>
    <w:p w:rsidR="00937C84" w:rsidRDefault="006511B7" w:rsidP="0019659E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</w:t>
      </w:r>
      <w:r w:rsidR="009A4566">
        <w:rPr>
          <w:rStyle w:val="31"/>
          <w:rFonts w:eastAsiaTheme="minorEastAsia"/>
          <w:i w:val="0"/>
        </w:rPr>
        <w:t xml:space="preserve">Доходы бюджета и расходы на 2018 год против первоначально утвержденных бюджетных назначений увеличились на </w:t>
      </w:r>
      <w:r w:rsidR="009A4566" w:rsidRPr="009A4566">
        <w:rPr>
          <w:rStyle w:val="31"/>
          <w:rFonts w:eastAsiaTheme="minorEastAsia"/>
        </w:rPr>
        <w:t>66</w:t>
      </w:r>
      <w:r w:rsidR="009A4566">
        <w:rPr>
          <w:rStyle w:val="31"/>
          <w:rFonts w:eastAsiaTheme="minorEastAsia"/>
        </w:rPr>
        <w:t xml:space="preserve"> </w:t>
      </w:r>
      <w:r w:rsidR="009A4566" w:rsidRPr="009A4566">
        <w:rPr>
          <w:rStyle w:val="31"/>
          <w:rFonts w:eastAsiaTheme="minorEastAsia"/>
        </w:rPr>
        <w:t>244,0 тыс. рублей</w:t>
      </w:r>
      <w:r w:rsidR="009A4566">
        <w:rPr>
          <w:rStyle w:val="31"/>
          <w:rFonts w:eastAsiaTheme="minorEastAsia"/>
          <w:i w:val="0"/>
        </w:rPr>
        <w:t>.</w:t>
      </w:r>
    </w:p>
    <w:p w:rsidR="009617E3" w:rsidRPr="009617E3" w:rsidRDefault="009617E3" w:rsidP="009617E3">
      <w:pPr>
        <w:pStyle w:val="30"/>
        <w:shd w:val="clear" w:color="auto" w:fill="auto"/>
        <w:spacing w:line="23" w:lineRule="atLeast"/>
        <w:ind w:firstLine="360"/>
        <w:jc w:val="both"/>
        <w:rPr>
          <w:rStyle w:val="31"/>
        </w:rPr>
      </w:pPr>
      <w:r>
        <w:rPr>
          <w:rStyle w:val="31"/>
        </w:rPr>
        <w:t xml:space="preserve">    </w:t>
      </w:r>
      <w:proofErr w:type="gramStart"/>
      <w:r w:rsidRPr="009617E3">
        <w:rPr>
          <w:rStyle w:val="31"/>
        </w:rPr>
        <w:t>Кроме того согласно действующему законодательству (статьи 232 БК РФ) субсидии, субвенции и иные безвозмездные поступления, фактически полученные при исполнении бюджета сверх утвержденных Решением о бюджете доходов, направлялись на увеличение расходов бюджета соответственно целям предоставления безвозмездных поступлений с внесением изменений в сводную бюджетную роспись без внесения изменений в Решение о бюджете на текущий финансовый год.</w:t>
      </w:r>
      <w:proofErr w:type="gramEnd"/>
    </w:p>
    <w:p w:rsidR="009617E3" w:rsidRDefault="009617E3" w:rsidP="0019659E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 Бюджетный план на 2018 год уточнен с учетом изменений бюджетных и целевых средств, в связи, с чем бюджетные назначения составляют:</w:t>
      </w:r>
    </w:p>
    <w:p w:rsidR="009617E3" w:rsidRDefault="009617E3" w:rsidP="0019659E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по доходам в сумме </w:t>
      </w:r>
      <w:r w:rsidRPr="00D739FC">
        <w:rPr>
          <w:rStyle w:val="31"/>
          <w:rFonts w:eastAsiaTheme="minorEastAsia"/>
        </w:rPr>
        <w:t>1</w:t>
      </w:r>
      <w:r w:rsidR="00D739FC">
        <w:rPr>
          <w:rStyle w:val="31"/>
          <w:rFonts w:eastAsiaTheme="minorEastAsia"/>
        </w:rPr>
        <w:t> </w:t>
      </w:r>
      <w:r w:rsidRPr="00D739FC">
        <w:rPr>
          <w:rStyle w:val="31"/>
          <w:rFonts w:eastAsiaTheme="minorEastAsia"/>
        </w:rPr>
        <w:t>491</w:t>
      </w:r>
      <w:r w:rsidR="00D739FC"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541,0 тыс. рублей</w:t>
      </w:r>
      <w:r>
        <w:rPr>
          <w:rStyle w:val="31"/>
          <w:rFonts w:eastAsiaTheme="minorEastAsia"/>
          <w:i w:val="0"/>
        </w:rPr>
        <w:t>;</w:t>
      </w:r>
    </w:p>
    <w:p w:rsidR="009617E3" w:rsidRPr="002F043C" w:rsidRDefault="009617E3" w:rsidP="0019659E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расходам в сумме </w:t>
      </w:r>
      <w:r w:rsidRPr="00D739FC">
        <w:rPr>
          <w:rStyle w:val="31"/>
          <w:rFonts w:eastAsiaTheme="minorEastAsia"/>
        </w:rPr>
        <w:t>1</w:t>
      </w:r>
      <w:r w:rsidR="00D739FC">
        <w:rPr>
          <w:rStyle w:val="31"/>
          <w:rFonts w:eastAsiaTheme="minorEastAsia"/>
        </w:rPr>
        <w:t> </w:t>
      </w:r>
      <w:r w:rsidRPr="00D739FC">
        <w:rPr>
          <w:rStyle w:val="31"/>
          <w:rFonts w:eastAsiaTheme="minorEastAsia"/>
        </w:rPr>
        <w:t>443</w:t>
      </w:r>
      <w:r w:rsidR="00D739FC"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212,0 тыс. рублей</w:t>
      </w:r>
      <w:r w:rsidR="002F043C">
        <w:rPr>
          <w:rStyle w:val="31"/>
          <w:rFonts w:eastAsiaTheme="minorEastAsia"/>
          <w:i w:val="0"/>
        </w:rPr>
        <w:t>;</w:t>
      </w:r>
    </w:p>
    <w:p w:rsidR="009617E3" w:rsidRDefault="009617E3" w:rsidP="0019659E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профицитом в сумме </w:t>
      </w:r>
      <w:r w:rsidRPr="00D739FC">
        <w:rPr>
          <w:rStyle w:val="31"/>
          <w:rFonts w:eastAsiaTheme="minorEastAsia"/>
        </w:rPr>
        <w:t>48</w:t>
      </w:r>
      <w:r w:rsidR="00D739FC"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329,0 тыс. рублей</w:t>
      </w:r>
      <w:r>
        <w:rPr>
          <w:rStyle w:val="31"/>
          <w:rFonts w:eastAsiaTheme="minorEastAsia"/>
          <w:i w:val="0"/>
        </w:rPr>
        <w:t>.</w:t>
      </w:r>
    </w:p>
    <w:p w:rsidR="00D739FC" w:rsidRDefault="00D739FC" w:rsidP="00D739FC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Несмотря на внесенные корректировки </w:t>
      </w:r>
      <w:proofErr w:type="gramStart"/>
      <w:r w:rsidR="002F043C">
        <w:rPr>
          <w:rStyle w:val="31"/>
          <w:rFonts w:eastAsiaTheme="minorEastAsia"/>
          <w:i w:val="0"/>
        </w:rPr>
        <w:t>запланированный</w:t>
      </w:r>
      <w:proofErr w:type="gramEnd"/>
      <w:r w:rsidR="002F043C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>профицит бюджета не изменился и остается на уровне первоначально принятого бюджета.</w:t>
      </w:r>
    </w:p>
    <w:p w:rsidR="003510DA" w:rsidRDefault="003510DA" w:rsidP="00E71585">
      <w:pPr>
        <w:tabs>
          <w:tab w:val="left" w:pos="486"/>
          <w:tab w:val="left" w:pos="18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муниципального района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2016-2017гг.</w:t>
      </w:r>
    </w:p>
    <w:p w:rsidR="00967734" w:rsidRPr="002566E7" w:rsidRDefault="005141BC" w:rsidP="00E71585">
      <w:pPr>
        <w:tabs>
          <w:tab w:val="left" w:pos="486"/>
          <w:tab w:val="left" w:pos="18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66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2566E7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2566E7">
        <w:rPr>
          <w:rFonts w:ascii="Times New Roman" w:hAnsi="Times New Roman" w:cs="Times New Roman"/>
          <w:sz w:val="18"/>
          <w:szCs w:val="18"/>
        </w:rPr>
        <w:t xml:space="preserve"> (тыс. рублей)</w:t>
      </w:r>
    </w:p>
    <w:tbl>
      <w:tblPr>
        <w:tblStyle w:val="aa"/>
        <w:tblW w:w="9463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992"/>
        <w:gridCol w:w="1134"/>
        <w:gridCol w:w="1134"/>
        <w:gridCol w:w="993"/>
        <w:gridCol w:w="992"/>
        <w:gridCol w:w="850"/>
        <w:gridCol w:w="850"/>
      </w:tblGrid>
      <w:tr w:rsidR="003510DA" w:rsidRPr="0052618A" w:rsidTr="0052618A">
        <w:tc>
          <w:tcPr>
            <w:tcW w:w="392" w:type="dxa"/>
          </w:tcPr>
          <w:p w:rsidR="00967734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</w:t>
            </w:r>
          </w:p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6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850" w:type="dxa"/>
          </w:tcPr>
          <w:p w:rsidR="001306E3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Исполнено за 9</w:t>
            </w:r>
          </w:p>
          <w:p w:rsidR="001306E3" w:rsidRPr="0052618A" w:rsidRDefault="001306E3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м</w:t>
            </w:r>
            <w:r w:rsidR="003510DA" w:rsidRPr="0052618A">
              <w:rPr>
                <w:rFonts w:ascii="Times New Roman" w:hAnsi="Times New Roman" w:cs="Times New Roman"/>
                <w:sz w:val="15"/>
                <w:szCs w:val="15"/>
              </w:rPr>
              <w:t>есяцев</w:t>
            </w:r>
          </w:p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 2016</w:t>
            </w:r>
          </w:p>
        </w:tc>
        <w:tc>
          <w:tcPr>
            <w:tcW w:w="992" w:type="dxa"/>
          </w:tcPr>
          <w:p w:rsidR="001306E3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Исполнено за</w:t>
            </w:r>
            <w:r w:rsidR="001306E3"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  <w:p w:rsidR="001306E3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месяцев </w:t>
            </w:r>
          </w:p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1134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Бюджетные </w:t>
            </w:r>
          </w:p>
          <w:p w:rsidR="003510DA" w:rsidRPr="0052618A" w:rsidRDefault="003510DA" w:rsidP="00D739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назначения</w:t>
            </w:r>
          </w:p>
          <w:p w:rsidR="003510DA" w:rsidRPr="0052618A" w:rsidRDefault="003510DA" w:rsidP="0020595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утвержденные</w:t>
            </w:r>
            <w:proofErr w:type="gramEnd"/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 решением </w:t>
            </w:r>
            <w:r w:rsidR="00205959"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ЛРС </w:t>
            </w: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от  26.12.2017 № 68-р</w:t>
            </w:r>
          </w:p>
        </w:tc>
        <w:tc>
          <w:tcPr>
            <w:tcW w:w="1134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Уточненные бюджетные назначения  </w:t>
            </w:r>
          </w:p>
          <w:p w:rsidR="003510DA" w:rsidRPr="0052618A" w:rsidRDefault="003510DA" w:rsidP="00D739F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на 2018 год</w:t>
            </w:r>
          </w:p>
        </w:tc>
        <w:tc>
          <w:tcPr>
            <w:tcW w:w="993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за 9 месяцев</w:t>
            </w:r>
          </w:p>
          <w:p w:rsidR="003510DA" w:rsidRPr="0052618A" w:rsidRDefault="003510DA" w:rsidP="00D739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992" w:type="dxa"/>
          </w:tcPr>
          <w:p w:rsidR="003510DA" w:rsidRPr="0052618A" w:rsidRDefault="003510DA" w:rsidP="00B67035">
            <w:pPr>
              <w:tabs>
                <w:tab w:val="left" w:pos="486"/>
                <w:tab w:val="left" w:pos="1808"/>
              </w:tabs>
              <w:ind w:left="-10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% исполнения</w:t>
            </w:r>
          </w:p>
          <w:p w:rsidR="003510DA" w:rsidRPr="0052618A" w:rsidRDefault="003510DA" w:rsidP="006559EA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%  2018</w:t>
            </w:r>
          </w:p>
          <w:p w:rsidR="003510DA" w:rsidRPr="0052618A" w:rsidRDefault="003510DA" w:rsidP="00D739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к 2016</w:t>
            </w:r>
          </w:p>
        </w:tc>
        <w:tc>
          <w:tcPr>
            <w:tcW w:w="850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2018 к 2017</w:t>
            </w:r>
          </w:p>
        </w:tc>
      </w:tr>
      <w:tr w:rsidR="003510DA" w:rsidRPr="0052618A" w:rsidTr="0052618A">
        <w:trPr>
          <w:trHeight w:val="621"/>
        </w:trPr>
        <w:tc>
          <w:tcPr>
            <w:tcW w:w="392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276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Доходы всего</w:t>
            </w:r>
          </w:p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в том числе:</w:t>
            </w:r>
          </w:p>
          <w:p w:rsidR="003510DA" w:rsidRPr="0052618A" w:rsidRDefault="003510DA" w:rsidP="0052618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безвозмездные поступлени</w:t>
            </w:r>
            <w:r w:rsidR="0052618A" w:rsidRPr="0052618A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</w:p>
        </w:tc>
        <w:tc>
          <w:tcPr>
            <w:tcW w:w="850" w:type="dxa"/>
          </w:tcPr>
          <w:p w:rsidR="003510DA" w:rsidRPr="0052618A" w:rsidRDefault="003510DA" w:rsidP="00D739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881901,0</w:t>
            </w:r>
          </w:p>
          <w:p w:rsidR="003510DA" w:rsidRPr="0052618A" w:rsidRDefault="003510DA" w:rsidP="003510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10DA" w:rsidRPr="0052618A" w:rsidRDefault="003510DA" w:rsidP="003510D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662271,0</w:t>
            </w:r>
          </w:p>
        </w:tc>
        <w:tc>
          <w:tcPr>
            <w:tcW w:w="992" w:type="dxa"/>
          </w:tcPr>
          <w:p w:rsidR="003510DA" w:rsidRPr="0052618A" w:rsidRDefault="003510DA" w:rsidP="00D739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909034,0</w:t>
            </w:r>
          </w:p>
          <w:p w:rsidR="003510DA" w:rsidRPr="0052618A" w:rsidRDefault="003510DA" w:rsidP="00D739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10DA" w:rsidRPr="0052618A" w:rsidRDefault="003510DA" w:rsidP="00D739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687386,0</w:t>
            </w:r>
          </w:p>
        </w:tc>
        <w:tc>
          <w:tcPr>
            <w:tcW w:w="1134" w:type="dxa"/>
          </w:tcPr>
          <w:p w:rsidR="003510DA" w:rsidRPr="0052618A" w:rsidRDefault="003510DA" w:rsidP="00D739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1458285,</w:t>
            </w:r>
            <w:r w:rsidR="00D739FC" w:rsidRPr="0052618A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3510DA" w:rsidRPr="0052618A" w:rsidRDefault="003510DA" w:rsidP="003510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10DA" w:rsidRPr="0052618A" w:rsidRDefault="003510DA" w:rsidP="003510D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1104669,8</w:t>
            </w:r>
          </w:p>
        </w:tc>
        <w:tc>
          <w:tcPr>
            <w:tcW w:w="1134" w:type="dxa"/>
          </w:tcPr>
          <w:p w:rsidR="003510DA" w:rsidRPr="00172B9C" w:rsidRDefault="00D739FC" w:rsidP="00D739F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72B9C">
              <w:rPr>
                <w:rFonts w:ascii="Times New Roman" w:hAnsi="Times New Roman" w:cs="Times New Roman"/>
                <w:b/>
                <w:sz w:val="15"/>
                <w:szCs w:val="15"/>
              </w:rPr>
              <w:t>1491541,0</w:t>
            </w:r>
          </w:p>
          <w:p w:rsidR="003510DA" w:rsidRPr="0052618A" w:rsidRDefault="003510DA" w:rsidP="003510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10DA" w:rsidRPr="0052618A" w:rsidRDefault="00D739FC" w:rsidP="00D739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1106330,0</w:t>
            </w:r>
          </w:p>
        </w:tc>
        <w:tc>
          <w:tcPr>
            <w:tcW w:w="993" w:type="dxa"/>
          </w:tcPr>
          <w:p w:rsidR="003510DA" w:rsidRPr="00172B9C" w:rsidRDefault="00D739FC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72B9C">
              <w:rPr>
                <w:rFonts w:ascii="Times New Roman" w:hAnsi="Times New Roman" w:cs="Times New Roman"/>
                <w:b/>
                <w:sz w:val="15"/>
                <w:szCs w:val="15"/>
              </w:rPr>
              <w:t>1138749,0</w:t>
            </w:r>
          </w:p>
          <w:p w:rsidR="00D739FC" w:rsidRPr="0052618A" w:rsidRDefault="00D739FC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739FC" w:rsidRPr="0052618A" w:rsidRDefault="00D739FC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837570,0</w:t>
            </w:r>
          </w:p>
        </w:tc>
        <w:tc>
          <w:tcPr>
            <w:tcW w:w="992" w:type="dxa"/>
          </w:tcPr>
          <w:p w:rsidR="00D739FC" w:rsidRPr="0052618A" w:rsidRDefault="00D739FC" w:rsidP="00D73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76,3</w:t>
            </w:r>
          </w:p>
          <w:p w:rsidR="00D739FC" w:rsidRPr="0052618A" w:rsidRDefault="00D739FC" w:rsidP="00D73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10DA" w:rsidRPr="0052618A" w:rsidRDefault="00D739FC" w:rsidP="00D739F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75,7</w:t>
            </w:r>
          </w:p>
        </w:tc>
        <w:tc>
          <w:tcPr>
            <w:tcW w:w="850" w:type="dxa"/>
          </w:tcPr>
          <w:p w:rsidR="003510DA" w:rsidRPr="0052618A" w:rsidRDefault="0074290C" w:rsidP="0074290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129,0</w:t>
            </w:r>
          </w:p>
          <w:p w:rsidR="0074290C" w:rsidRPr="0052618A" w:rsidRDefault="0074290C" w:rsidP="0074290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4290C" w:rsidRPr="0052618A" w:rsidRDefault="0074290C" w:rsidP="0074290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126,5</w:t>
            </w:r>
          </w:p>
        </w:tc>
        <w:tc>
          <w:tcPr>
            <w:tcW w:w="850" w:type="dxa"/>
          </w:tcPr>
          <w:p w:rsidR="0074290C" w:rsidRPr="0052618A" w:rsidRDefault="0074290C" w:rsidP="00D739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125,3</w:t>
            </w:r>
          </w:p>
          <w:p w:rsidR="0074290C" w:rsidRPr="0052618A" w:rsidRDefault="0074290C" w:rsidP="0074290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10DA" w:rsidRPr="0052618A" w:rsidRDefault="0074290C" w:rsidP="0074290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121,8</w:t>
            </w:r>
          </w:p>
        </w:tc>
      </w:tr>
      <w:tr w:rsidR="003510DA" w:rsidRPr="0052618A" w:rsidTr="0052618A">
        <w:tc>
          <w:tcPr>
            <w:tcW w:w="392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276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Расходы</w:t>
            </w:r>
          </w:p>
        </w:tc>
        <w:tc>
          <w:tcPr>
            <w:tcW w:w="850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851150,0</w:t>
            </w:r>
          </w:p>
        </w:tc>
        <w:tc>
          <w:tcPr>
            <w:tcW w:w="992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891599,0</w:t>
            </w:r>
          </w:p>
        </w:tc>
        <w:tc>
          <w:tcPr>
            <w:tcW w:w="1134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1409956,0</w:t>
            </w:r>
          </w:p>
        </w:tc>
        <w:tc>
          <w:tcPr>
            <w:tcW w:w="1134" w:type="dxa"/>
          </w:tcPr>
          <w:p w:rsidR="003510DA" w:rsidRPr="00172B9C" w:rsidRDefault="003510DA" w:rsidP="00D739FC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</w:pPr>
            <w:r w:rsidRPr="00172B9C"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  <w:t>14</w:t>
            </w:r>
            <w:r w:rsidR="00D739FC" w:rsidRPr="00172B9C"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  <w:t>43212,0</w:t>
            </w:r>
          </w:p>
        </w:tc>
        <w:tc>
          <w:tcPr>
            <w:tcW w:w="993" w:type="dxa"/>
          </w:tcPr>
          <w:p w:rsidR="003510DA" w:rsidRPr="00172B9C" w:rsidRDefault="00D739FC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72B9C">
              <w:rPr>
                <w:rFonts w:ascii="Times New Roman" w:hAnsi="Times New Roman" w:cs="Times New Roman"/>
                <w:b/>
                <w:sz w:val="15"/>
                <w:szCs w:val="15"/>
              </w:rPr>
              <w:t>940845,0</w:t>
            </w:r>
          </w:p>
        </w:tc>
        <w:tc>
          <w:tcPr>
            <w:tcW w:w="992" w:type="dxa"/>
          </w:tcPr>
          <w:p w:rsidR="003510DA" w:rsidRPr="0052618A" w:rsidRDefault="00D739FC" w:rsidP="00D739F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65,2</w:t>
            </w:r>
          </w:p>
        </w:tc>
        <w:tc>
          <w:tcPr>
            <w:tcW w:w="850" w:type="dxa"/>
          </w:tcPr>
          <w:p w:rsidR="003510DA" w:rsidRPr="0052618A" w:rsidRDefault="0074290C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110,5</w:t>
            </w:r>
          </w:p>
        </w:tc>
        <w:tc>
          <w:tcPr>
            <w:tcW w:w="850" w:type="dxa"/>
          </w:tcPr>
          <w:p w:rsidR="003510DA" w:rsidRPr="0052618A" w:rsidRDefault="0074290C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105,5</w:t>
            </w:r>
          </w:p>
        </w:tc>
      </w:tr>
      <w:tr w:rsidR="003510DA" w:rsidRPr="0052618A" w:rsidTr="0052618A">
        <w:tc>
          <w:tcPr>
            <w:tcW w:w="392" w:type="dxa"/>
          </w:tcPr>
          <w:p w:rsidR="003510DA" w:rsidRPr="0052618A" w:rsidRDefault="00531DF4" w:rsidP="00531DF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3510DA" w:rsidRPr="0052618A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276" w:type="dxa"/>
          </w:tcPr>
          <w:p w:rsidR="00937910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Дефицит </w:t>
            </w:r>
          </w:p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(-), профицит</w:t>
            </w:r>
            <w:proofErr w:type="gramStart"/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 (+)  </w:t>
            </w:r>
            <w:proofErr w:type="gramEnd"/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бюджета</w:t>
            </w:r>
          </w:p>
        </w:tc>
        <w:tc>
          <w:tcPr>
            <w:tcW w:w="850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+30751,0</w:t>
            </w:r>
          </w:p>
        </w:tc>
        <w:tc>
          <w:tcPr>
            <w:tcW w:w="992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+17435,0</w:t>
            </w:r>
          </w:p>
        </w:tc>
        <w:tc>
          <w:tcPr>
            <w:tcW w:w="1134" w:type="dxa"/>
          </w:tcPr>
          <w:p w:rsidR="003510DA" w:rsidRPr="0052618A" w:rsidRDefault="003510DA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+48329,</w:t>
            </w:r>
            <w:r w:rsidR="00D739FC" w:rsidRPr="0052618A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3510DA" w:rsidRPr="00172B9C" w:rsidRDefault="003510DA" w:rsidP="00D739FC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</w:pPr>
            <w:r w:rsidRPr="00172B9C"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  <w:t>+48329,</w:t>
            </w:r>
            <w:r w:rsidR="00D739FC" w:rsidRPr="00172B9C"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  <w:t>0</w:t>
            </w:r>
          </w:p>
        </w:tc>
        <w:tc>
          <w:tcPr>
            <w:tcW w:w="993" w:type="dxa"/>
          </w:tcPr>
          <w:p w:rsidR="003510DA" w:rsidRPr="00172B9C" w:rsidRDefault="00D739FC" w:rsidP="00D739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72B9C">
              <w:rPr>
                <w:rFonts w:ascii="Times New Roman" w:hAnsi="Times New Roman" w:cs="Times New Roman"/>
                <w:b/>
                <w:sz w:val="15"/>
                <w:szCs w:val="15"/>
              </w:rPr>
              <w:t>197904,0</w:t>
            </w:r>
          </w:p>
        </w:tc>
        <w:tc>
          <w:tcPr>
            <w:tcW w:w="992" w:type="dxa"/>
          </w:tcPr>
          <w:p w:rsidR="003510DA" w:rsidRPr="0052618A" w:rsidRDefault="00D739FC" w:rsidP="00D739F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в 4,0 раза</w:t>
            </w:r>
          </w:p>
        </w:tc>
        <w:tc>
          <w:tcPr>
            <w:tcW w:w="850" w:type="dxa"/>
          </w:tcPr>
          <w:p w:rsidR="003510DA" w:rsidRPr="0052618A" w:rsidRDefault="00F74993" w:rsidP="00F7499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в 6,4 раза</w:t>
            </w:r>
          </w:p>
        </w:tc>
        <w:tc>
          <w:tcPr>
            <w:tcW w:w="850" w:type="dxa"/>
          </w:tcPr>
          <w:p w:rsidR="003510DA" w:rsidRPr="0052618A" w:rsidRDefault="00F74993" w:rsidP="00F7499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в 11,3 раза</w:t>
            </w:r>
          </w:p>
        </w:tc>
      </w:tr>
    </w:tbl>
    <w:p w:rsidR="003510DA" w:rsidRPr="0052618A" w:rsidRDefault="003510DA" w:rsidP="003510DA">
      <w:pPr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</w:p>
    <w:p w:rsidR="00634B34" w:rsidRDefault="009B3CF0" w:rsidP="00634B34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color w:val="5D573E"/>
        </w:rPr>
        <w:t xml:space="preserve">     </w:t>
      </w:r>
      <w:r w:rsidR="00634B34">
        <w:rPr>
          <w:rStyle w:val="31"/>
          <w:rFonts w:eastAsiaTheme="minorEastAsia"/>
          <w:i w:val="0"/>
        </w:rPr>
        <w:t xml:space="preserve">     Согласно отчету об исполнении бюджета за 9 месяцев 2018 года бюджетные назначения за отчетный период исполнены:</w:t>
      </w:r>
    </w:p>
    <w:p w:rsidR="00634B34" w:rsidRDefault="00634B34" w:rsidP="00634B34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- по доходам в сумме </w:t>
      </w:r>
      <w:r w:rsidRPr="00D739FC">
        <w:rPr>
          <w:rStyle w:val="31"/>
          <w:rFonts w:eastAsiaTheme="minorEastAsia"/>
        </w:rPr>
        <w:t>1</w:t>
      </w:r>
      <w:r>
        <w:rPr>
          <w:rStyle w:val="31"/>
          <w:rFonts w:eastAsiaTheme="minorEastAsia"/>
        </w:rPr>
        <w:t> </w:t>
      </w:r>
      <w:r w:rsidRPr="00D739FC">
        <w:rPr>
          <w:rStyle w:val="31"/>
          <w:rFonts w:eastAsiaTheme="minorEastAsia"/>
        </w:rPr>
        <w:t>138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749,0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 или 76,3% годовых плановых назначений, что выше уровня 2016-2017гг. на 29,0% и 25,3% соответственно.</w:t>
      </w:r>
    </w:p>
    <w:p w:rsidR="00634B34" w:rsidRDefault="00634B34" w:rsidP="00634B34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- по расходам в сумме </w:t>
      </w:r>
      <w:r w:rsidRPr="00D739FC">
        <w:rPr>
          <w:rStyle w:val="31"/>
          <w:rFonts w:eastAsiaTheme="minorEastAsia"/>
        </w:rPr>
        <w:t>940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845,0тыс.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 или 65,2% уточненных плановых назначений, что на 10,5% больше 2016 года и на 5,5% больше уровня прошлого года.</w:t>
      </w:r>
    </w:p>
    <w:p w:rsidR="00634B34" w:rsidRPr="00D7636D" w:rsidRDefault="00634B34" w:rsidP="00634B34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Бюджет муниципального района исполнен с профицитом в сумме </w:t>
      </w:r>
      <w:r w:rsidRPr="00D739FC">
        <w:rPr>
          <w:rStyle w:val="31"/>
          <w:rFonts w:eastAsiaTheme="minorEastAsia"/>
        </w:rPr>
        <w:t>197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904,0 тыс. рублей.</w:t>
      </w:r>
      <w:r>
        <w:rPr>
          <w:rStyle w:val="31"/>
          <w:rFonts w:eastAsiaTheme="minorEastAsia"/>
          <w:i w:val="0"/>
        </w:rPr>
        <w:t xml:space="preserve"> Профицит бюджета против 2016-2017гг. увеличился в 6,4 раза и 11,3 раза соответственно. Профицит бюджета образовался</w:t>
      </w:r>
      <w:r w:rsidR="00172B9C">
        <w:rPr>
          <w:rStyle w:val="31"/>
          <w:rFonts w:eastAsiaTheme="minorEastAsia"/>
          <w:i w:val="0"/>
        </w:rPr>
        <w:t>,</w:t>
      </w:r>
      <w:r>
        <w:rPr>
          <w:rStyle w:val="31"/>
          <w:rFonts w:eastAsiaTheme="minorEastAsia"/>
          <w:i w:val="0"/>
        </w:rPr>
        <w:t xml:space="preserve"> в связи с поступлением средств из </w:t>
      </w:r>
      <w:r>
        <w:rPr>
          <w:rStyle w:val="31"/>
          <w:rFonts w:eastAsiaTheme="minorEastAsia"/>
          <w:i w:val="0"/>
        </w:rPr>
        <w:lastRenderedPageBreak/>
        <w:t xml:space="preserve">бюджета Калужской области на погашение кредитов предоставленных району в предыдущих годах на исполнение полномочий.      </w:t>
      </w:r>
    </w:p>
    <w:p w:rsidR="009B3CF0" w:rsidRDefault="009B3CF0" w:rsidP="00010BEF">
      <w:pPr>
        <w:pStyle w:val="ab"/>
        <w:shd w:val="clear" w:color="auto" w:fill="FFFFFF"/>
        <w:spacing w:before="0" w:beforeAutospacing="0" w:after="0" w:afterAutospacing="0" w:line="23" w:lineRule="atLeast"/>
        <w:jc w:val="both"/>
        <w:rPr>
          <w:i/>
          <w:color w:val="5D573E"/>
        </w:rPr>
      </w:pPr>
      <w:r>
        <w:rPr>
          <w:color w:val="5D573E"/>
        </w:rPr>
        <w:t xml:space="preserve">   </w:t>
      </w:r>
      <w:r w:rsidR="00634B34">
        <w:rPr>
          <w:color w:val="5D573E"/>
        </w:rPr>
        <w:t xml:space="preserve">     </w:t>
      </w:r>
      <w:r w:rsidRPr="00581094">
        <w:rPr>
          <w:color w:val="5D573E"/>
        </w:rPr>
        <w:t xml:space="preserve">В истекшем периоде в структуре доходов бюджета муниципального района безвозмездные поступления занимают </w:t>
      </w:r>
      <w:r w:rsidRPr="00D33D9B">
        <w:rPr>
          <w:b/>
          <w:i/>
          <w:color w:val="5D573E"/>
        </w:rPr>
        <w:t>73,6%</w:t>
      </w:r>
      <w:r w:rsidRPr="00D33D9B">
        <w:rPr>
          <w:i/>
          <w:color w:val="5D573E"/>
        </w:rPr>
        <w:t>.</w:t>
      </w:r>
      <w:r w:rsidRPr="00420138">
        <w:rPr>
          <w:i/>
          <w:color w:val="5D573E"/>
        </w:rPr>
        <w:t xml:space="preserve"> </w:t>
      </w:r>
    </w:p>
    <w:p w:rsidR="00B51EDC" w:rsidRDefault="00236CCD" w:rsidP="00010BEF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F2C11">
        <w:rPr>
          <w:rFonts w:ascii="Times New Roman" w:hAnsi="Times New Roman" w:cs="Times New Roman"/>
          <w:b/>
          <w:sz w:val="24"/>
          <w:szCs w:val="24"/>
        </w:rPr>
        <w:t>Анализ и</w:t>
      </w:r>
      <w:r w:rsidR="00B51EDC" w:rsidRPr="00B51EDC">
        <w:rPr>
          <w:rFonts w:ascii="Times New Roman" w:hAnsi="Times New Roman" w:cs="Times New Roman"/>
          <w:b/>
          <w:sz w:val="24"/>
          <w:szCs w:val="24"/>
        </w:rPr>
        <w:t>сполнени</w:t>
      </w:r>
      <w:r w:rsidR="006F2C11">
        <w:rPr>
          <w:rFonts w:ascii="Times New Roman" w:hAnsi="Times New Roman" w:cs="Times New Roman"/>
          <w:b/>
          <w:sz w:val="24"/>
          <w:szCs w:val="24"/>
        </w:rPr>
        <w:t>я</w:t>
      </w:r>
      <w:r w:rsidR="00B51EDC" w:rsidRPr="00B51EDC">
        <w:rPr>
          <w:rFonts w:ascii="Times New Roman" w:hAnsi="Times New Roman" w:cs="Times New Roman"/>
          <w:b/>
          <w:sz w:val="24"/>
          <w:szCs w:val="24"/>
        </w:rPr>
        <w:t xml:space="preserve"> доходной части бюджета</w:t>
      </w:r>
    </w:p>
    <w:p w:rsidR="00B51EDC" w:rsidRDefault="006F2C11" w:rsidP="00010BE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2018 года в бюджет муниципального района поступило доходов в сумме</w:t>
      </w:r>
      <w:r w:rsidR="00D428D9">
        <w:rPr>
          <w:rFonts w:ascii="Times New Roman" w:hAnsi="Times New Roman" w:cs="Times New Roman"/>
          <w:sz w:val="24"/>
          <w:szCs w:val="24"/>
        </w:rPr>
        <w:t xml:space="preserve"> </w:t>
      </w:r>
      <w:r w:rsidR="00D33D9B" w:rsidRPr="00D33D9B">
        <w:rPr>
          <w:rFonts w:ascii="Times New Roman" w:hAnsi="Times New Roman" w:cs="Times New Roman"/>
          <w:i/>
          <w:sz w:val="24"/>
          <w:szCs w:val="24"/>
        </w:rPr>
        <w:t>1</w:t>
      </w:r>
      <w:r w:rsidR="00D33D9B">
        <w:rPr>
          <w:rFonts w:ascii="Times New Roman" w:hAnsi="Times New Roman" w:cs="Times New Roman"/>
          <w:i/>
          <w:sz w:val="24"/>
          <w:szCs w:val="24"/>
        </w:rPr>
        <w:t> </w:t>
      </w:r>
      <w:r w:rsidR="00D33D9B" w:rsidRPr="00D33D9B">
        <w:rPr>
          <w:rFonts w:ascii="Times New Roman" w:hAnsi="Times New Roman" w:cs="Times New Roman"/>
          <w:i/>
          <w:sz w:val="24"/>
          <w:szCs w:val="24"/>
        </w:rPr>
        <w:t>138</w:t>
      </w:r>
      <w:r w:rsidR="00D33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D9B" w:rsidRPr="00D33D9B">
        <w:rPr>
          <w:rFonts w:ascii="Times New Roman" w:hAnsi="Times New Roman" w:cs="Times New Roman"/>
          <w:i/>
          <w:sz w:val="24"/>
          <w:szCs w:val="24"/>
        </w:rPr>
        <w:t>749,0</w:t>
      </w:r>
      <w:r w:rsidR="00D428D9" w:rsidRPr="00D4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8D9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428D9">
        <w:rPr>
          <w:rFonts w:ascii="Times New Roman" w:hAnsi="Times New Roman" w:cs="Times New Roman"/>
          <w:sz w:val="24"/>
          <w:szCs w:val="24"/>
        </w:rPr>
        <w:t>7</w:t>
      </w:r>
      <w:r w:rsidR="00D33D9B">
        <w:rPr>
          <w:rFonts w:ascii="Times New Roman" w:hAnsi="Times New Roman" w:cs="Times New Roman"/>
          <w:sz w:val="24"/>
          <w:szCs w:val="24"/>
        </w:rPr>
        <w:t>8,2</w:t>
      </w:r>
      <w:r>
        <w:rPr>
          <w:rFonts w:ascii="Times New Roman" w:hAnsi="Times New Roman" w:cs="Times New Roman"/>
          <w:sz w:val="24"/>
          <w:szCs w:val="24"/>
        </w:rPr>
        <w:t xml:space="preserve"> % бюджетных назначений, в том числе: налоговые и неналоговые доходы -  </w:t>
      </w:r>
      <w:r w:rsidR="00D428D9" w:rsidRPr="00D428D9">
        <w:rPr>
          <w:rFonts w:ascii="Times New Roman" w:hAnsi="Times New Roman" w:cs="Times New Roman"/>
          <w:i/>
          <w:sz w:val="24"/>
          <w:szCs w:val="24"/>
        </w:rPr>
        <w:t>301</w:t>
      </w:r>
      <w:r w:rsidR="00D4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8D9" w:rsidRPr="00D428D9">
        <w:rPr>
          <w:rFonts w:ascii="Times New Roman" w:hAnsi="Times New Roman" w:cs="Times New Roman"/>
          <w:i/>
          <w:sz w:val="24"/>
          <w:szCs w:val="24"/>
        </w:rPr>
        <w:t>179,0</w:t>
      </w:r>
      <w:r w:rsidRPr="00D428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 w:rsidR="00D428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8D9" w:rsidRPr="00D428D9">
        <w:rPr>
          <w:rFonts w:ascii="Times New Roman" w:hAnsi="Times New Roman" w:cs="Times New Roman"/>
          <w:i/>
          <w:sz w:val="24"/>
          <w:szCs w:val="24"/>
        </w:rPr>
        <w:t>837</w:t>
      </w:r>
      <w:r w:rsidR="00D4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8D9" w:rsidRPr="00D428D9">
        <w:rPr>
          <w:rFonts w:ascii="Times New Roman" w:hAnsi="Times New Roman" w:cs="Times New Roman"/>
          <w:i/>
          <w:sz w:val="24"/>
          <w:szCs w:val="24"/>
        </w:rPr>
        <w:t>570,0</w:t>
      </w:r>
      <w:r w:rsidRPr="00D428D9">
        <w:rPr>
          <w:rFonts w:ascii="Times New Roman" w:hAnsi="Times New Roman" w:cs="Times New Roman"/>
          <w:i/>
          <w:sz w:val="24"/>
          <w:szCs w:val="24"/>
        </w:rPr>
        <w:t xml:space="preserve">         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В структуре доходов их доля составила </w:t>
      </w:r>
      <w:r w:rsidR="00D428D9" w:rsidRPr="00D33D9B">
        <w:rPr>
          <w:rFonts w:ascii="Times New Roman" w:hAnsi="Times New Roman" w:cs="Times New Roman"/>
          <w:b/>
          <w:i/>
          <w:sz w:val="24"/>
          <w:szCs w:val="24"/>
        </w:rPr>
        <w:t>26,4</w:t>
      </w:r>
      <w:r w:rsidRPr="00D428D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6076F"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428D9" w:rsidRPr="00D6076F">
        <w:rPr>
          <w:rFonts w:ascii="Times New Roman" w:hAnsi="Times New Roman" w:cs="Times New Roman"/>
          <w:b/>
          <w:i/>
          <w:sz w:val="24"/>
          <w:szCs w:val="24"/>
        </w:rPr>
        <w:t>73,6</w:t>
      </w:r>
      <w:r w:rsidRPr="00D6076F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35157D" w:rsidRPr="00481AAB" w:rsidRDefault="006F2C11" w:rsidP="00E71585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F2C11">
        <w:rPr>
          <w:rFonts w:ascii="Times New Roman" w:hAnsi="Times New Roman" w:cs="Times New Roman"/>
          <w:b/>
          <w:sz w:val="24"/>
          <w:szCs w:val="24"/>
        </w:rPr>
        <w:t xml:space="preserve">Исполнение бюджетных назначений по доходам за 9 месяцев 2018 года </w:t>
      </w:r>
      <w:r w:rsidR="00CE539E">
        <w:rPr>
          <w:rFonts w:ascii="Times New Roman" w:hAnsi="Times New Roman" w:cs="Times New Roman"/>
          <w:b/>
          <w:sz w:val="24"/>
          <w:szCs w:val="24"/>
        </w:rPr>
        <w:t xml:space="preserve">в сопоставлении с плановыми назначениями и </w:t>
      </w:r>
      <w:r w:rsidR="00A51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9E">
        <w:rPr>
          <w:rFonts w:ascii="Times New Roman" w:hAnsi="Times New Roman" w:cs="Times New Roman"/>
          <w:b/>
          <w:sz w:val="24"/>
          <w:szCs w:val="24"/>
        </w:rPr>
        <w:t>данными прошлых лет</w:t>
      </w:r>
      <w:r w:rsidR="00A51F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5157D">
        <w:rPr>
          <w:rFonts w:ascii="Times New Roman" w:hAnsi="Times New Roman" w:cs="Times New Roman"/>
          <w:b/>
          <w:sz w:val="24"/>
          <w:szCs w:val="24"/>
        </w:rPr>
        <w:tab/>
      </w:r>
      <w:r w:rsidR="00481A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157D" w:rsidRPr="00481AAB">
        <w:rPr>
          <w:rFonts w:ascii="Times New Roman" w:hAnsi="Times New Roman" w:cs="Times New Roman"/>
          <w:sz w:val="24"/>
          <w:szCs w:val="24"/>
        </w:rPr>
        <w:t xml:space="preserve">      </w:t>
      </w:r>
      <w:r w:rsidR="00A51F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6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51FBC">
        <w:rPr>
          <w:rFonts w:ascii="Times New Roman" w:hAnsi="Times New Roman" w:cs="Times New Roman"/>
          <w:sz w:val="24"/>
          <w:szCs w:val="24"/>
        </w:rPr>
        <w:t xml:space="preserve">  </w:t>
      </w:r>
      <w:r w:rsidR="0035157D" w:rsidRPr="00481AAB">
        <w:rPr>
          <w:rFonts w:ascii="Times New Roman" w:hAnsi="Times New Roman" w:cs="Times New Roman"/>
          <w:sz w:val="24"/>
          <w:szCs w:val="24"/>
        </w:rPr>
        <w:t xml:space="preserve"> </w:t>
      </w:r>
      <w:r w:rsidR="0035157D" w:rsidRPr="00481AAB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134"/>
        <w:gridCol w:w="992"/>
        <w:gridCol w:w="1134"/>
        <w:gridCol w:w="992"/>
        <w:gridCol w:w="735"/>
        <w:gridCol w:w="790"/>
      </w:tblGrid>
      <w:tr w:rsidR="00E518D8" w:rsidTr="00E518D8">
        <w:trPr>
          <w:trHeight w:val="390"/>
        </w:trPr>
        <w:tc>
          <w:tcPr>
            <w:tcW w:w="1809" w:type="dxa"/>
            <w:vMerge w:val="restart"/>
          </w:tcPr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Наименование показателя </w:t>
            </w:r>
          </w:p>
        </w:tc>
        <w:tc>
          <w:tcPr>
            <w:tcW w:w="993" w:type="dxa"/>
            <w:vMerge w:val="restart"/>
          </w:tcPr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План </w:t>
            </w:r>
          </w:p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года</w:t>
            </w:r>
          </w:p>
        </w:tc>
        <w:tc>
          <w:tcPr>
            <w:tcW w:w="992" w:type="dxa"/>
            <w:vMerge w:val="restart"/>
          </w:tcPr>
          <w:p w:rsidR="00E518D8" w:rsidRPr="00010BEF" w:rsidRDefault="00E518D8" w:rsidP="0079492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E518D8" w:rsidRPr="00010BEF" w:rsidRDefault="00E518D8" w:rsidP="0079492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за </w:t>
            </w:r>
          </w:p>
          <w:p w:rsidR="00E518D8" w:rsidRPr="00010BEF" w:rsidRDefault="00E518D8" w:rsidP="0079492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9 месяцев</w:t>
            </w:r>
          </w:p>
          <w:p w:rsidR="00E518D8" w:rsidRPr="00010BEF" w:rsidRDefault="00E518D8" w:rsidP="0079492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2018 года</w:t>
            </w:r>
          </w:p>
        </w:tc>
        <w:tc>
          <w:tcPr>
            <w:tcW w:w="1134" w:type="dxa"/>
            <w:vMerge w:val="restart"/>
          </w:tcPr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исполнения</w:t>
            </w:r>
          </w:p>
          <w:p w:rsidR="00E518D8" w:rsidRPr="00010BEF" w:rsidRDefault="00E518D8" w:rsidP="008077C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992" w:type="dxa"/>
            <w:vMerge w:val="restart"/>
          </w:tcPr>
          <w:p w:rsidR="00E518D8" w:rsidRPr="00010BEF" w:rsidRDefault="00E518D8" w:rsidP="0079492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Удельный вес</w:t>
            </w:r>
          </w:p>
          <w:p w:rsidR="00E518D8" w:rsidRPr="00010BEF" w:rsidRDefault="00E518D8" w:rsidP="0079492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в общем объеме доходов </w:t>
            </w:r>
          </w:p>
        </w:tc>
        <w:tc>
          <w:tcPr>
            <w:tcW w:w="1134" w:type="dxa"/>
            <w:vMerge w:val="restart"/>
          </w:tcPr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за 9</w:t>
            </w:r>
          </w:p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месяцев</w:t>
            </w:r>
          </w:p>
          <w:p w:rsidR="00E518D8" w:rsidRPr="00010BEF" w:rsidRDefault="00E518D8" w:rsidP="00EB334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201</w:t>
            </w:r>
            <w:r w:rsidR="00EB3346" w:rsidRPr="00010BEF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vMerge w:val="restart"/>
          </w:tcPr>
          <w:p w:rsidR="00E518D8" w:rsidRPr="00010BEF" w:rsidRDefault="00E518D8" w:rsidP="008077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E518D8" w:rsidRPr="00010BEF" w:rsidRDefault="00E518D8" w:rsidP="008077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за</w:t>
            </w:r>
          </w:p>
          <w:p w:rsidR="00E518D8" w:rsidRPr="00010BEF" w:rsidRDefault="00E518D8" w:rsidP="008077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9 месяцев</w:t>
            </w:r>
          </w:p>
          <w:p w:rsidR="00E518D8" w:rsidRPr="00010BEF" w:rsidRDefault="00E518D8" w:rsidP="00EB334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 w:rsidR="00EB3346" w:rsidRPr="00010BEF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525" w:type="dxa"/>
            <w:gridSpan w:val="2"/>
          </w:tcPr>
          <w:p w:rsidR="00E518D8" w:rsidRPr="00010BEF" w:rsidRDefault="00D428D9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E518D8" w:rsidTr="00010BEF">
        <w:trPr>
          <w:trHeight w:val="458"/>
        </w:trPr>
        <w:tc>
          <w:tcPr>
            <w:tcW w:w="1809" w:type="dxa"/>
            <w:vMerge/>
          </w:tcPr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E518D8" w:rsidRPr="00010BEF" w:rsidRDefault="00E518D8" w:rsidP="0079492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E518D8" w:rsidRPr="00010BEF" w:rsidRDefault="00E518D8" w:rsidP="0079492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E518D8" w:rsidRPr="00010BEF" w:rsidRDefault="00E518D8" w:rsidP="008077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5" w:type="dxa"/>
          </w:tcPr>
          <w:p w:rsidR="00E518D8" w:rsidRPr="00010BEF" w:rsidRDefault="00E518D8" w:rsidP="00E518D8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2018 к 2016</w:t>
            </w:r>
          </w:p>
        </w:tc>
        <w:tc>
          <w:tcPr>
            <w:tcW w:w="790" w:type="dxa"/>
          </w:tcPr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2018к</w:t>
            </w:r>
          </w:p>
          <w:p w:rsidR="00E518D8" w:rsidRPr="00010BEF" w:rsidRDefault="00E518D8" w:rsidP="006F2C1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807AF7" w:rsidRDefault="00EB3346" w:rsidP="006F2C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AF7">
              <w:rPr>
                <w:rFonts w:ascii="Times New Roman" w:hAnsi="Times New Roman" w:cs="Times New Roman"/>
                <w:b/>
                <w:sz w:val="18"/>
                <w:szCs w:val="18"/>
              </w:rPr>
              <w:t>Доходы бюджета всего, в том числе:</w:t>
            </w:r>
          </w:p>
        </w:tc>
        <w:tc>
          <w:tcPr>
            <w:tcW w:w="993" w:type="dxa"/>
          </w:tcPr>
          <w:p w:rsidR="00EB3346" w:rsidRPr="007C0517" w:rsidRDefault="007C0517" w:rsidP="006F2C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517">
              <w:rPr>
                <w:rFonts w:ascii="Times New Roman" w:hAnsi="Times New Roman" w:cs="Times New Roman"/>
                <w:b/>
                <w:sz w:val="18"/>
                <w:szCs w:val="18"/>
              </w:rPr>
              <w:t>1491541,0</w:t>
            </w:r>
          </w:p>
        </w:tc>
        <w:tc>
          <w:tcPr>
            <w:tcW w:w="992" w:type="dxa"/>
          </w:tcPr>
          <w:p w:rsidR="00EB3346" w:rsidRPr="007C0517" w:rsidRDefault="007C0517" w:rsidP="006F2C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517">
              <w:rPr>
                <w:rFonts w:ascii="Times New Roman" w:hAnsi="Times New Roman" w:cs="Times New Roman"/>
                <w:b/>
                <w:sz w:val="18"/>
                <w:szCs w:val="18"/>
              </w:rPr>
              <w:t>1138749,0</w:t>
            </w:r>
          </w:p>
        </w:tc>
        <w:tc>
          <w:tcPr>
            <w:tcW w:w="1134" w:type="dxa"/>
          </w:tcPr>
          <w:p w:rsidR="00EB3346" w:rsidRPr="007C0517" w:rsidRDefault="007C0517" w:rsidP="007C0517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517">
              <w:rPr>
                <w:rFonts w:ascii="Times New Roman" w:hAnsi="Times New Roman" w:cs="Times New Roman"/>
                <w:b/>
                <w:sz w:val="18"/>
                <w:szCs w:val="18"/>
              </w:rPr>
              <w:t>78,2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EB3346" w:rsidRPr="003B704D" w:rsidRDefault="00EB3346" w:rsidP="002E67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881901,0</w:t>
            </w:r>
          </w:p>
        </w:tc>
        <w:tc>
          <w:tcPr>
            <w:tcW w:w="992" w:type="dxa"/>
          </w:tcPr>
          <w:p w:rsidR="00EB3346" w:rsidRPr="003B704D" w:rsidRDefault="00EB3346" w:rsidP="00D73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04D">
              <w:rPr>
                <w:rFonts w:ascii="Times New Roman" w:hAnsi="Times New Roman" w:cs="Times New Roman"/>
                <w:b/>
                <w:sz w:val="18"/>
                <w:szCs w:val="18"/>
              </w:rPr>
              <w:t>909034,0</w:t>
            </w:r>
          </w:p>
        </w:tc>
        <w:tc>
          <w:tcPr>
            <w:tcW w:w="735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790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125,2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807AF7" w:rsidRDefault="00EB3346" w:rsidP="006F2C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AF7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</w:t>
            </w:r>
          </w:p>
          <w:p w:rsidR="00EB3346" w:rsidRPr="00807AF7" w:rsidRDefault="00EB3346" w:rsidP="006F2C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неналоговые,</w:t>
            </w:r>
          </w:p>
          <w:p w:rsidR="00EB3346" w:rsidRPr="000E33D1" w:rsidRDefault="00EB3346" w:rsidP="006F2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AF7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EB3346" w:rsidRPr="00D739FC" w:rsidRDefault="00D739FC" w:rsidP="006F2C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9FC">
              <w:rPr>
                <w:rFonts w:ascii="Times New Roman" w:hAnsi="Times New Roman" w:cs="Times New Roman"/>
                <w:b/>
                <w:sz w:val="18"/>
                <w:szCs w:val="18"/>
              </w:rPr>
              <w:t>385211,0</w:t>
            </w:r>
          </w:p>
        </w:tc>
        <w:tc>
          <w:tcPr>
            <w:tcW w:w="992" w:type="dxa"/>
          </w:tcPr>
          <w:p w:rsidR="00EB3346" w:rsidRPr="00D739FC" w:rsidRDefault="00D739FC" w:rsidP="006F2C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9FC">
              <w:rPr>
                <w:rFonts w:ascii="Times New Roman" w:hAnsi="Times New Roman" w:cs="Times New Roman"/>
                <w:b/>
                <w:sz w:val="18"/>
                <w:szCs w:val="18"/>
              </w:rPr>
              <w:t>301179,0</w:t>
            </w:r>
          </w:p>
        </w:tc>
        <w:tc>
          <w:tcPr>
            <w:tcW w:w="1134" w:type="dxa"/>
          </w:tcPr>
          <w:p w:rsidR="00EB3346" w:rsidRPr="00891F30" w:rsidRDefault="00D739FC" w:rsidP="007C0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b/>
                <w:sz w:val="18"/>
                <w:szCs w:val="18"/>
              </w:rPr>
              <w:t>78,2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1134" w:type="dxa"/>
          </w:tcPr>
          <w:p w:rsidR="00EB3346" w:rsidRPr="003B704D" w:rsidRDefault="0089093D" w:rsidP="002E67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219630,0</w:t>
            </w:r>
          </w:p>
        </w:tc>
        <w:tc>
          <w:tcPr>
            <w:tcW w:w="992" w:type="dxa"/>
          </w:tcPr>
          <w:p w:rsidR="00EB3346" w:rsidRPr="003B704D" w:rsidRDefault="00EB3346" w:rsidP="00D73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04D">
              <w:rPr>
                <w:rFonts w:ascii="Times New Roman" w:hAnsi="Times New Roman" w:cs="Times New Roman"/>
                <w:b/>
                <w:sz w:val="18"/>
                <w:szCs w:val="18"/>
              </w:rPr>
              <w:t>221648,0</w:t>
            </w:r>
          </w:p>
        </w:tc>
        <w:tc>
          <w:tcPr>
            <w:tcW w:w="735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790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135,9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D33D9B" w:rsidRDefault="00EB3346" w:rsidP="006F2C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9B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Налоговые,</w:t>
            </w:r>
          </w:p>
          <w:p w:rsidR="00EB3346" w:rsidRPr="000E33D1" w:rsidRDefault="00EB3346" w:rsidP="006F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3D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EB3346" w:rsidRPr="00891F30" w:rsidRDefault="00891F30" w:rsidP="006F2C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b/>
                <w:sz w:val="18"/>
                <w:szCs w:val="18"/>
              </w:rPr>
              <w:t>339574,0</w:t>
            </w:r>
          </w:p>
        </w:tc>
        <w:tc>
          <w:tcPr>
            <w:tcW w:w="992" w:type="dxa"/>
          </w:tcPr>
          <w:p w:rsidR="00EB3346" w:rsidRPr="00891F30" w:rsidRDefault="00891F30" w:rsidP="006F2C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b/>
                <w:sz w:val="18"/>
                <w:szCs w:val="18"/>
              </w:rPr>
              <w:t>266593,0</w:t>
            </w:r>
          </w:p>
        </w:tc>
        <w:tc>
          <w:tcPr>
            <w:tcW w:w="1134" w:type="dxa"/>
          </w:tcPr>
          <w:p w:rsidR="00EB3346" w:rsidRPr="00891F30" w:rsidRDefault="00891F30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1134" w:type="dxa"/>
          </w:tcPr>
          <w:p w:rsidR="00EB3346" w:rsidRPr="003B704D" w:rsidRDefault="0089093D" w:rsidP="003B70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183922,0</w:t>
            </w:r>
          </w:p>
        </w:tc>
        <w:tc>
          <w:tcPr>
            <w:tcW w:w="992" w:type="dxa"/>
          </w:tcPr>
          <w:p w:rsidR="00EB3346" w:rsidRPr="003B704D" w:rsidRDefault="00EB3346" w:rsidP="00D73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04D">
              <w:rPr>
                <w:rFonts w:ascii="Times New Roman" w:hAnsi="Times New Roman" w:cs="Times New Roman"/>
                <w:b/>
                <w:sz w:val="18"/>
                <w:szCs w:val="18"/>
              </w:rPr>
              <w:t>189716,0</w:t>
            </w:r>
          </w:p>
        </w:tc>
        <w:tc>
          <w:tcPr>
            <w:tcW w:w="735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790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0E33D1" w:rsidRDefault="00EB3346" w:rsidP="006F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3D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EB3346" w:rsidRPr="00891F30" w:rsidRDefault="00D739FC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275190,0</w:t>
            </w:r>
          </w:p>
        </w:tc>
        <w:tc>
          <w:tcPr>
            <w:tcW w:w="992" w:type="dxa"/>
          </w:tcPr>
          <w:p w:rsidR="00EB3346" w:rsidRPr="00891F30" w:rsidRDefault="00D739FC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213320,0</w:t>
            </w:r>
          </w:p>
        </w:tc>
        <w:tc>
          <w:tcPr>
            <w:tcW w:w="1134" w:type="dxa"/>
          </w:tcPr>
          <w:p w:rsidR="00EB3346" w:rsidRPr="00891F30" w:rsidRDefault="00D739FC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EB3346" w:rsidRPr="002E6750" w:rsidRDefault="0089093D" w:rsidP="003B7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135308,0</w:t>
            </w:r>
          </w:p>
        </w:tc>
        <w:tc>
          <w:tcPr>
            <w:tcW w:w="992" w:type="dxa"/>
          </w:tcPr>
          <w:p w:rsidR="00EB3346" w:rsidRPr="002E6750" w:rsidRDefault="00EB3346" w:rsidP="00D7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07,0</w:t>
            </w:r>
          </w:p>
        </w:tc>
        <w:tc>
          <w:tcPr>
            <w:tcW w:w="735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157,6</w:t>
            </w:r>
          </w:p>
        </w:tc>
        <w:tc>
          <w:tcPr>
            <w:tcW w:w="790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148,8</w:t>
            </w:r>
          </w:p>
        </w:tc>
      </w:tr>
      <w:tr w:rsidR="00EB3346" w:rsidRPr="005A424F" w:rsidTr="00010BEF">
        <w:trPr>
          <w:trHeight w:val="252"/>
        </w:trPr>
        <w:tc>
          <w:tcPr>
            <w:tcW w:w="1809" w:type="dxa"/>
          </w:tcPr>
          <w:p w:rsidR="00EB3346" w:rsidRPr="000E33D1" w:rsidRDefault="00EB3346" w:rsidP="002E6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993" w:type="dxa"/>
          </w:tcPr>
          <w:p w:rsidR="00EB3346" w:rsidRPr="00891F30" w:rsidRDefault="00D739FC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992" w:type="dxa"/>
          </w:tcPr>
          <w:p w:rsidR="00EB3346" w:rsidRPr="00891F30" w:rsidRDefault="00D739FC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1134" w:type="dxa"/>
          </w:tcPr>
          <w:p w:rsidR="00EB3346" w:rsidRPr="00891F30" w:rsidRDefault="00D739FC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</w:tcPr>
          <w:p w:rsidR="00EB3346" w:rsidRPr="002E6750" w:rsidRDefault="0089093D" w:rsidP="002E6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227,0</w:t>
            </w:r>
          </w:p>
        </w:tc>
        <w:tc>
          <w:tcPr>
            <w:tcW w:w="992" w:type="dxa"/>
          </w:tcPr>
          <w:p w:rsidR="00EB3346" w:rsidRPr="002E6750" w:rsidRDefault="00EB3346" w:rsidP="00D7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35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в 2,5 раза</w:t>
            </w:r>
          </w:p>
        </w:tc>
        <w:tc>
          <w:tcPr>
            <w:tcW w:w="790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Default="00EB3346" w:rsidP="000E33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3D1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 w:rsidR="0001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10BE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EB3346" w:rsidRPr="000E33D1" w:rsidRDefault="00EB3346" w:rsidP="000E33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3D1">
              <w:rPr>
                <w:rFonts w:ascii="Times New Roman" w:hAnsi="Times New Roman" w:cs="Times New Roman"/>
                <w:sz w:val="18"/>
                <w:szCs w:val="18"/>
              </w:rPr>
              <w:t>совокупный доход</w:t>
            </w:r>
          </w:p>
        </w:tc>
        <w:tc>
          <w:tcPr>
            <w:tcW w:w="993" w:type="dxa"/>
          </w:tcPr>
          <w:p w:rsidR="00EB3346" w:rsidRPr="00891F30" w:rsidRDefault="00D739FC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43744,0</w:t>
            </w:r>
          </w:p>
        </w:tc>
        <w:tc>
          <w:tcPr>
            <w:tcW w:w="992" w:type="dxa"/>
          </w:tcPr>
          <w:p w:rsidR="00EB3346" w:rsidRPr="00891F30" w:rsidRDefault="00D739FC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37330,0</w:t>
            </w:r>
          </w:p>
        </w:tc>
        <w:tc>
          <w:tcPr>
            <w:tcW w:w="1134" w:type="dxa"/>
          </w:tcPr>
          <w:p w:rsidR="00EB3346" w:rsidRPr="00891F30" w:rsidRDefault="00D739FC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EB3346" w:rsidRPr="002E6750" w:rsidRDefault="0089093D" w:rsidP="002E6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33255,0</w:t>
            </w:r>
          </w:p>
        </w:tc>
        <w:tc>
          <w:tcPr>
            <w:tcW w:w="992" w:type="dxa"/>
          </w:tcPr>
          <w:p w:rsidR="00EB3346" w:rsidRPr="002E6750" w:rsidRDefault="00EB3346" w:rsidP="00D7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32512,0</w:t>
            </w:r>
          </w:p>
        </w:tc>
        <w:tc>
          <w:tcPr>
            <w:tcW w:w="735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790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0E33D1" w:rsidRDefault="00EB3346" w:rsidP="006F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93" w:type="dxa"/>
          </w:tcPr>
          <w:p w:rsidR="00EB3346" w:rsidRPr="00891F30" w:rsidRDefault="00D739FC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5766,0</w:t>
            </w:r>
          </w:p>
        </w:tc>
        <w:tc>
          <w:tcPr>
            <w:tcW w:w="992" w:type="dxa"/>
          </w:tcPr>
          <w:p w:rsidR="00EB3346" w:rsidRPr="00891F30" w:rsidRDefault="00D739FC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3934,0</w:t>
            </w:r>
          </w:p>
        </w:tc>
        <w:tc>
          <w:tcPr>
            <w:tcW w:w="1134" w:type="dxa"/>
          </w:tcPr>
          <w:p w:rsidR="00EB3346" w:rsidRPr="00891F30" w:rsidRDefault="00D739FC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EB3346" w:rsidRPr="002E6750" w:rsidRDefault="0089093D" w:rsidP="002E6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3172,0</w:t>
            </w:r>
          </w:p>
        </w:tc>
        <w:tc>
          <w:tcPr>
            <w:tcW w:w="992" w:type="dxa"/>
          </w:tcPr>
          <w:p w:rsidR="00EB3346" w:rsidRPr="002E6750" w:rsidRDefault="00EB3346" w:rsidP="00D7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3145,0</w:t>
            </w:r>
          </w:p>
        </w:tc>
        <w:tc>
          <w:tcPr>
            <w:tcW w:w="735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790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0D515F" w:rsidRDefault="00EB3346" w:rsidP="006F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15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</w:tcPr>
          <w:p w:rsidR="00EB3346" w:rsidRPr="00891F30" w:rsidRDefault="00D739FC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4076,0</w:t>
            </w:r>
          </w:p>
        </w:tc>
        <w:tc>
          <w:tcPr>
            <w:tcW w:w="992" w:type="dxa"/>
          </w:tcPr>
          <w:p w:rsidR="00EB3346" w:rsidRPr="00891F30" w:rsidRDefault="00D739FC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3435,0</w:t>
            </w:r>
          </w:p>
        </w:tc>
        <w:tc>
          <w:tcPr>
            <w:tcW w:w="1134" w:type="dxa"/>
          </w:tcPr>
          <w:p w:rsidR="00EB3346" w:rsidRPr="00891F30" w:rsidRDefault="00D739FC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EB3346" w:rsidRPr="002E6750" w:rsidRDefault="0089093D" w:rsidP="002E6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3330,0</w:t>
            </w:r>
          </w:p>
        </w:tc>
        <w:tc>
          <w:tcPr>
            <w:tcW w:w="992" w:type="dxa"/>
          </w:tcPr>
          <w:p w:rsidR="00EB3346" w:rsidRPr="002E6750" w:rsidRDefault="00EB3346" w:rsidP="00D7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2764,0</w:t>
            </w:r>
          </w:p>
        </w:tc>
        <w:tc>
          <w:tcPr>
            <w:tcW w:w="735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790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124,3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0D515F" w:rsidRDefault="00EB3346" w:rsidP="006F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15F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993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10148,0</w:t>
            </w:r>
          </w:p>
        </w:tc>
        <w:tc>
          <w:tcPr>
            <w:tcW w:w="992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7987,0</w:t>
            </w:r>
          </w:p>
        </w:tc>
        <w:tc>
          <w:tcPr>
            <w:tcW w:w="1134" w:type="dxa"/>
          </w:tcPr>
          <w:p w:rsidR="00EB3346" w:rsidRPr="00891F30" w:rsidRDefault="00891F30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EB3346" w:rsidRPr="002E6750" w:rsidRDefault="0089093D" w:rsidP="002E6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8630,0</w:t>
            </w:r>
          </w:p>
        </w:tc>
        <w:tc>
          <w:tcPr>
            <w:tcW w:w="992" w:type="dxa"/>
          </w:tcPr>
          <w:p w:rsidR="00EB3346" w:rsidRPr="002E6750" w:rsidRDefault="00EB3346" w:rsidP="00D7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7388,0</w:t>
            </w:r>
          </w:p>
        </w:tc>
        <w:tc>
          <w:tcPr>
            <w:tcW w:w="735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90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807AF7" w:rsidRDefault="00EB3346" w:rsidP="006F2C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AF7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993" w:type="dxa"/>
          </w:tcPr>
          <w:p w:rsidR="00EB3346" w:rsidRPr="00995AC5" w:rsidRDefault="00995AC5" w:rsidP="00995A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AC5">
              <w:rPr>
                <w:rFonts w:ascii="Times New Roman" w:hAnsi="Times New Roman" w:cs="Times New Roman"/>
                <w:b/>
                <w:sz w:val="18"/>
                <w:szCs w:val="18"/>
              </w:rPr>
              <w:t>45637,0</w:t>
            </w:r>
          </w:p>
        </w:tc>
        <w:tc>
          <w:tcPr>
            <w:tcW w:w="992" w:type="dxa"/>
          </w:tcPr>
          <w:p w:rsidR="00EB3346" w:rsidRPr="00995AC5" w:rsidRDefault="00995AC5" w:rsidP="00D33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AC5">
              <w:rPr>
                <w:rFonts w:ascii="Times New Roman" w:hAnsi="Times New Roman" w:cs="Times New Roman"/>
                <w:b/>
                <w:sz w:val="18"/>
                <w:szCs w:val="18"/>
              </w:rPr>
              <w:t>345</w:t>
            </w:r>
            <w:r w:rsidR="00D33D9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995AC5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EB3346" w:rsidRPr="00995AC5" w:rsidRDefault="00995AC5" w:rsidP="007C0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AC5">
              <w:rPr>
                <w:rFonts w:ascii="Times New Roman" w:hAnsi="Times New Roman" w:cs="Times New Roman"/>
                <w:b/>
                <w:sz w:val="18"/>
                <w:szCs w:val="18"/>
              </w:rPr>
              <w:t>75,7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EB3346" w:rsidRPr="003B704D" w:rsidRDefault="00677549" w:rsidP="003B70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35708,0</w:t>
            </w:r>
          </w:p>
        </w:tc>
        <w:tc>
          <w:tcPr>
            <w:tcW w:w="992" w:type="dxa"/>
          </w:tcPr>
          <w:p w:rsidR="00EB3346" w:rsidRPr="003B704D" w:rsidRDefault="00EB3346" w:rsidP="00D73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04D">
              <w:rPr>
                <w:rFonts w:ascii="Times New Roman" w:hAnsi="Times New Roman" w:cs="Times New Roman"/>
                <w:b/>
                <w:sz w:val="18"/>
                <w:szCs w:val="18"/>
              </w:rPr>
              <w:t>31932,0</w:t>
            </w:r>
          </w:p>
        </w:tc>
        <w:tc>
          <w:tcPr>
            <w:tcW w:w="735" w:type="dxa"/>
          </w:tcPr>
          <w:p w:rsidR="00EB3346" w:rsidRPr="005A424F" w:rsidRDefault="00A05D3D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790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Default="00EB3346" w:rsidP="006F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15F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  <w:p w:rsidR="00EB3346" w:rsidRPr="000D515F" w:rsidRDefault="00EB3346" w:rsidP="006F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15F">
              <w:rPr>
                <w:rFonts w:ascii="Times New Roman" w:hAnsi="Times New Roman" w:cs="Times New Roman"/>
                <w:sz w:val="18"/>
                <w:szCs w:val="18"/>
              </w:rPr>
              <w:t>от использования муниципального имущества</w:t>
            </w:r>
          </w:p>
        </w:tc>
        <w:tc>
          <w:tcPr>
            <w:tcW w:w="993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992" w:type="dxa"/>
          </w:tcPr>
          <w:p w:rsidR="00EB3346" w:rsidRPr="00891F30" w:rsidRDefault="00891F30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7C0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B3346" w:rsidRPr="00891F30" w:rsidRDefault="00891F30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</w:tcPr>
          <w:p w:rsidR="00EB3346" w:rsidRPr="002E6750" w:rsidRDefault="0089093D" w:rsidP="002E6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12351,0</w:t>
            </w:r>
          </w:p>
        </w:tc>
        <w:tc>
          <w:tcPr>
            <w:tcW w:w="992" w:type="dxa"/>
          </w:tcPr>
          <w:p w:rsidR="00EB3346" w:rsidRPr="002E6750" w:rsidRDefault="00EB3346" w:rsidP="00D7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10550,0</w:t>
            </w:r>
          </w:p>
        </w:tc>
        <w:tc>
          <w:tcPr>
            <w:tcW w:w="735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790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Default="00EB3346" w:rsidP="006F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</w:p>
          <w:p w:rsidR="00EB3346" w:rsidRPr="000D515F" w:rsidRDefault="00EB3346" w:rsidP="006F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использовании природными ресурсами</w:t>
            </w:r>
          </w:p>
        </w:tc>
        <w:tc>
          <w:tcPr>
            <w:tcW w:w="993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337,0</w:t>
            </w:r>
          </w:p>
        </w:tc>
        <w:tc>
          <w:tcPr>
            <w:tcW w:w="1134" w:type="dxa"/>
          </w:tcPr>
          <w:p w:rsidR="00EB3346" w:rsidRPr="00891F30" w:rsidRDefault="00891F30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EB3346" w:rsidRPr="002E6750" w:rsidRDefault="0089093D" w:rsidP="002E6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695,0</w:t>
            </w:r>
          </w:p>
        </w:tc>
        <w:tc>
          <w:tcPr>
            <w:tcW w:w="992" w:type="dxa"/>
          </w:tcPr>
          <w:p w:rsidR="00EB3346" w:rsidRPr="002E6750" w:rsidRDefault="00EB3346" w:rsidP="00D7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735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790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0D515F" w:rsidRDefault="00EB3346" w:rsidP="006F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15F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1850,0</w:t>
            </w:r>
          </w:p>
        </w:tc>
        <w:tc>
          <w:tcPr>
            <w:tcW w:w="992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1832,0</w:t>
            </w:r>
          </w:p>
        </w:tc>
        <w:tc>
          <w:tcPr>
            <w:tcW w:w="1134" w:type="dxa"/>
          </w:tcPr>
          <w:p w:rsidR="00EB3346" w:rsidRPr="00891F30" w:rsidRDefault="00891F30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EB3346" w:rsidRPr="002E6750" w:rsidRDefault="0089093D" w:rsidP="002E6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1587,0</w:t>
            </w:r>
          </w:p>
        </w:tc>
        <w:tc>
          <w:tcPr>
            <w:tcW w:w="992" w:type="dxa"/>
          </w:tcPr>
          <w:p w:rsidR="00EB3346" w:rsidRPr="002E6750" w:rsidRDefault="00EB3346" w:rsidP="00D7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2054,0</w:t>
            </w:r>
          </w:p>
        </w:tc>
        <w:tc>
          <w:tcPr>
            <w:tcW w:w="735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790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0D515F" w:rsidRDefault="00EB3346" w:rsidP="002E6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D515F">
              <w:rPr>
                <w:rFonts w:ascii="Times New Roman" w:hAnsi="Times New Roman" w:cs="Times New Roman"/>
                <w:sz w:val="18"/>
                <w:szCs w:val="18"/>
              </w:rPr>
              <w:t xml:space="preserve">оходы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оказания платных услуг</w:t>
            </w:r>
          </w:p>
        </w:tc>
        <w:tc>
          <w:tcPr>
            <w:tcW w:w="993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26957,0</w:t>
            </w:r>
          </w:p>
        </w:tc>
        <w:tc>
          <w:tcPr>
            <w:tcW w:w="992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18687,0</w:t>
            </w:r>
          </w:p>
        </w:tc>
        <w:tc>
          <w:tcPr>
            <w:tcW w:w="1134" w:type="dxa"/>
          </w:tcPr>
          <w:p w:rsidR="00EB3346" w:rsidRPr="00891F30" w:rsidRDefault="00891F30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34" w:type="dxa"/>
          </w:tcPr>
          <w:p w:rsidR="00EB3346" w:rsidRPr="002E6750" w:rsidRDefault="0089093D" w:rsidP="002E6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18445,0</w:t>
            </w:r>
          </w:p>
        </w:tc>
        <w:tc>
          <w:tcPr>
            <w:tcW w:w="992" w:type="dxa"/>
          </w:tcPr>
          <w:p w:rsidR="00EB3346" w:rsidRPr="002E6750" w:rsidRDefault="00EB3346" w:rsidP="00D7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15373,0</w:t>
            </w:r>
          </w:p>
        </w:tc>
        <w:tc>
          <w:tcPr>
            <w:tcW w:w="735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790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121,5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0D515F" w:rsidRDefault="00EB3346" w:rsidP="006F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15F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3830,0</w:t>
            </w:r>
          </w:p>
        </w:tc>
        <w:tc>
          <w:tcPr>
            <w:tcW w:w="992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2767,0</w:t>
            </w:r>
          </w:p>
        </w:tc>
        <w:tc>
          <w:tcPr>
            <w:tcW w:w="1134" w:type="dxa"/>
          </w:tcPr>
          <w:p w:rsidR="00EB3346" w:rsidRPr="00891F30" w:rsidRDefault="00891F30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992" w:type="dxa"/>
          </w:tcPr>
          <w:p w:rsidR="00EB3346" w:rsidRPr="00B7573F" w:rsidRDefault="007C0517" w:rsidP="00B75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EB3346" w:rsidRPr="002E6750" w:rsidRDefault="0089093D" w:rsidP="002E6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2619,0</w:t>
            </w:r>
          </w:p>
        </w:tc>
        <w:tc>
          <w:tcPr>
            <w:tcW w:w="992" w:type="dxa"/>
          </w:tcPr>
          <w:p w:rsidR="00EB3346" w:rsidRPr="002E6750" w:rsidRDefault="00EB3346" w:rsidP="00D7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3314,0</w:t>
            </w:r>
          </w:p>
        </w:tc>
        <w:tc>
          <w:tcPr>
            <w:tcW w:w="735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790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0D515F" w:rsidRDefault="00EB3346" w:rsidP="006F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15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1134" w:type="dxa"/>
          </w:tcPr>
          <w:p w:rsidR="00EB3346" w:rsidRPr="00891F30" w:rsidRDefault="00891F30" w:rsidP="007C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B3346" w:rsidRPr="00B7573F" w:rsidRDefault="00B7573F" w:rsidP="00B75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EB3346" w:rsidRPr="002E6750" w:rsidRDefault="0089093D" w:rsidP="002E6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992" w:type="dxa"/>
          </w:tcPr>
          <w:p w:rsidR="00EB3346" w:rsidRPr="002E6750" w:rsidRDefault="00EB3346" w:rsidP="00D7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35" w:type="dxa"/>
          </w:tcPr>
          <w:p w:rsidR="00EB3346" w:rsidRPr="005A424F" w:rsidRDefault="00896B29" w:rsidP="00896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A424F" w:rsidRPr="005A424F">
              <w:rPr>
                <w:rFonts w:ascii="Times New Roman" w:hAnsi="Times New Roman" w:cs="Times New Roman"/>
                <w:sz w:val="18"/>
                <w:szCs w:val="18"/>
              </w:rPr>
              <w:t xml:space="preserve"> 23,0 раза</w:t>
            </w:r>
          </w:p>
        </w:tc>
        <w:tc>
          <w:tcPr>
            <w:tcW w:w="790" w:type="dxa"/>
          </w:tcPr>
          <w:p w:rsidR="00EB3346" w:rsidRPr="005A424F" w:rsidRDefault="00896B29" w:rsidP="00896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A424F" w:rsidRPr="005A424F">
              <w:rPr>
                <w:rFonts w:ascii="Times New Roman" w:hAnsi="Times New Roman" w:cs="Times New Roman"/>
                <w:sz w:val="18"/>
                <w:szCs w:val="18"/>
              </w:rPr>
              <w:t xml:space="preserve"> 253,0 раза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807AF7" w:rsidRDefault="00EB3346" w:rsidP="006F2C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AF7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b/>
                <w:sz w:val="18"/>
                <w:szCs w:val="18"/>
              </w:rPr>
              <w:t>1106330,0</w:t>
            </w:r>
          </w:p>
        </w:tc>
        <w:tc>
          <w:tcPr>
            <w:tcW w:w="992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b/>
                <w:sz w:val="18"/>
                <w:szCs w:val="18"/>
              </w:rPr>
              <w:t>837570,0</w:t>
            </w:r>
          </w:p>
        </w:tc>
        <w:tc>
          <w:tcPr>
            <w:tcW w:w="1134" w:type="dxa"/>
          </w:tcPr>
          <w:p w:rsidR="00EB3346" w:rsidRPr="00891F30" w:rsidRDefault="00891F30" w:rsidP="007C0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b/>
                <w:sz w:val="18"/>
                <w:szCs w:val="18"/>
              </w:rPr>
              <w:t>75,7</w:t>
            </w:r>
          </w:p>
        </w:tc>
        <w:tc>
          <w:tcPr>
            <w:tcW w:w="992" w:type="dxa"/>
          </w:tcPr>
          <w:p w:rsidR="00EB3346" w:rsidRPr="00B7573F" w:rsidRDefault="00B7573F" w:rsidP="00B75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b/>
                <w:sz w:val="18"/>
                <w:szCs w:val="18"/>
              </w:rPr>
              <w:t>73,6</w:t>
            </w:r>
          </w:p>
        </w:tc>
        <w:tc>
          <w:tcPr>
            <w:tcW w:w="1134" w:type="dxa"/>
          </w:tcPr>
          <w:p w:rsidR="00EB3346" w:rsidRPr="003B704D" w:rsidRDefault="00677549" w:rsidP="003B70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662271,0</w:t>
            </w:r>
          </w:p>
        </w:tc>
        <w:tc>
          <w:tcPr>
            <w:tcW w:w="992" w:type="dxa"/>
          </w:tcPr>
          <w:p w:rsidR="00EB3346" w:rsidRPr="003B704D" w:rsidRDefault="00EB3346" w:rsidP="00D73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04D">
              <w:rPr>
                <w:rFonts w:ascii="Times New Roman" w:hAnsi="Times New Roman" w:cs="Times New Roman"/>
                <w:b/>
                <w:sz w:val="18"/>
                <w:szCs w:val="18"/>
              </w:rPr>
              <w:t>687386,0</w:t>
            </w:r>
          </w:p>
        </w:tc>
        <w:tc>
          <w:tcPr>
            <w:tcW w:w="735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790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121,8</w:t>
            </w:r>
          </w:p>
        </w:tc>
      </w:tr>
      <w:tr w:rsidR="00EB3346" w:rsidRPr="005A424F" w:rsidTr="00E518D8">
        <w:tc>
          <w:tcPr>
            <w:tcW w:w="1809" w:type="dxa"/>
          </w:tcPr>
          <w:p w:rsidR="00EB3346" w:rsidRPr="00807AF7" w:rsidRDefault="00EB3346" w:rsidP="006F2C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AF7">
              <w:rPr>
                <w:rFonts w:ascii="Times New Roman" w:hAnsi="Times New Roman" w:cs="Times New Roman"/>
                <w:b/>
                <w:sz w:val="18"/>
                <w:szCs w:val="18"/>
              </w:rPr>
              <w:t>Возврат остатков субсидий, субвенций и иных трансфертов, имеющих целевое назначение, прошлых лет</w:t>
            </w:r>
          </w:p>
        </w:tc>
        <w:tc>
          <w:tcPr>
            <w:tcW w:w="993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1134" w:type="dxa"/>
          </w:tcPr>
          <w:p w:rsidR="00EB3346" w:rsidRPr="00891F30" w:rsidRDefault="00891F30" w:rsidP="0089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B3346" w:rsidRDefault="00EB3346" w:rsidP="006F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346" w:rsidRPr="00807AF7" w:rsidRDefault="00677549" w:rsidP="003B70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1149,0</w:t>
            </w:r>
          </w:p>
        </w:tc>
        <w:tc>
          <w:tcPr>
            <w:tcW w:w="992" w:type="dxa"/>
          </w:tcPr>
          <w:p w:rsidR="00EB3346" w:rsidRPr="00807AF7" w:rsidRDefault="00EB3346" w:rsidP="00D73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AF7">
              <w:rPr>
                <w:rFonts w:ascii="Times New Roman" w:hAnsi="Times New Roman" w:cs="Times New Roman"/>
                <w:b/>
                <w:sz w:val="18"/>
                <w:szCs w:val="18"/>
              </w:rPr>
              <w:t>952,0</w:t>
            </w:r>
          </w:p>
        </w:tc>
        <w:tc>
          <w:tcPr>
            <w:tcW w:w="735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</w:tcPr>
          <w:p w:rsidR="00EB3346" w:rsidRPr="005A424F" w:rsidRDefault="005A424F" w:rsidP="005A4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B3CF0" w:rsidRDefault="00A2593F" w:rsidP="005E0F76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5D573E"/>
        </w:rPr>
      </w:pPr>
      <w:r>
        <w:rPr>
          <w:color w:val="5D573E"/>
        </w:rPr>
        <w:lastRenderedPageBreak/>
        <w:t xml:space="preserve">        Доходная часть бюджета муниципального района </w:t>
      </w:r>
      <w:r w:rsidR="009B3CF0">
        <w:rPr>
          <w:color w:val="5D573E"/>
        </w:rPr>
        <w:t xml:space="preserve">в отчетном периоде </w:t>
      </w:r>
      <w:r>
        <w:rPr>
          <w:color w:val="5D573E"/>
        </w:rPr>
        <w:t xml:space="preserve">по отношению к уровню 2016-2017гг. </w:t>
      </w:r>
      <w:r w:rsidR="009B3CF0">
        <w:rPr>
          <w:color w:val="5D573E"/>
        </w:rPr>
        <w:t xml:space="preserve">увеличилась на 29,1 % и 25,2 % соответственно за счет налоговых доходов и безвозмездных поступлений. В отчетном периоде по отношению к  2016 году неналоговые доходы сократились на 3,2% и по отношению к 2017 году увеличились на 8,3%. </w:t>
      </w:r>
    </w:p>
    <w:p w:rsidR="00B51EDC" w:rsidRDefault="00B51EDC" w:rsidP="00475D78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DC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475D78" w:rsidRDefault="00475D78" w:rsidP="00475D7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78">
        <w:rPr>
          <w:rFonts w:ascii="Times New Roman" w:hAnsi="Times New Roman" w:cs="Times New Roman"/>
          <w:sz w:val="24"/>
          <w:szCs w:val="24"/>
        </w:rPr>
        <w:t xml:space="preserve">В доходной части бюджета налоговые поступления занимают </w:t>
      </w:r>
      <w:r w:rsidR="00D6076F" w:rsidRPr="00D6076F">
        <w:rPr>
          <w:rFonts w:ascii="Times New Roman" w:hAnsi="Times New Roman" w:cs="Times New Roman"/>
          <w:b/>
          <w:i/>
          <w:sz w:val="24"/>
          <w:szCs w:val="24"/>
        </w:rPr>
        <w:t>23,4</w:t>
      </w:r>
      <w:r w:rsidRPr="005677AD">
        <w:rPr>
          <w:rFonts w:ascii="Times New Roman" w:hAnsi="Times New Roman" w:cs="Times New Roman"/>
          <w:b/>
          <w:i/>
          <w:sz w:val="24"/>
          <w:szCs w:val="24"/>
        </w:rPr>
        <w:t>%.</w:t>
      </w:r>
      <w:r w:rsidRPr="00475D78">
        <w:rPr>
          <w:rFonts w:ascii="Times New Roman" w:hAnsi="Times New Roman" w:cs="Times New Roman"/>
          <w:sz w:val="24"/>
          <w:szCs w:val="24"/>
        </w:rPr>
        <w:t xml:space="preserve"> В общем объеме налоговых поступлений наибольший удельный вес занимает налог на доходы физических лиц, который составляет </w:t>
      </w:r>
      <w:r w:rsidR="005677AD">
        <w:rPr>
          <w:rFonts w:ascii="Times New Roman" w:hAnsi="Times New Roman" w:cs="Times New Roman"/>
          <w:sz w:val="24"/>
          <w:szCs w:val="24"/>
        </w:rPr>
        <w:t>80,0</w:t>
      </w:r>
      <w:r w:rsidRPr="00475D78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853">
        <w:rPr>
          <w:rFonts w:ascii="Times New Roman" w:hAnsi="Times New Roman" w:cs="Times New Roman"/>
          <w:sz w:val="24"/>
          <w:szCs w:val="24"/>
        </w:rPr>
        <w:t>По отношению к 2016-2017гг. налоговые поступления в отчетном периоде увеличились на 45,0% и 40,5% соответственно.</w:t>
      </w:r>
    </w:p>
    <w:p w:rsidR="00B51EDC" w:rsidRDefault="00B51EDC" w:rsidP="00475D78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D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475D78" w:rsidRPr="005677AD" w:rsidRDefault="00475D78" w:rsidP="00475D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78">
        <w:rPr>
          <w:rFonts w:ascii="Times New Roman" w:hAnsi="Times New Roman" w:cs="Times New Roman"/>
          <w:sz w:val="24"/>
          <w:szCs w:val="24"/>
        </w:rPr>
        <w:t xml:space="preserve">Неналоговые поступления в общем объеме доходов занимают всего лишь </w:t>
      </w:r>
      <w:r w:rsidRPr="005677AD">
        <w:rPr>
          <w:rFonts w:ascii="Times New Roman" w:hAnsi="Times New Roman" w:cs="Times New Roman"/>
          <w:b/>
          <w:i/>
          <w:sz w:val="24"/>
          <w:szCs w:val="24"/>
        </w:rPr>
        <w:t>3,0%.</w:t>
      </w:r>
      <w:r w:rsidR="005677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77AD" w:rsidRPr="005677AD">
        <w:rPr>
          <w:rFonts w:ascii="Times New Roman" w:hAnsi="Times New Roman" w:cs="Times New Roman"/>
          <w:sz w:val="24"/>
          <w:szCs w:val="24"/>
        </w:rPr>
        <w:t>В общем объеме неналоговых поступлений доходы от оказания платных услуг составляют 54,0%, доходы от использования муниципального имущества 31,0%.</w:t>
      </w:r>
    </w:p>
    <w:p w:rsidR="00DC0178" w:rsidRPr="00581094" w:rsidRDefault="00DC0178" w:rsidP="00ED5887">
      <w:pPr>
        <w:pStyle w:val="ab"/>
        <w:shd w:val="clear" w:color="auto" w:fill="FFFFFF"/>
        <w:spacing w:before="0" w:beforeAutospacing="0" w:after="0" w:afterAutospacing="0" w:line="23" w:lineRule="atLeast"/>
        <w:jc w:val="both"/>
        <w:rPr>
          <w:rFonts w:ascii="Tahoma" w:hAnsi="Tahoma" w:cs="Tahoma"/>
          <w:color w:val="5D573E"/>
        </w:rPr>
      </w:pPr>
      <w:r w:rsidRPr="00581094">
        <w:rPr>
          <w:color w:val="5D573E"/>
        </w:rPr>
        <w:t xml:space="preserve">        </w:t>
      </w:r>
      <w:r>
        <w:t xml:space="preserve">На основании данных аналитического учета отдела имущественных и земельных отношений задолженность за арендаторами по аренде на земельные участки на 01.10.2018 составляет в размере </w:t>
      </w:r>
      <w:r w:rsidRPr="006477C0">
        <w:rPr>
          <w:i/>
        </w:rPr>
        <w:t>22</w:t>
      </w:r>
      <w:r>
        <w:rPr>
          <w:i/>
        </w:rPr>
        <w:t xml:space="preserve"> </w:t>
      </w:r>
      <w:r w:rsidRPr="006477C0">
        <w:rPr>
          <w:i/>
        </w:rPr>
        <w:t>514,3</w:t>
      </w:r>
      <w:r w:rsidRPr="00A27A55">
        <w:rPr>
          <w:i/>
        </w:rPr>
        <w:t xml:space="preserve"> тыс. рублей,</w:t>
      </w:r>
      <w:r>
        <w:t xml:space="preserve"> из них: задолженность по основному долгу </w:t>
      </w:r>
      <w:r w:rsidRPr="00A27A55">
        <w:rPr>
          <w:i/>
        </w:rPr>
        <w:t>1</w:t>
      </w:r>
      <w:r>
        <w:rPr>
          <w:i/>
        </w:rPr>
        <w:t>7 583,2</w:t>
      </w:r>
      <w:r w:rsidRPr="00A27A55">
        <w:rPr>
          <w:i/>
        </w:rPr>
        <w:t xml:space="preserve"> тыс. рублей</w:t>
      </w:r>
      <w:r>
        <w:t xml:space="preserve">,  пени </w:t>
      </w:r>
      <w:r w:rsidRPr="006477C0">
        <w:rPr>
          <w:i/>
        </w:rPr>
        <w:t>4931,0</w:t>
      </w:r>
      <w:r>
        <w:rPr>
          <w:i/>
        </w:rPr>
        <w:t xml:space="preserve"> </w:t>
      </w:r>
      <w:r w:rsidRPr="006477C0">
        <w:rPr>
          <w:i/>
        </w:rPr>
        <w:t>тыс</w:t>
      </w:r>
      <w:r w:rsidRPr="00A27A55">
        <w:rPr>
          <w:i/>
        </w:rPr>
        <w:t>. рублей</w:t>
      </w:r>
      <w:r>
        <w:t xml:space="preserve">. На протяжении ряда лет </w:t>
      </w:r>
      <w:r w:rsidR="007507F8">
        <w:t>не н</w:t>
      </w:r>
      <w:r>
        <w:t xml:space="preserve">аблюдается тенденции к </w:t>
      </w:r>
      <w:r w:rsidR="007507F8">
        <w:t xml:space="preserve">ее </w:t>
      </w:r>
      <w:r>
        <w:t>снижению</w:t>
      </w:r>
      <w:r w:rsidR="007507F8">
        <w:t>, о чем неоднократно</w:t>
      </w:r>
      <w:r w:rsidR="00725B46">
        <w:t xml:space="preserve"> отмечалось контрольно-счетной палатой в заключениях на исполнение бюджета и при проведении контрольных мероприятий, что свидетельствует о низком уровне работы по взысканию платежей.</w:t>
      </w:r>
      <w:r>
        <w:t xml:space="preserve"> </w:t>
      </w:r>
    </w:p>
    <w:p w:rsidR="00B51EDC" w:rsidRDefault="00236CCD" w:rsidP="00ED5887">
      <w:pPr>
        <w:tabs>
          <w:tab w:val="left" w:pos="183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D515F" w:rsidRPr="000D515F">
        <w:rPr>
          <w:rFonts w:ascii="Times New Roman" w:hAnsi="Times New Roman" w:cs="Times New Roman"/>
          <w:b/>
          <w:sz w:val="24"/>
          <w:szCs w:val="24"/>
        </w:rPr>
        <w:t>Анализ исполнения бюджета муниципального района по расходам</w:t>
      </w:r>
    </w:p>
    <w:p w:rsidR="000D515F" w:rsidRDefault="000D515F" w:rsidP="00ED5887">
      <w:pPr>
        <w:tabs>
          <w:tab w:val="left" w:pos="183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CB4A4D">
        <w:rPr>
          <w:rFonts w:ascii="Times New Roman" w:hAnsi="Times New Roman" w:cs="Times New Roman"/>
          <w:sz w:val="24"/>
          <w:szCs w:val="24"/>
        </w:rPr>
        <w:t xml:space="preserve">        Согласно Отчету об исполнении бюджета расходы бюджета муниципального района за 9 месяцев 2018 года составили  </w:t>
      </w:r>
      <w:r w:rsidR="00ED5887" w:rsidRPr="00ED5887">
        <w:rPr>
          <w:rFonts w:ascii="Times New Roman" w:hAnsi="Times New Roman" w:cs="Times New Roman"/>
          <w:i/>
          <w:sz w:val="24"/>
          <w:szCs w:val="24"/>
        </w:rPr>
        <w:t>940</w:t>
      </w:r>
      <w:r w:rsidR="00ED58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887" w:rsidRPr="00ED5887">
        <w:rPr>
          <w:rFonts w:ascii="Times New Roman" w:hAnsi="Times New Roman" w:cs="Times New Roman"/>
          <w:i/>
          <w:sz w:val="24"/>
          <w:szCs w:val="24"/>
        </w:rPr>
        <w:t>845,0</w:t>
      </w:r>
      <w:r w:rsidRPr="00ED588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B4A4D">
        <w:rPr>
          <w:rFonts w:ascii="Times New Roman" w:hAnsi="Times New Roman" w:cs="Times New Roman"/>
          <w:sz w:val="24"/>
          <w:szCs w:val="24"/>
        </w:rPr>
        <w:t xml:space="preserve"> или</w:t>
      </w:r>
      <w:r w:rsidR="00ED5887">
        <w:rPr>
          <w:rFonts w:ascii="Times New Roman" w:hAnsi="Times New Roman" w:cs="Times New Roman"/>
          <w:sz w:val="24"/>
          <w:szCs w:val="24"/>
        </w:rPr>
        <w:t xml:space="preserve"> 65,2</w:t>
      </w:r>
      <w:r w:rsidRPr="00CB4A4D">
        <w:rPr>
          <w:rFonts w:ascii="Times New Roman" w:hAnsi="Times New Roman" w:cs="Times New Roman"/>
          <w:sz w:val="24"/>
          <w:szCs w:val="24"/>
        </w:rPr>
        <w:t xml:space="preserve">  % к годовому плану.</w:t>
      </w:r>
    </w:p>
    <w:p w:rsidR="003621A0" w:rsidRDefault="003621A0" w:rsidP="003621A0">
      <w:pPr>
        <w:tabs>
          <w:tab w:val="left" w:pos="1875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216E">
        <w:rPr>
          <w:rFonts w:ascii="Times New Roman" w:hAnsi="Times New Roman" w:cs="Times New Roman"/>
          <w:sz w:val="24"/>
          <w:szCs w:val="24"/>
        </w:rPr>
        <w:t xml:space="preserve">Бюджет муниципального района по расходам на 2018 год сформирован из  18 муниципальных программ. </w:t>
      </w:r>
    </w:p>
    <w:p w:rsidR="001E1954" w:rsidRDefault="000D515F" w:rsidP="003621A0">
      <w:pPr>
        <w:tabs>
          <w:tab w:val="left" w:pos="183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706FA">
        <w:rPr>
          <w:rFonts w:ascii="Times New Roman" w:hAnsi="Times New Roman" w:cs="Times New Roman"/>
          <w:b/>
          <w:sz w:val="24"/>
          <w:szCs w:val="24"/>
        </w:rPr>
        <w:t>И</w:t>
      </w:r>
      <w:r w:rsidR="00CB4A4D">
        <w:rPr>
          <w:rFonts w:ascii="Times New Roman" w:hAnsi="Times New Roman" w:cs="Times New Roman"/>
          <w:b/>
          <w:sz w:val="24"/>
          <w:szCs w:val="24"/>
        </w:rPr>
        <w:t>сполнени</w:t>
      </w:r>
      <w:r w:rsidR="004706FA">
        <w:rPr>
          <w:rFonts w:ascii="Times New Roman" w:hAnsi="Times New Roman" w:cs="Times New Roman"/>
          <w:b/>
          <w:sz w:val="24"/>
          <w:szCs w:val="24"/>
        </w:rPr>
        <w:t>е</w:t>
      </w:r>
      <w:r w:rsidR="00CB4A4D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A4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за 9 месяцев 2018 года в разрезе разделов функциональной классификации расходов </w:t>
      </w:r>
      <w:r w:rsidRPr="004C6DA9">
        <w:rPr>
          <w:rFonts w:ascii="Times New Roman" w:hAnsi="Times New Roman" w:cs="Times New Roman"/>
          <w:sz w:val="24"/>
          <w:szCs w:val="24"/>
        </w:rPr>
        <w:t xml:space="preserve">   </w:t>
      </w:r>
      <w:r w:rsidR="009D0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5F" w:rsidRPr="00EB30B4" w:rsidRDefault="001E1954" w:rsidP="001E1954">
      <w:pPr>
        <w:tabs>
          <w:tab w:val="left" w:pos="1830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D0E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0E50">
        <w:rPr>
          <w:rFonts w:ascii="Times New Roman" w:hAnsi="Times New Roman" w:cs="Times New Roman"/>
          <w:sz w:val="24"/>
          <w:szCs w:val="24"/>
        </w:rPr>
        <w:t xml:space="preserve"> </w:t>
      </w:r>
      <w:r w:rsidRPr="004C6DA9">
        <w:rPr>
          <w:rFonts w:ascii="Times New Roman" w:hAnsi="Times New Roman" w:cs="Times New Roman"/>
          <w:sz w:val="24"/>
          <w:szCs w:val="24"/>
        </w:rPr>
        <w:t>(</w:t>
      </w:r>
      <w:r w:rsidRPr="004C6DA9">
        <w:rPr>
          <w:rFonts w:ascii="Times New Roman" w:hAnsi="Times New Roman" w:cs="Times New Roman"/>
          <w:sz w:val="18"/>
          <w:szCs w:val="18"/>
        </w:rPr>
        <w:t>тыс</w:t>
      </w:r>
      <w:r w:rsidRPr="00EB30B4">
        <w:rPr>
          <w:rFonts w:ascii="Times New Roman" w:hAnsi="Times New Roman" w:cs="Times New Roman"/>
          <w:sz w:val="18"/>
          <w:szCs w:val="18"/>
        </w:rPr>
        <w:t>. рублей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0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0E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D515F" w:rsidRPr="004C6DA9">
        <w:rPr>
          <w:rFonts w:ascii="Times New Roman" w:hAnsi="Times New Roman" w:cs="Times New Roman"/>
          <w:sz w:val="24"/>
          <w:szCs w:val="24"/>
        </w:rPr>
        <w:t xml:space="preserve">       </w:t>
      </w:r>
      <w:r w:rsidR="004C6DA9" w:rsidRPr="004C6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C6DA9">
        <w:rPr>
          <w:rFonts w:ascii="Times New Roman" w:hAnsi="Times New Roman" w:cs="Times New Roman"/>
          <w:sz w:val="24"/>
          <w:szCs w:val="24"/>
        </w:rPr>
        <w:t xml:space="preserve">   </w:t>
      </w:r>
      <w:r w:rsidR="004C6DA9" w:rsidRPr="004C6DA9">
        <w:rPr>
          <w:rFonts w:ascii="Times New Roman" w:hAnsi="Times New Roman" w:cs="Times New Roman"/>
          <w:sz w:val="24"/>
          <w:szCs w:val="24"/>
        </w:rPr>
        <w:t xml:space="preserve">  </w:t>
      </w:r>
      <w:r w:rsidR="009D0E5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992"/>
        <w:gridCol w:w="1134"/>
        <w:gridCol w:w="1134"/>
        <w:gridCol w:w="709"/>
        <w:gridCol w:w="674"/>
      </w:tblGrid>
      <w:tr w:rsidR="00CB4A4D" w:rsidTr="00567651">
        <w:trPr>
          <w:trHeight w:val="420"/>
        </w:trPr>
        <w:tc>
          <w:tcPr>
            <w:tcW w:w="1526" w:type="dxa"/>
            <w:vMerge w:val="restart"/>
          </w:tcPr>
          <w:p w:rsidR="00CB4A4D" w:rsidRP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CB4A4D" w:rsidRP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7573F">
              <w:rPr>
                <w:rFonts w:ascii="Times New Roman" w:hAnsi="Times New Roman" w:cs="Times New Roman"/>
                <w:sz w:val="16"/>
                <w:szCs w:val="16"/>
              </w:rPr>
              <w:t>точн</w:t>
            </w:r>
            <w:r w:rsidR="0056765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7573F">
              <w:rPr>
                <w:rFonts w:ascii="Times New Roman" w:hAnsi="Times New Roman" w:cs="Times New Roman"/>
                <w:sz w:val="16"/>
                <w:szCs w:val="16"/>
              </w:rPr>
              <w:t>нные</w:t>
            </w: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назначения</w:t>
            </w:r>
          </w:p>
          <w:p w:rsidR="004028BD" w:rsidRPr="004028BD" w:rsidRDefault="004028BD" w:rsidP="004028B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на 2018 год</w:t>
            </w:r>
          </w:p>
        </w:tc>
        <w:tc>
          <w:tcPr>
            <w:tcW w:w="1134" w:type="dxa"/>
            <w:vMerge w:val="restart"/>
          </w:tcPr>
          <w:p w:rsid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CB4A4D" w:rsidRP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за 9 месяцев 2018</w:t>
            </w:r>
          </w:p>
        </w:tc>
        <w:tc>
          <w:tcPr>
            <w:tcW w:w="1134" w:type="dxa"/>
            <w:vMerge w:val="restart"/>
          </w:tcPr>
          <w:p w:rsidR="004028BD" w:rsidRDefault="00CB4A4D" w:rsidP="00772A86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  <w:p w:rsidR="00CB4A4D" w:rsidRPr="004028BD" w:rsidRDefault="00CB4A4D" w:rsidP="00772A86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992" w:type="dxa"/>
            <w:vMerge w:val="restart"/>
          </w:tcPr>
          <w:p w:rsidR="00CB4A4D" w:rsidRP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Удельный вес в общем составе расходов</w:t>
            </w:r>
          </w:p>
        </w:tc>
        <w:tc>
          <w:tcPr>
            <w:tcW w:w="1134" w:type="dxa"/>
            <w:vMerge w:val="restart"/>
          </w:tcPr>
          <w:p w:rsid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CB4A4D" w:rsidRP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за 9 месяцев 2017 года</w:t>
            </w:r>
          </w:p>
        </w:tc>
        <w:tc>
          <w:tcPr>
            <w:tcW w:w="1134" w:type="dxa"/>
            <w:vMerge w:val="restart"/>
          </w:tcPr>
          <w:p w:rsidR="00CB4A4D" w:rsidRPr="004028BD" w:rsidRDefault="004028BD" w:rsidP="004028B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Исполнение за 9 месяцев 2016</w:t>
            </w:r>
          </w:p>
        </w:tc>
        <w:tc>
          <w:tcPr>
            <w:tcW w:w="1383" w:type="dxa"/>
            <w:gridSpan w:val="2"/>
          </w:tcPr>
          <w:p w:rsidR="00CB4A4D" w:rsidRDefault="00567651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B52641" w:rsidRPr="004028BD" w:rsidRDefault="00B52641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A4D" w:rsidTr="00567651">
        <w:trPr>
          <w:trHeight w:val="615"/>
        </w:trPr>
        <w:tc>
          <w:tcPr>
            <w:tcW w:w="1526" w:type="dxa"/>
            <w:vMerge/>
          </w:tcPr>
          <w:p w:rsidR="00CB4A4D" w:rsidRP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4D" w:rsidRP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4D" w:rsidRP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4D" w:rsidRP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4A4D" w:rsidRP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4D" w:rsidRP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4D" w:rsidRPr="004028BD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B4A4D" w:rsidRPr="004305EA" w:rsidRDefault="00E71585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2018 к 2016</w:t>
            </w:r>
          </w:p>
        </w:tc>
        <w:tc>
          <w:tcPr>
            <w:tcW w:w="674" w:type="dxa"/>
          </w:tcPr>
          <w:p w:rsidR="00CB4A4D" w:rsidRPr="004305EA" w:rsidRDefault="00E71585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2018 к 2017</w:t>
            </w:r>
          </w:p>
        </w:tc>
      </w:tr>
      <w:tr w:rsidR="00CB4A4D" w:rsidTr="00567651">
        <w:tc>
          <w:tcPr>
            <w:tcW w:w="1526" w:type="dxa"/>
          </w:tcPr>
          <w:p w:rsidR="00CB4A4D" w:rsidRPr="00331B25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0100 </w:t>
            </w:r>
            <w:r w:rsidR="0015760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80763,0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53089,0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2" w:type="dxa"/>
          </w:tcPr>
          <w:p w:rsidR="00CB4A4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</w:tcPr>
          <w:p w:rsidR="00CB4A4D" w:rsidRPr="0035157D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7D">
              <w:rPr>
                <w:rFonts w:ascii="Times New Roman" w:hAnsi="Times New Roman" w:cs="Times New Roman"/>
                <w:sz w:val="18"/>
                <w:szCs w:val="18"/>
              </w:rPr>
              <w:t>44279,0</w:t>
            </w:r>
          </w:p>
        </w:tc>
        <w:tc>
          <w:tcPr>
            <w:tcW w:w="1134" w:type="dxa"/>
          </w:tcPr>
          <w:p w:rsidR="00CB4A4D" w:rsidRPr="001D64EC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EC">
              <w:rPr>
                <w:rFonts w:ascii="Times New Roman" w:hAnsi="Times New Roman" w:cs="Times New Roman"/>
                <w:sz w:val="18"/>
                <w:szCs w:val="18"/>
              </w:rPr>
              <w:t>39146,0</w:t>
            </w:r>
          </w:p>
        </w:tc>
        <w:tc>
          <w:tcPr>
            <w:tcW w:w="709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135,6</w:t>
            </w:r>
          </w:p>
        </w:tc>
        <w:tc>
          <w:tcPr>
            <w:tcW w:w="674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334188" w:rsidTr="00567651">
        <w:tc>
          <w:tcPr>
            <w:tcW w:w="1526" w:type="dxa"/>
          </w:tcPr>
          <w:p w:rsidR="00334188" w:rsidRPr="00334188" w:rsidRDefault="00334188" w:rsidP="0015760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4188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334188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34188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</w:tc>
        <w:tc>
          <w:tcPr>
            <w:tcW w:w="1134" w:type="dxa"/>
          </w:tcPr>
          <w:p w:rsidR="00334188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1134" w:type="dxa"/>
          </w:tcPr>
          <w:p w:rsidR="00334188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92" w:type="dxa"/>
          </w:tcPr>
          <w:p w:rsidR="00334188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334188" w:rsidRPr="0035157D" w:rsidRDefault="00334188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</w:tc>
        <w:tc>
          <w:tcPr>
            <w:tcW w:w="1134" w:type="dxa"/>
          </w:tcPr>
          <w:p w:rsidR="00334188" w:rsidRPr="001D64EC" w:rsidRDefault="00334188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709" w:type="dxa"/>
          </w:tcPr>
          <w:p w:rsidR="00334188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674" w:type="dxa"/>
          </w:tcPr>
          <w:p w:rsidR="00334188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</w:tr>
      <w:tr w:rsidR="00CB4A4D" w:rsidTr="00567651">
        <w:tc>
          <w:tcPr>
            <w:tcW w:w="1526" w:type="dxa"/>
          </w:tcPr>
          <w:p w:rsidR="00CB4A4D" w:rsidRPr="00331B25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0300 </w:t>
            </w:r>
            <w:r w:rsidR="0015760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7556,0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4791,0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992" w:type="dxa"/>
          </w:tcPr>
          <w:p w:rsidR="00CB4A4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CB4A4D" w:rsidRPr="0035157D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7D">
              <w:rPr>
                <w:rFonts w:ascii="Times New Roman" w:hAnsi="Times New Roman" w:cs="Times New Roman"/>
                <w:sz w:val="18"/>
                <w:szCs w:val="18"/>
              </w:rPr>
              <w:t>4211,0</w:t>
            </w:r>
          </w:p>
        </w:tc>
        <w:tc>
          <w:tcPr>
            <w:tcW w:w="1134" w:type="dxa"/>
          </w:tcPr>
          <w:p w:rsidR="00CB4A4D" w:rsidRPr="001D64EC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EC">
              <w:rPr>
                <w:rFonts w:ascii="Times New Roman" w:hAnsi="Times New Roman" w:cs="Times New Roman"/>
                <w:sz w:val="18"/>
                <w:szCs w:val="18"/>
              </w:rPr>
              <w:t>6123,0</w:t>
            </w:r>
          </w:p>
        </w:tc>
        <w:tc>
          <w:tcPr>
            <w:tcW w:w="709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674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</w:tr>
      <w:tr w:rsidR="00CB4A4D" w:rsidTr="00567651">
        <w:tc>
          <w:tcPr>
            <w:tcW w:w="1526" w:type="dxa"/>
          </w:tcPr>
          <w:p w:rsidR="00CB4A4D" w:rsidRPr="00331B25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0400 </w:t>
            </w:r>
            <w:r w:rsidR="0015760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16346,0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8649,0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992" w:type="dxa"/>
          </w:tcPr>
          <w:p w:rsidR="00CB4A4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</w:tcPr>
          <w:p w:rsidR="00CB4A4D" w:rsidRPr="0035157D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7D">
              <w:rPr>
                <w:rFonts w:ascii="Times New Roman" w:hAnsi="Times New Roman" w:cs="Times New Roman"/>
                <w:sz w:val="18"/>
                <w:szCs w:val="18"/>
              </w:rPr>
              <w:t>6793,0</w:t>
            </w:r>
          </w:p>
        </w:tc>
        <w:tc>
          <w:tcPr>
            <w:tcW w:w="1134" w:type="dxa"/>
          </w:tcPr>
          <w:p w:rsidR="00CB4A4D" w:rsidRPr="001D64EC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EC">
              <w:rPr>
                <w:rFonts w:ascii="Times New Roman" w:hAnsi="Times New Roman" w:cs="Times New Roman"/>
                <w:sz w:val="18"/>
                <w:szCs w:val="18"/>
              </w:rPr>
              <w:t>8541,0</w:t>
            </w:r>
          </w:p>
        </w:tc>
        <w:tc>
          <w:tcPr>
            <w:tcW w:w="709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674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127,3</w:t>
            </w:r>
          </w:p>
        </w:tc>
      </w:tr>
      <w:tr w:rsidR="00CB4A4D" w:rsidTr="00567651">
        <w:tc>
          <w:tcPr>
            <w:tcW w:w="1526" w:type="dxa"/>
          </w:tcPr>
          <w:p w:rsidR="00CB4A4D" w:rsidRPr="00331B25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0500 </w:t>
            </w:r>
            <w:r w:rsidR="0015760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Жилищн</w:t>
            </w:r>
            <w:proofErr w:type="gramStart"/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331B25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58787,0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17011,0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992" w:type="dxa"/>
          </w:tcPr>
          <w:p w:rsidR="00CB4A4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CB4A4D" w:rsidRPr="0035157D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7D">
              <w:rPr>
                <w:rFonts w:ascii="Times New Roman" w:hAnsi="Times New Roman" w:cs="Times New Roman"/>
                <w:sz w:val="18"/>
                <w:szCs w:val="18"/>
              </w:rPr>
              <w:t>17988,0</w:t>
            </w:r>
          </w:p>
        </w:tc>
        <w:tc>
          <w:tcPr>
            <w:tcW w:w="1134" w:type="dxa"/>
          </w:tcPr>
          <w:p w:rsidR="00CB4A4D" w:rsidRPr="001D64EC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EC">
              <w:rPr>
                <w:rFonts w:ascii="Times New Roman" w:hAnsi="Times New Roman" w:cs="Times New Roman"/>
                <w:sz w:val="18"/>
                <w:szCs w:val="18"/>
              </w:rPr>
              <w:t>9264,0</w:t>
            </w:r>
          </w:p>
        </w:tc>
        <w:tc>
          <w:tcPr>
            <w:tcW w:w="709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674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</w:tr>
      <w:tr w:rsidR="0035157D" w:rsidTr="00567651">
        <w:tc>
          <w:tcPr>
            <w:tcW w:w="1526" w:type="dxa"/>
          </w:tcPr>
          <w:p w:rsidR="0035157D" w:rsidRPr="00F70FEE" w:rsidRDefault="0035157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0FEE">
              <w:rPr>
                <w:rFonts w:ascii="Times New Roman" w:hAnsi="Times New Roman" w:cs="Times New Roman"/>
                <w:b/>
                <w:sz w:val="18"/>
                <w:szCs w:val="18"/>
              </w:rPr>
              <w:t>0600</w:t>
            </w:r>
          </w:p>
          <w:p w:rsidR="0035157D" w:rsidRPr="00331B25" w:rsidRDefault="0035157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</w:tcPr>
          <w:p w:rsidR="0035157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1850,0</w:t>
            </w:r>
          </w:p>
        </w:tc>
        <w:tc>
          <w:tcPr>
            <w:tcW w:w="1134" w:type="dxa"/>
          </w:tcPr>
          <w:p w:rsidR="0035157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492,0</w:t>
            </w:r>
          </w:p>
        </w:tc>
        <w:tc>
          <w:tcPr>
            <w:tcW w:w="1134" w:type="dxa"/>
          </w:tcPr>
          <w:p w:rsidR="0035157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92" w:type="dxa"/>
          </w:tcPr>
          <w:p w:rsidR="0035157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</w:tcPr>
          <w:p w:rsidR="0035157D" w:rsidRPr="0035157D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7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35157D" w:rsidRPr="001D64EC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E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</w:tcPr>
          <w:p w:rsidR="0035157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 xml:space="preserve"> 32,8 раза</w:t>
            </w:r>
          </w:p>
        </w:tc>
        <w:tc>
          <w:tcPr>
            <w:tcW w:w="674" w:type="dxa"/>
          </w:tcPr>
          <w:p w:rsidR="0035157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 xml:space="preserve"> 9,8 раза</w:t>
            </w:r>
          </w:p>
        </w:tc>
      </w:tr>
      <w:tr w:rsidR="00CB4A4D" w:rsidTr="00567651">
        <w:tc>
          <w:tcPr>
            <w:tcW w:w="1526" w:type="dxa"/>
          </w:tcPr>
          <w:p w:rsidR="00CB4A4D" w:rsidRPr="00331B25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0700 </w:t>
            </w:r>
            <w:r w:rsidRPr="00331B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553375,0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364559,0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2" w:type="dxa"/>
          </w:tcPr>
          <w:p w:rsidR="00CB4A4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34" w:type="dxa"/>
          </w:tcPr>
          <w:p w:rsidR="00CB4A4D" w:rsidRPr="0035157D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7D">
              <w:rPr>
                <w:rFonts w:ascii="Times New Roman" w:hAnsi="Times New Roman" w:cs="Times New Roman"/>
                <w:sz w:val="18"/>
                <w:szCs w:val="18"/>
              </w:rPr>
              <w:t>354497,0</w:t>
            </w:r>
          </w:p>
        </w:tc>
        <w:tc>
          <w:tcPr>
            <w:tcW w:w="1134" w:type="dxa"/>
          </w:tcPr>
          <w:p w:rsidR="00CB4A4D" w:rsidRPr="001D64EC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EC">
              <w:rPr>
                <w:rFonts w:ascii="Times New Roman" w:hAnsi="Times New Roman" w:cs="Times New Roman"/>
                <w:sz w:val="18"/>
                <w:szCs w:val="18"/>
              </w:rPr>
              <w:t>352248,0</w:t>
            </w:r>
          </w:p>
        </w:tc>
        <w:tc>
          <w:tcPr>
            <w:tcW w:w="709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674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CB4A4D" w:rsidTr="00567651">
        <w:tc>
          <w:tcPr>
            <w:tcW w:w="1526" w:type="dxa"/>
          </w:tcPr>
          <w:p w:rsidR="00CB4A4D" w:rsidRPr="00331B25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E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56745,0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37383,0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2" w:type="dxa"/>
          </w:tcPr>
          <w:p w:rsidR="00CB4A4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CB4A4D" w:rsidRPr="0035157D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7D">
              <w:rPr>
                <w:rFonts w:ascii="Times New Roman" w:hAnsi="Times New Roman" w:cs="Times New Roman"/>
                <w:sz w:val="18"/>
                <w:szCs w:val="18"/>
              </w:rPr>
              <w:t>28319,0</w:t>
            </w:r>
          </w:p>
        </w:tc>
        <w:tc>
          <w:tcPr>
            <w:tcW w:w="1134" w:type="dxa"/>
          </w:tcPr>
          <w:p w:rsidR="00CB4A4D" w:rsidRPr="001D64EC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EC">
              <w:rPr>
                <w:rFonts w:ascii="Times New Roman" w:hAnsi="Times New Roman" w:cs="Times New Roman"/>
                <w:sz w:val="18"/>
                <w:szCs w:val="18"/>
              </w:rPr>
              <w:t>24097,0</w:t>
            </w:r>
          </w:p>
        </w:tc>
        <w:tc>
          <w:tcPr>
            <w:tcW w:w="709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674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</w:tr>
      <w:tr w:rsidR="00CB4A4D" w:rsidTr="00567651">
        <w:tc>
          <w:tcPr>
            <w:tcW w:w="1526" w:type="dxa"/>
          </w:tcPr>
          <w:p w:rsidR="00CB4A4D" w:rsidRPr="00331B25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1000 </w:t>
            </w:r>
            <w:r w:rsidR="0015760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569926,0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375571,0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2" w:type="dxa"/>
          </w:tcPr>
          <w:p w:rsidR="00CB4A4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CB4A4D" w:rsidRPr="0035157D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7D">
              <w:rPr>
                <w:rFonts w:ascii="Times New Roman" w:hAnsi="Times New Roman" w:cs="Times New Roman"/>
                <w:sz w:val="18"/>
                <w:szCs w:val="18"/>
              </w:rPr>
              <w:t>393597,0</w:t>
            </w:r>
          </w:p>
        </w:tc>
        <w:tc>
          <w:tcPr>
            <w:tcW w:w="1134" w:type="dxa"/>
          </w:tcPr>
          <w:p w:rsidR="00CB4A4D" w:rsidRPr="001D64EC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EC">
              <w:rPr>
                <w:rFonts w:ascii="Times New Roman" w:hAnsi="Times New Roman" w:cs="Times New Roman"/>
                <w:sz w:val="18"/>
                <w:szCs w:val="18"/>
              </w:rPr>
              <w:t>390734,0</w:t>
            </w:r>
          </w:p>
        </w:tc>
        <w:tc>
          <w:tcPr>
            <w:tcW w:w="709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674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</w:tr>
      <w:tr w:rsidR="00CB4A4D" w:rsidRPr="004305EA" w:rsidTr="00567651">
        <w:tc>
          <w:tcPr>
            <w:tcW w:w="1526" w:type="dxa"/>
          </w:tcPr>
          <w:p w:rsidR="00CB4A4D" w:rsidRPr="00331B25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1100 </w:t>
            </w:r>
            <w:r w:rsidR="0015760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31494,0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20356,0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</w:tcPr>
          <w:p w:rsidR="00CB4A4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134" w:type="dxa"/>
          </w:tcPr>
          <w:p w:rsidR="00CB4A4D" w:rsidRPr="0035157D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7D">
              <w:rPr>
                <w:rFonts w:ascii="Times New Roman" w:hAnsi="Times New Roman" w:cs="Times New Roman"/>
                <w:sz w:val="18"/>
                <w:szCs w:val="18"/>
              </w:rPr>
              <w:t>17011,0</w:t>
            </w:r>
          </w:p>
        </w:tc>
        <w:tc>
          <w:tcPr>
            <w:tcW w:w="1134" w:type="dxa"/>
          </w:tcPr>
          <w:p w:rsidR="00CB4A4D" w:rsidRPr="001D64EC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EC">
              <w:rPr>
                <w:rFonts w:ascii="Times New Roman" w:hAnsi="Times New Roman" w:cs="Times New Roman"/>
                <w:sz w:val="18"/>
                <w:szCs w:val="18"/>
              </w:rPr>
              <w:t>6821,0</w:t>
            </w:r>
          </w:p>
        </w:tc>
        <w:tc>
          <w:tcPr>
            <w:tcW w:w="709" w:type="dxa"/>
          </w:tcPr>
          <w:p w:rsidR="00CB4A4D" w:rsidRPr="004305EA" w:rsidRDefault="004305EA" w:rsidP="004305EA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 xml:space="preserve"> 2,9 раза</w:t>
            </w:r>
          </w:p>
        </w:tc>
        <w:tc>
          <w:tcPr>
            <w:tcW w:w="674" w:type="dxa"/>
          </w:tcPr>
          <w:p w:rsidR="00CB4A4D" w:rsidRPr="004305EA" w:rsidRDefault="004305EA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CB4A4D" w:rsidTr="00567651">
        <w:tc>
          <w:tcPr>
            <w:tcW w:w="1526" w:type="dxa"/>
          </w:tcPr>
          <w:p w:rsidR="00CB4A4D" w:rsidRPr="00331B25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EE">
              <w:rPr>
                <w:rFonts w:ascii="Times New Roman" w:hAnsi="Times New Roman" w:cs="Times New Roman"/>
                <w:b/>
                <w:sz w:val="18"/>
                <w:szCs w:val="18"/>
              </w:rPr>
              <w:t>1200</w:t>
            </w: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Средства массовой информации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2250,0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:rsidR="00CB4A4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CB4A4D" w:rsidRPr="0035157D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7D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134" w:type="dxa"/>
          </w:tcPr>
          <w:p w:rsidR="00CB4A4D" w:rsidRPr="001D64EC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EC">
              <w:rPr>
                <w:rFonts w:ascii="Times New Roman" w:hAnsi="Times New Roman" w:cs="Times New Roman"/>
                <w:sz w:val="18"/>
                <w:szCs w:val="18"/>
              </w:rPr>
              <w:t>1810,0</w:t>
            </w:r>
          </w:p>
        </w:tc>
        <w:tc>
          <w:tcPr>
            <w:tcW w:w="709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124,3</w:t>
            </w:r>
          </w:p>
        </w:tc>
        <w:tc>
          <w:tcPr>
            <w:tcW w:w="674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</w:tr>
      <w:tr w:rsidR="00CB4A4D" w:rsidTr="00567651">
        <w:tc>
          <w:tcPr>
            <w:tcW w:w="1526" w:type="dxa"/>
          </w:tcPr>
          <w:p w:rsidR="00CB4A4D" w:rsidRPr="00331B25" w:rsidRDefault="00CB4A4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0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1300 </w:t>
            </w:r>
            <w:r w:rsidR="0015760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  <w:r w:rsidR="001576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92" w:type="dxa"/>
          </w:tcPr>
          <w:p w:rsidR="00CB4A4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CB4A4D" w:rsidRPr="0035157D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B4A4D" w:rsidRPr="001D64EC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157D" w:rsidTr="00567651">
        <w:tc>
          <w:tcPr>
            <w:tcW w:w="1526" w:type="dxa"/>
          </w:tcPr>
          <w:p w:rsidR="0035157D" w:rsidRPr="00331B25" w:rsidRDefault="0035157D" w:rsidP="0035157D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</w:tcPr>
          <w:p w:rsidR="0035157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62827,0</w:t>
            </w:r>
          </w:p>
        </w:tc>
        <w:tc>
          <w:tcPr>
            <w:tcW w:w="1134" w:type="dxa"/>
          </w:tcPr>
          <w:p w:rsidR="0035157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56309,0</w:t>
            </w:r>
          </w:p>
        </w:tc>
        <w:tc>
          <w:tcPr>
            <w:tcW w:w="1134" w:type="dxa"/>
          </w:tcPr>
          <w:p w:rsidR="0035157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992" w:type="dxa"/>
          </w:tcPr>
          <w:p w:rsidR="0035157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35157D" w:rsidRPr="0035157D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7D">
              <w:rPr>
                <w:rFonts w:ascii="Times New Roman" w:hAnsi="Times New Roman" w:cs="Times New Roman"/>
                <w:sz w:val="18"/>
                <w:szCs w:val="18"/>
              </w:rPr>
              <w:t>22772,0</w:t>
            </w:r>
          </w:p>
        </w:tc>
        <w:tc>
          <w:tcPr>
            <w:tcW w:w="1134" w:type="dxa"/>
          </w:tcPr>
          <w:p w:rsidR="0035157D" w:rsidRPr="001D64EC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EC">
              <w:rPr>
                <w:rFonts w:ascii="Times New Roman" w:hAnsi="Times New Roman" w:cs="Times New Roman"/>
                <w:sz w:val="18"/>
                <w:szCs w:val="18"/>
              </w:rPr>
              <w:t>12056,0</w:t>
            </w:r>
          </w:p>
        </w:tc>
        <w:tc>
          <w:tcPr>
            <w:tcW w:w="709" w:type="dxa"/>
          </w:tcPr>
          <w:p w:rsidR="0035157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 xml:space="preserve"> 4,6 раза</w:t>
            </w:r>
          </w:p>
        </w:tc>
        <w:tc>
          <w:tcPr>
            <w:tcW w:w="674" w:type="dxa"/>
          </w:tcPr>
          <w:p w:rsidR="0035157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247,3</w:t>
            </w:r>
          </w:p>
        </w:tc>
      </w:tr>
      <w:tr w:rsidR="00CB4A4D" w:rsidTr="00567651">
        <w:tc>
          <w:tcPr>
            <w:tcW w:w="1526" w:type="dxa"/>
          </w:tcPr>
          <w:p w:rsidR="00CB4A4D" w:rsidRPr="004C6DA9" w:rsidRDefault="007D772D" w:rsidP="00CB4A4D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DA9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1443212,0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940845,0</w:t>
            </w:r>
          </w:p>
        </w:tc>
        <w:tc>
          <w:tcPr>
            <w:tcW w:w="1134" w:type="dxa"/>
          </w:tcPr>
          <w:p w:rsidR="00CB4A4D" w:rsidRPr="00B7573F" w:rsidRDefault="00B7573F" w:rsidP="00B7573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73F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</w:tcPr>
          <w:p w:rsidR="00CB4A4D" w:rsidRPr="00567651" w:rsidRDefault="003562F4" w:rsidP="0056765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CB4A4D" w:rsidRPr="004C6DA9" w:rsidRDefault="0035157D" w:rsidP="0035157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DA9">
              <w:rPr>
                <w:rFonts w:ascii="Times New Roman" w:hAnsi="Times New Roman" w:cs="Times New Roman"/>
                <w:b/>
                <w:sz w:val="18"/>
                <w:szCs w:val="18"/>
              </w:rPr>
              <w:t>891599,0</w:t>
            </w:r>
          </w:p>
        </w:tc>
        <w:tc>
          <w:tcPr>
            <w:tcW w:w="1134" w:type="dxa"/>
          </w:tcPr>
          <w:p w:rsidR="00CB4A4D" w:rsidRPr="00807AF7" w:rsidRDefault="004028BD" w:rsidP="001D64E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AF7">
              <w:rPr>
                <w:rFonts w:ascii="Times New Roman" w:hAnsi="Times New Roman" w:cs="Times New Roman"/>
                <w:b/>
                <w:sz w:val="18"/>
                <w:szCs w:val="18"/>
              </w:rPr>
              <w:t>851150,0</w:t>
            </w:r>
          </w:p>
        </w:tc>
        <w:tc>
          <w:tcPr>
            <w:tcW w:w="709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674" w:type="dxa"/>
          </w:tcPr>
          <w:p w:rsidR="00CB4A4D" w:rsidRPr="004305EA" w:rsidRDefault="004305EA" w:rsidP="004305E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EA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</w:tr>
    </w:tbl>
    <w:p w:rsidR="00CB4A4D" w:rsidRDefault="00CB4A4D" w:rsidP="00CB4A4D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823458" w:rsidRDefault="00823458" w:rsidP="00823458">
      <w:pPr>
        <w:tabs>
          <w:tab w:val="left" w:pos="759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Расходы в отчетном периоде по отношению к 2016-2017гг. увеличились на </w:t>
      </w:r>
      <w:r w:rsidRPr="00823458">
        <w:rPr>
          <w:rFonts w:ascii="Times New Roman" w:hAnsi="Times New Roman" w:cs="Times New Roman"/>
          <w:i/>
          <w:sz w:val="24"/>
          <w:szCs w:val="24"/>
        </w:rPr>
        <w:t>89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3458">
        <w:rPr>
          <w:rFonts w:ascii="Times New Roman" w:hAnsi="Times New Roman" w:cs="Times New Roman"/>
          <w:i/>
          <w:sz w:val="24"/>
          <w:szCs w:val="24"/>
        </w:rPr>
        <w:t xml:space="preserve">695,0 тыс. рублей </w:t>
      </w:r>
      <w:r>
        <w:rPr>
          <w:rFonts w:ascii="Times New Roman" w:hAnsi="Times New Roman" w:cs="Times New Roman"/>
          <w:sz w:val="24"/>
          <w:szCs w:val="24"/>
        </w:rPr>
        <w:t xml:space="preserve">или 10,5% и на </w:t>
      </w:r>
      <w:r w:rsidRPr="00823458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3458">
        <w:rPr>
          <w:rFonts w:ascii="Times New Roman" w:hAnsi="Times New Roman" w:cs="Times New Roman"/>
          <w:i/>
          <w:sz w:val="24"/>
          <w:szCs w:val="24"/>
        </w:rPr>
        <w:t>246,0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2,5% соответственно.</w:t>
      </w:r>
    </w:p>
    <w:p w:rsidR="00E373D0" w:rsidRDefault="00E373D0" w:rsidP="00823458">
      <w:pPr>
        <w:tabs>
          <w:tab w:val="left" w:pos="759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расходной части бюджета самый наибольший удельный вес занимают расходы по разделам: </w:t>
      </w:r>
      <w:r w:rsidR="008D7B41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8D7B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- 38,7%, </w:t>
      </w:r>
      <w:r w:rsidR="008D7B41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оциальная политика</w:t>
      </w:r>
      <w:r w:rsidR="008D7B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- 40,0 %. </w:t>
      </w:r>
    </w:p>
    <w:p w:rsidR="00E373D0" w:rsidRDefault="00E373D0" w:rsidP="000F3422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«Общегосударственные вопросы» расходы в бюджете муниципального района занимают 5,6%.</w:t>
      </w:r>
      <w:r w:rsidR="0015760D">
        <w:rPr>
          <w:rFonts w:ascii="Times New Roman" w:hAnsi="Times New Roman" w:cs="Times New Roman"/>
          <w:sz w:val="24"/>
          <w:szCs w:val="24"/>
        </w:rPr>
        <w:t xml:space="preserve"> Расходы против уровня прошлых лет </w:t>
      </w:r>
      <w:r w:rsidR="00E86D51">
        <w:rPr>
          <w:rFonts w:ascii="Times New Roman" w:hAnsi="Times New Roman" w:cs="Times New Roman"/>
          <w:sz w:val="24"/>
          <w:szCs w:val="24"/>
        </w:rPr>
        <w:t xml:space="preserve">2016-2017 </w:t>
      </w:r>
      <w:r w:rsidR="0015760D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E86D51" w:rsidRPr="00E86D51">
        <w:rPr>
          <w:rFonts w:ascii="Times New Roman" w:hAnsi="Times New Roman" w:cs="Times New Roman"/>
          <w:i/>
          <w:sz w:val="24"/>
          <w:szCs w:val="24"/>
        </w:rPr>
        <w:t>13</w:t>
      </w:r>
      <w:r w:rsidR="00E86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D51" w:rsidRPr="00E86D51">
        <w:rPr>
          <w:rFonts w:ascii="Times New Roman" w:hAnsi="Times New Roman" w:cs="Times New Roman"/>
          <w:i/>
          <w:sz w:val="24"/>
          <w:szCs w:val="24"/>
        </w:rPr>
        <w:t>943,0 тыс. рублей</w:t>
      </w:r>
      <w:r w:rsidR="00E86D51">
        <w:rPr>
          <w:rFonts w:ascii="Times New Roman" w:hAnsi="Times New Roman" w:cs="Times New Roman"/>
          <w:sz w:val="24"/>
          <w:szCs w:val="24"/>
        </w:rPr>
        <w:t xml:space="preserve"> или 35,6 % и на </w:t>
      </w:r>
      <w:r w:rsidR="00E86D51" w:rsidRPr="00E86D51">
        <w:rPr>
          <w:rFonts w:ascii="Times New Roman" w:hAnsi="Times New Roman" w:cs="Times New Roman"/>
          <w:i/>
          <w:sz w:val="24"/>
          <w:szCs w:val="24"/>
        </w:rPr>
        <w:t>8</w:t>
      </w:r>
      <w:r w:rsidR="00E86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D51" w:rsidRPr="00E86D51">
        <w:rPr>
          <w:rFonts w:ascii="Times New Roman" w:hAnsi="Times New Roman" w:cs="Times New Roman"/>
          <w:i/>
          <w:sz w:val="24"/>
          <w:szCs w:val="24"/>
        </w:rPr>
        <w:t>810,0 тыс. рублей</w:t>
      </w:r>
      <w:r w:rsidR="007D1754">
        <w:rPr>
          <w:rFonts w:ascii="Times New Roman" w:hAnsi="Times New Roman" w:cs="Times New Roman"/>
          <w:sz w:val="24"/>
          <w:szCs w:val="24"/>
        </w:rPr>
        <w:t>,</w:t>
      </w:r>
      <w:r w:rsidR="00E86D51">
        <w:rPr>
          <w:rFonts w:ascii="Times New Roman" w:hAnsi="Times New Roman" w:cs="Times New Roman"/>
          <w:sz w:val="24"/>
          <w:szCs w:val="24"/>
        </w:rPr>
        <w:t xml:space="preserve"> или 20,0 %</w:t>
      </w:r>
      <w:r w:rsidR="00A763F8">
        <w:rPr>
          <w:rFonts w:ascii="Times New Roman" w:hAnsi="Times New Roman" w:cs="Times New Roman"/>
          <w:sz w:val="24"/>
          <w:szCs w:val="24"/>
        </w:rPr>
        <w:t xml:space="preserve"> в связи с увеличением расходов на оплату труда и начислениям на оплату труда работникам администрации муниципального района.</w:t>
      </w:r>
    </w:p>
    <w:p w:rsidR="00F1291C" w:rsidRDefault="00F1291C" w:rsidP="000F3422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«Средства массовой информации» в отчетном периоде по отношению к 2016-2017гг увеличились на </w:t>
      </w:r>
      <w:r w:rsidRPr="00F1291C">
        <w:rPr>
          <w:rFonts w:ascii="Times New Roman" w:hAnsi="Times New Roman" w:cs="Times New Roman"/>
          <w:i/>
          <w:sz w:val="24"/>
          <w:szCs w:val="24"/>
        </w:rPr>
        <w:t>450,0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1291C">
        <w:rPr>
          <w:rFonts w:ascii="Times New Roman" w:hAnsi="Times New Roman" w:cs="Times New Roman"/>
          <w:i/>
          <w:sz w:val="24"/>
          <w:szCs w:val="24"/>
        </w:rPr>
        <w:t>440,0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7F59F4" w:rsidRDefault="000F3422" w:rsidP="000F3422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расходной части бюджета расходы на содержание учреждений</w:t>
      </w:r>
      <w:r w:rsidR="00E373D0">
        <w:rPr>
          <w:rFonts w:ascii="Times New Roman" w:hAnsi="Times New Roman" w:cs="Times New Roman"/>
          <w:sz w:val="24"/>
          <w:szCs w:val="24"/>
        </w:rPr>
        <w:t xml:space="preserve"> культуру занимают 4,0%.</w:t>
      </w:r>
      <w:r>
        <w:rPr>
          <w:rFonts w:ascii="Times New Roman" w:hAnsi="Times New Roman" w:cs="Times New Roman"/>
          <w:sz w:val="24"/>
          <w:szCs w:val="24"/>
        </w:rPr>
        <w:t xml:space="preserve"> Расходы против 2016-2017гг. увеличились на </w:t>
      </w:r>
      <w:r w:rsidRPr="000F3422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422">
        <w:rPr>
          <w:rFonts w:ascii="Times New Roman" w:hAnsi="Times New Roman" w:cs="Times New Roman"/>
          <w:i/>
          <w:sz w:val="24"/>
          <w:szCs w:val="24"/>
        </w:rPr>
        <w:t>286,0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55,1% и на </w:t>
      </w:r>
      <w:r w:rsidRPr="000F342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422">
        <w:rPr>
          <w:rFonts w:ascii="Times New Roman" w:hAnsi="Times New Roman" w:cs="Times New Roman"/>
          <w:i/>
          <w:sz w:val="24"/>
          <w:szCs w:val="24"/>
        </w:rPr>
        <w:t>064,0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32,0% в связи с увеличением дорожной карты </w:t>
      </w:r>
      <w:r w:rsidR="00C449C4">
        <w:rPr>
          <w:rFonts w:ascii="Times New Roman" w:hAnsi="Times New Roman" w:cs="Times New Roman"/>
          <w:sz w:val="24"/>
          <w:szCs w:val="24"/>
        </w:rPr>
        <w:t xml:space="preserve">по оплате труда </w:t>
      </w:r>
      <w:r>
        <w:rPr>
          <w:rFonts w:ascii="Times New Roman" w:hAnsi="Times New Roman" w:cs="Times New Roman"/>
          <w:sz w:val="24"/>
          <w:szCs w:val="24"/>
        </w:rPr>
        <w:t>и проведением ремонтных работ в учреждениях культуры.</w:t>
      </w:r>
    </w:p>
    <w:p w:rsidR="00940CF0" w:rsidRDefault="00940CF0" w:rsidP="000F3422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образования в отчетном периоде против уровня прошлых лет (2016-2017гг.) увеличились на </w:t>
      </w:r>
      <w:r w:rsidRPr="00940CF0">
        <w:rPr>
          <w:rFonts w:ascii="Times New Roman" w:hAnsi="Times New Roman" w:cs="Times New Roman"/>
          <w:i/>
          <w:sz w:val="24"/>
          <w:szCs w:val="24"/>
        </w:rPr>
        <w:t>12311,0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40CF0">
        <w:rPr>
          <w:rFonts w:ascii="Times New Roman" w:hAnsi="Times New Roman" w:cs="Times New Roman"/>
          <w:i/>
          <w:sz w:val="24"/>
          <w:szCs w:val="24"/>
        </w:rPr>
        <w:t>10062,0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соответственно,</w:t>
      </w:r>
      <w:r w:rsidRPr="00940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увеличением дорожной карты по оплате труда и проведением ремонтных работ в учреждениях образования.</w:t>
      </w:r>
    </w:p>
    <w:p w:rsidR="0023449A" w:rsidRDefault="00E373D0" w:rsidP="003621A0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самый наименьший удельный вес в расходной части бюджета  </w:t>
      </w:r>
      <w:r w:rsidR="00487FCD">
        <w:rPr>
          <w:rFonts w:ascii="Times New Roman" w:hAnsi="Times New Roman" w:cs="Times New Roman"/>
          <w:sz w:val="24"/>
          <w:szCs w:val="24"/>
        </w:rPr>
        <w:t>занимают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8D7B41">
        <w:rPr>
          <w:rFonts w:ascii="Times New Roman" w:hAnsi="Times New Roman" w:cs="Times New Roman"/>
          <w:sz w:val="24"/>
          <w:szCs w:val="24"/>
        </w:rPr>
        <w:t xml:space="preserve"> по разделам: «Н</w:t>
      </w:r>
      <w:r>
        <w:rPr>
          <w:rFonts w:ascii="Times New Roman" w:hAnsi="Times New Roman" w:cs="Times New Roman"/>
          <w:sz w:val="24"/>
          <w:szCs w:val="24"/>
        </w:rPr>
        <w:t>ациональн</w:t>
      </w:r>
      <w:r w:rsidR="008D7B4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оборон</w:t>
      </w:r>
      <w:r w:rsidR="008D7B41">
        <w:rPr>
          <w:rFonts w:ascii="Times New Roman" w:hAnsi="Times New Roman" w:cs="Times New Roman"/>
          <w:sz w:val="24"/>
          <w:szCs w:val="24"/>
        </w:rPr>
        <w:t>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B41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хран</w:t>
      </w:r>
      <w:r w:rsidR="008D7B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8D7B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21A0">
        <w:rPr>
          <w:rFonts w:ascii="Times New Roman" w:hAnsi="Times New Roman" w:cs="Times New Roman"/>
          <w:sz w:val="24"/>
          <w:szCs w:val="24"/>
        </w:rPr>
        <w:t xml:space="preserve"> </w:t>
      </w:r>
      <w:r w:rsidR="008D7B41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ациональн</w:t>
      </w:r>
      <w:r w:rsidR="008D7B4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и правоохранительн</w:t>
      </w:r>
      <w:r w:rsidR="008D7B4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8D7B41">
        <w:rPr>
          <w:rFonts w:ascii="Times New Roman" w:hAnsi="Times New Roman" w:cs="Times New Roman"/>
          <w:sz w:val="24"/>
          <w:szCs w:val="24"/>
        </w:rPr>
        <w:t>», «Национальная экономика и жилищно-коммунальное хозяйство».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3D0" w:rsidRDefault="0023449A" w:rsidP="003621A0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0600 «Охрана окружающей среды» не осуществлялись расходы, предусмотренные в бюджете муниципального района на мероприятия по уплотнению полигона в сумме </w:t>
      </w:r>
      <w:r w:rsidRPr="0023449A">
        <w:rPr>
          <w:rFonts w:ascii="Times New Roman" w:hAnsi="Times New Roman" w:cs="Times New Roman"/>
          <w:i/>
          <w:sz w:val="24"/>
          <w:szCs w:val="24"/>
        </w:rPr>
        <w:t>500,0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реконструкции полигона в сумме </w:t>
      </w:r>
      <w:r w:rsidRPr="0023449A">
        <w:rPr>
          <w:rFonts w:ascii="Times New Roman" w:hAnsi="Times New Roman" w:cs="Times New Roman"/>
          <w:i/>
          <w:sz w:val="24"/>
          <w:szCs w:val="24"/>
        </w:rPr>
        <w:t xml:space="preserve">825,4 тыс. </w:t>
      </w:r>
      <w:r w:rsidRPr="0023449A">
        <w:rPr>
          <w:rFonts w:ascii="Times New Roman" w:hAnsi="Times New Roman" w:cs="Times New Roman"/>
          <w:i/>
          <w:sz w:val="24"/>
          <w:szCs w:val="24"/>
        </w:rPr>
        <w:lastRenderedPageBreak/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03C">
        <w:rPr>
          <w:rFonts w:ascii="Times New Roman" w:hAnsi="Times New Roman" w:cs="Times New Roman"/>
          <w:sz w:val="24"/>
          <w:szCs w:val="24"/>
        </w:rPr>
        <w:t xml:space="preserve"> В рамках 44-ФЗ на проведение вышеуказанных мероприятий муниципальные контракты не заключались и конкурсы не проводились. </w:t>
      </w:r>
    </w:p>
    <w:p w:rsidR="0054043F" w:rsidRDefault="00FA25F9" w:rsidP="0054043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«Совершенствование системы гидротехнических сооружений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не осуществлялись мероприятия по принятым обязательствам связанных с реконструкцией гидротехнического сооружения, составлением проектной документации в сумме </w:t>
      </w:r>
      <w:r w:rsidRPr="00FA25F9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i/>
          <w:sz w:val="24"/>
          <w:szCs w:val="24"/>
        </w:rPr>
        <w:t>520,0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проведением периодического планового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преддекларационного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обследования ГТС в сумме </w:t>
      </w:r>
      <w:r w:rsidRPr="00FA25F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i/>
          <w:sz w:val="24"/>
          <w:szCs w:val="24"/>
        </w:rPr>
        <w:t>000,0 тыс. рублей.</w:t>
      </w:r>
      <w:r w:rsidR="0054043F" w:rsidRPr="0054043F">
        <w:rPr>
          <w:rFonts w:ascii="Times New Roman" w:hAnsi="Times New Roman" w:cs="Times New Roman"/>
          <w:sz w:val="24"/>
          <w:szCs w:val="24"/>
        </w:rPr>
        <w:t xml:space="preserve"> </w:t>
      </w:r>
      <w:r w:rsidR="0054043F">
        <w:rPr>
          <w:rFonts w:ascii="Times New Roman" w:hAnsi="Times New Roman" w:cs="Times New Roman"/>
          <w:sz w:val="24"/>
          <w:szCs w:val="24"/>
        </w:rPr>
        <w:t xml:space="preserve">На проведение вышеуказанных мероприятий муниципальные контракты не заключались и конкурсы не проводились. </w:t>
      </w:r>
    </w:p>
    <w:p w:rsidR="002D031D" w:rsidRDefault="002D031D" w:rsidP="0054043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году ожидается кассовое неисполнение по программам «Охрана окружающей среды» и «Совершенствование системы гидротехнических сооружений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в сумме </w:t>
      </w:r>
      <w:r w:rsidRPr="002D031D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31D">
        <w:rPr>
          <w:rFonts w:ascii="Times New Roman" w:hAnsi="Times New Roman" w:cs="Times New Roman"/>
          <w:i/>
          <w:sz w:val="24"/>
          <w:szCs w:val="24"/>
        </w:rPr>
        <w:t>845,4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60D" w:rsidRDefault="0015760D" w:rsidP="003621A0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бюджетные назначения за 9 месяцев 2018 года на жилищно-коммунальное хозяйство исполнены всего лишь на 28,9%</w:t>
      </w:r>
      <w:r w:rsidR="00487FCD">
        <w:rPr>
          <w:rFonts w:ascii="Times New Roman" w:hAnsi="Times New Roman" w:cs="Times New Roman"/>
          <w:sz w:val="24"/>
          <w:szCs w:val="24"/>
        </w:rPr>
        <w:t>.</w:t>
      </w:r>
    </w:p>
    <w:p w:rsidR="00331B25" w:rsidRPr="00293EAB" w:rsidRDefault="003621A0" w:rsidP="003621A0">
      <w:pPr>
        <w:tabs>
          <w:tab w:val="left" w:pos="759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31B25" w:rsidRPr="00293EAB">
        <w:rPr>
          <w:rFonts w:ascii="Times New Roman" w:hAnsi="Times New Roman" w:cs="Times New Roman"/>
          <w:b/>
          <w:sz w:val="24"/>
          <w:szCs w:val="24"/>
        </w:rPr>
        <w:t>оциально- культурная сфера</w:t>
      </w:r>
    </w:p>
    <w:p w:rsidR="00331B25" w:rsidRPr="00293EAB" w:rsidRDefault="00331B25" w:rsidP="003621A0">
      <w:pPr>
        <w:tabs>
          <w:tab w:val="left" w:pos="759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B">
        <w:rPr>
          <w:rFonts w:ascii="Times New Roman" w:hAnsi="Times New Roman" w:cs="Times New Roman"/>
          <w:b/>
          <w:sz w:val="24"/>
          <w:szCs w:val="24"/>
        </w:rPr>
        <w:t xml:space="preserve">Исполнение расходов по социально-культурной сфере </w:t>
      </w:r>
      <w:r w:rsidR="007A5954">
        <w:rPr>
          <w:rFonts w:ascii="Times New Roman" w:hAnsi="Times New Roman" w:cs="Times New Roman"/>
          <w:b/>
          <w:sz w:val="24"/>
          <w:szCs w:val="24"/>
        </w:rPr>
        <w:t>за 9 месяцев 2018 года в сопоставлении с 2016-2017гг.</w:t>
      </w:r>
    </w:p>
    <w:p w:rsidR="00D356CC" w:rsidRPr="00D356CC" w:rsidRDefault="00D356CC" w:rsidP="00D356CC">
      <w:pPr>
        <w:tabs>
          <w:tab w:val="left" w:pos="7590"/>
          <w:tab w:val="left" w:pos="769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D356CC">
        <w:rPr>
          <w:rFonts w:ascii="Times New Roman" w:hAnsi="Times New Roman" w:cs="Times New Roman"/>
          <w:sz w:val="18"/>
          <w:szCs w:val="18"/>
        </w:rPr>
        <w:t>(тыс.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356CC">
        <w:rPr>
          <w:rFonts w:ascii="Times New Roman" w:hAnsi="Times New Roman" w:cs="Times New Roman"/>
          <w:sz w:val="18"/>
          <w:szCs w:val="18"/>
        </w:rPr>
        <w:t>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3"/>
        <w:gridCol w:w="1367"/>
        <w:gridCol w:w="1151"/>
        <w:gridCol w:w="1121"/>
        <w:gridCol w:w="1065"/>
        <w:gridCol w:w="1258"/>
        <w:gridCol w:w="850"/>
        <w:gridCol w:w="816"/>
      </w:tblGrid>
      <w:tr w:rsidR="003E2BC0" w:rsidTr="00613CB2">
        <w:trPr>
          <w:trHeight w:val="255"/>
        </w:trPr>
        <w:tc>
          <w:tcPr>
            <w:tcW w:w="1943" w:type="dxa"/>
            <w:vMerge w:val="restart"/>
          </w:tcPr>
          <w:p w:rsidR="003E2BC0" w:rsidRPr="00331B25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</w:p>
        </w:tc>
        <w:tc>
          <w:tcPr>
            <w:tcW w:w="1367" w:type="dxa"/>
            <w:vMerge w:val="restart"/>
          </w:tcPr>
          <w:p w:rsidR="003E2BC0" w:rsidRDefault="003E2BC0" w:rsidP="001F388B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3E2BC0" w:rsidRPr="00331B25" w:rsidRDefault="003E2BC0" w:rsidP="001F388B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2018 год</w:t>
            </w:r>
          </w:p>
        </w:tc>
        <w:tc>
          <w:tcPr>
            <w:tcW w:w="1151" w:type="dxa"/>
            <w:vMerge w:val="restart"/>
          </w:tcPr>
          <w:p w:rsidR="003E2BC0" w:rsidRDefault="003E2BC0" w:rsidP="001F388B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</w:p>
          <w:p w:rsidR="003E2BC0" w:rsidRDefault="003E2BC0" w:rsidP="001F388B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за 9 месяцев</w:t>
            </w:r>
          </w:p>
          <w:p w:rsidR="003E2BC0" w:rsidRPr="00331B25" w:rsidRDefault="003E2BC0" w:rsidP="001F388B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21" w:type="dxa"/>
            <w:vMerge w:val="restart"/>
          </w:tcPr>
          <w:p w:rsidR="003E2BC0" w:rsidRDefault="003E2BC0" w:rsidP="001F388B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  <w:p w:rsidR="003E2BC0" w:rsidRPr="00331B25" w:rsidRDefault="003E2BC0" w:rsidP="001F388B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</w:tc>
        <w:tc>
          <w:tcPr>
            <w:tcW w:w="1065" w:type="dxa"/>
            <w:vMerge w:val="restart"/>
          </w:tcPr>
          <w:p w:rsidR="003E2BC0" w:rsidRDefault="003E2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BC0" w:rsidRPr="00331B25" w:rsidRDefault="003E2BC0" w:rsidP="003E2BC0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2016</w:t>
            </w:r>
          </w:p>
        </w:tc>
        <w:tc>
          <w:tcPr>
            <w:tcW w:w="1258" w:type="dxa"/>
            <w:vMerge w:val="restart"/>
          </w:tcPr>
          <w:p w:rsidR="003E2BC0" w:rsidRPr="00331B25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B25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2017</w:t>
            </w:r>
          </w:p>
        </w:tc>
        <w:tc>
          <w:tcPr>
            <w:tcW w:w="1666" w:type="dxa"/>
            <w:gridSpan w:val="2"/>
          </w:tcPr>
          <w:p w:rsidR="003E2BC0" w:rsidRPr="00331B25" w:rsidRDefault="00613CB2" w:rsidP="00613CB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3E2B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25ED" w:rsidTr="00613CB2">
        <w:trPr>
          <w:trHeight w:val="360"/>
        </w:trPr>
        <w:tc>
          <w:tcPr>
            <w:tcW w:w="1943" w:type="dxa"/>
            <w:vMerge/>
          </w:tcPr>
          <w:p w:rsidR="003E2BC0" w:rsidRPr="00331B25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3E2BC0" w:rsidRPr="00331B25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3E2BC0" w:rsidRPr="00331B25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E2BC0" w:rsidRPr="00331B25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3E2BC0" w:rsidRPr="00331B25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3E2BC0" w:rsidRPr="00331B25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2BC0" w:rsidRPr="00331B25" w:rsidRDefault="00613CB2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к 2016</w:t>
            </w:r>
          </w:p>
        </w:tc>
        <w:tc>
          <w:tcPr>
            <w:tcW w:w="816" w:type="dxa"/>
          </w:tcPr>
          <w:p w:rsidR="003E2BC0" w:rsidRPr="00331B25" w:rsidRDefault="00613CB2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к 2017</w:t>
            </w:r>
          </w:p>
        </w:tc>
      </w:tr>
      <w:tr w:rsidR="00CA25ED" w:rsidRPr="003F1076" w:rsidTr="00613CB2">
        <w:tc>
          <w:tcPr>
            <w:tcW w:w="1943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  <w:p w:rsidR="003E2BC0" w:rsidRPr="003F1076" w:rsidRDefault="0084366A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E2BC0" w:rsidRPr="003F107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E2BC0" w:rsidRPr="003F1076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553375,0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364559,0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65,9</w:t>
            </w:r>
          </w:p>
        </w:tc>
        <w:tc>
          <w:tcPr>
            <w:tcW w:w="1065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352248,0</w:t>
            </w:r>
          </w:p>
        </w:tc>
        <w:tc>
          <w:tcPr>
            <w:tcW w:w="1258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354497,0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CA25ED" w:rsidRPr="003F1076" w:rsidTr="00613CB2">
        <w:tc>
          <w:tcPr>
            <w:tcW w:w="1943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0701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F107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207771,0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133509,0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64,3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sz w:val="18"/>
                <w:szCs w:val="18"/>
              </w:rPr>
              <w:t>122419,0</w:t>
            </w:r>
          </w:p>
        </w:tc>
        <w:tc>
          <w:tcPr>
            <w:tcW w:w="1258" w:type="dxa"/>
          </w:tcPr>
          <w:p w:rsidR="003E2BC0" w:rsidRPr="000C2A1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A10">
              <w:rPr>
                <w:rFonts w:ascii="Times New Roman" w:hAnsi="Times New Roman" w:cs="Times New Roman"/>
                <w:sz w:val="18"/>
                <w:szCs w:val="18"/>
              </w:rPr>
              <w:t>134921,0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CA25ED" w:rsidRPr="003F1076" w:rsidTr="00613CB2">
        <w:tc>
          <w:tcPr>
            <w:tcW w:w="1943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>0702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0C2A10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5222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264581,0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176141,0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66,6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sz w:val="18"/>
                <w:szCs w:val="18"/>
              </w:rPr>
              <w:t>213257,0</w:t>
            </w:r>
          </w:p>
        </w:tc>
        <w:tc>
          <w:tcPr>
            <w:tcW w:w="1258" w:type="dxa"/>
          </w:tcPr>
          <w:p w:rsidR="003E2BC0" w:rsidRPr="000C2A1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A10">
              <w:rPr>
                <w:rFonts w:ascii="Times New Roman" w:hAnsi="Times New Roman" w:cs="Times New Roman"/>
                <w:sz w:val="18"/>
                <w:szCs w:val="18"/>
              </w:rPr>
              <w:t>172231,0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</w:tr>
      <w:tr w:rsidR="00CA25ED" w:rsidRPr="003F1076" w:rsidTr="00613CB2">
        <w:tc>
          <w:tcPr>
            <w:tcW w:w="1943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A10">
              <w:rPr>
                <w:rFonts w:ascii="Times New Roman" w:hAnsi="Times New Roman" w:cs="Times New Roman"/>
                <w:b/>
                <w:sz w:val="18"/>
                <w:szCs w:val="18"/>
              </w:rPr>
              <w:t>0703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F10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55300,0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37892,0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68,5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3E2BC0" w:rsidRPr="000C2A1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A10">
              <w:rPr>
                <w:rFonts w:ascii="Times New Roman" w:hAnsi="Times New Roman" w:cs="Times New Roman"/>
                <w:sz w:val="18"/>
                <w:szCs w:val="18"/>
              </w:rPr>
              <w:t>32882,0</w:t>
            </w:r>
          </w:p>
        </w:tc>
        <w:tc>
          <w:tcPr>
            <w:tcW w:w="850" w:type="dxa"/>
          </w:tcPr>
          <w:p w:rsidR="003E2BC0" w:rsidRPr="008E2321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CA25ED" w:rsidRPr="003F1076" w:rsidTr="00613CB2">
        <w:tc>
          <w:tcPr>
            <w:tcW w:w="1943" w:type="dxa"/>
          </w:tcPr>
          <w:p w:rsidR="003E2BC0" w:rsidRPr="000C2A1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0705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0C2A10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58" w:type="dxa"/>
          </w:tcPr>
          <w:p w:rsidR="003E2BC0" w:rsidRPr="000C2A1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A1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3E2BC0" w:rsidRPr="008E2321" w:rsidRDefault="00CA25ED" w:rsidP="00CA25E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в 10,0 раз</w:t>
            </w:r>
          </w:p>
        </w:tc>
        <w:tc>
          <w:tcPr>
            <w:tcW w:w="816" w:type="dxa"/>
          </w:tcPr>
          <w:p w:rsidR="003E2BC0" w:rsidRPr="008E2321" w:rsidRDefault="00CA25ED" w:rsidP="00CA25E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в 10,0 раз</w:t>
            </w:r>
          </w:p>
        </w:tc>
      </w:tr>
      <w:tr w:rsidR="00CA25ED" w:rsidRPr="003F1076" w:rsidTr="00613CB2">
        <w:tc>
          <w:tcPr>
            <w:tcW w:w="1943" w:type="dxa"/>
          </w:tcPr>
          <w:p w:rsidR="003E2BC0" w:rsidRPr="003F1076" w:rsidRDefault="003E2BC0" w:rsidP="0084366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>0707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1076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4433,0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2991,0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67,5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sz w:val="18"/>
                <w:szCs w:val="18"/>
              </w:rPr>
              <w:t>2790,0</w:t>
            </w:r>
          </w:p>
        </w:tc>
        <w:tc>
          <w:tcPr>
            <w:tcW w:w="1258" w:type="dxa"/>
          </w:tcPr>
          <w:p w:rsidR="003E2BC0" w:rsidRPr="000C2A1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A10">
              <w:rPr>
                <w:rFonts w:ascii="Times New Roman" w:hAnsi="Times New Roman" w:cs="Times New Roman"/>
                <w:sz w:val="18"/>
                <w:szCs w:val="18"/>
              </w:rPr>
              <w:t>3012,0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</w:tr>
      <w:tr w:rsidR="00CA25ED" w:rsidRPr="003F1076" w:rsidTr="00613CB2">
        <w:tc>
          <w:tcPr>
            <w:tcW w:w="1943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0709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F107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21190,0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13996,0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66,1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sz w:val="18"/>
                <w:szCs w:val="18"/>
              </w:rPr>
              <w:t>13779,0</w:t>
            </w:r>
          </w:p>
        </w:tc>
        <w:tc>
          <w:tcPr>
            <w:tcW w:w="1258" w:type="dxa"/>
          </w:tcPr>
          <w:p w:rsidR="003E2BC0" w:rsidRPr="000C2A1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A10">
              <w:rPr>
                <w:rFonts w:ascii="Times New Roman" w:hAnsi="Times New Roman" w:cs="Times New Roman"/>
                <w:sz w:val="18"/>
                <w:szCs w:val="18"/>
              </w:rPr>
              <w:t>11448,0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122,3</w:t>
            </w:r>
          </w:p>
        </w:tc>
      </w:tr>
      <w:tr w:rsidR="00CA25ED" w:rsidRPr="003F1076" w:rsidTr="00613CB2">
        <w:tc>
          <w:tcPr>
            <w:tcW w:w="1943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0800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F107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56745,0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37383,0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65,9</w:t>
            </w:r>
          </w:p>
        </w:tc>
        <w:tc>
          <w:tcPr>
            <w:tcW w:w="1065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24097,0</w:t>
            </w:r>
          </w:p>
        </w:tc>
        <w:tc>
          <w:tcPr>
            <w:tcW w:w="1258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28319,0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</w:tr>
      <w:tr w:rsidR="00CA25ED" w:rsidRPr="003F1076" w:rsidTr="00613CB2">
        <w:tc>
          <w:tcPr>
            <w:tcW w:w="1943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0801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F107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47259,0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31248,0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66,1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sz w:val="18"/>
                <w:szCs w:val="18"/>
              </w:rPr>
              <w:t>19291,0</w:t>
            </w:r>
          </w:p>
        </w:tc>
        <w:tc>
          <w:tcPr>
            <w:tcW w:w="1258" w:type="dxa"/>
          </w:tcPr>
          <w:p w:rsidR="003E2BC0" w:rsidRPr="00CF076A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76A">
              <w:rPr>
                <w:rFonts w:ascii="Times New Roman" w:hAnsi="Times New Roman" w:cs="Times New Roman"/>
                <w:sz w:val="18"/>
                <w:szCs w:val="18"/>
              </w:rPr>
              <w:t>22656,0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</w:tr>
      <w:tr w:rsidR="00CA25ED" w:rsidRPr="003F1076" w:rsidTr="00613CB2">
        <w:tc>
          <w:tcPr>
            <w:tcW w:w="1943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0804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F107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9486,0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6135,0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64,7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sz w:val="18"/>
                <w:szCs w:val="18"/>
              </w:rPr>
              <w:t>4806,0</w:t>
            </w:r>
          </w:p>
        </w:tc>
        <w:tc>
          <w:tcPr>
            <w:tcW w:w="1258" w:type="dxa"/>
          </w:tcPr>
          <w:p w:rsidR="003E2BC0" w:rsidRPr="00CF076A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76A">
              <w:rPr>
                <w:rFonts w:ascii="Times New Roman" w:hAnsi="Times New Roman" w:cs="Times New Roman"/>
                <w:sz w:val="18"/>
                <w:szCs w:val="18"/>
              </w:rPr>
              <w:t>5663,0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</w:tr>
      <w:tr w:rsidR="00CA25ED" w:rsidRPr="003F1076" w:rsidTr="00613CB2">
        <w:trPr>
          <w:trHeight w:val="235"/>
        </w:trPr>
        <w:tc>
          <w:tcPr>
            <w:tcW w:w="1943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1000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F1076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569926,0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375571,0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65,9</w:t>
            </w:r>
          </w:p>
        </w:tc>
        <w:tc>
          <w:tcPr>
            <w:tcW w:w="1065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390734,0</w:t>
            </w:r>
          </w:p>
        </w:tc>
        <w:tc>
          <w:tcPr>
            <w:tcW w:w="1258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393597,0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</w:tr>
      <w:tr w:rsidR="00CA25ED" w:rsidRPr="003F1076" w:rsidTr="008E2321">
        <w:trPr>
          <w:trHeight w:val="525"/>
        </w:trPr>
        <w:tc>
          <w:tcPr>
            <w:tcW w:w="1943" w:type="dxa"/>
          </w:tcPr>
          <w:p w:rsidR="003E2BC0" w:rsidRPr="003F1076" w:rsidRDefault="003E2BC0" w:rsidP="000C2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1002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0C2A10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населения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5222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19793,0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16255,0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82,1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sz w:val="18"/>
                <w:szCs w:val="18"/>
              </w:rPr>
              <w:t>17178,0</w:t>
            </w:r>
          </w:p>
        </w:tc>
        <w:tc>
          <w:tcPr>
            <w:tcW w:w="1258" w:type="dxa"/>
          </w:tcPr>
          <w:p w:rsidR="003E2BC0" w:rsidRPr="00CF076A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76A">
              <w:rPr>
                <w:rFonts w:ascii="Times New Roman" w:hAnsi="Times New Roman" w:cs="Times New Roman"/>
                <w:sz w:val="18"/>
                <w:szCs w:val="18"/>
              </w:rPr>
              <w:t>13938,0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116,6</w:t>
            </w:r>
          </w:p>
        </w:tc>
      </w:tr>
      <w:tr w:rsidR="00CA25ED" w:rsidRPr="003F1076" w:rsidTr="00613CB2">
        <w:trPr>
          <w:trHeight w:val="477"/>
        </w:trPr>
        <w:tc>
          <w:tcPr>
            <w:tcW w:w="1943" w:type="dxa"/>
          </w:tcPr>
          <w:p w:rsidR="003E2BC0" w:rsidRPr="003F1076" w:rsidRDefault="003E2BC0" w:rsidP="000C2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0C2A10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429669,0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295671,0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68,8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sz w:val="18"/>
                <w:szCs w:val="18"/>
              </w:rPr>
              <w:t>319985,0</w:t>
            </w:r>
          </w:p>
        </w:tc>
        <w:tc>
          <w:tcPr>
            <w:tcW w:w="1258" w:type="dxa"/>
          </w:tcPr>
          <w:p w:rsidR="003E2BC0" w:rsidRPr="00CF076A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76A">
              <w:rPr>
                <w:rFonts w:ascii="Times New Roman" w:hAnsi="Times New Roman" w:cs="Times New Roman"/>
                <w:sz w:val="18"/>
                <w:szCs w:val="18"/>
              </w:rPr>
              <w:t>314895,0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</w:tr>
      <w:tr w:rsidR="00CA25ED" w:rsidRPr="003F1076" w:rsidTr="00613CB2">
        <w:trPr>
          <w:trHeight w:val="273"/>
        </w:trPr>
        <w:tc>
          <w:tcPr>
            <w:tcW w:w="1943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1004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F1076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120464,0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63645,0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52,8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sz w:val="18"/>
                <w:szCs w:val="18"/>
              </w:rPr>
              <w:t>53571,0</w:t>
            </w:r>
          </w:p>
        </w:tc>
        <w:tc>
          <w:tcPr>
            <w:tcW w:w="1258" w:type="dxa"/>
          </w:tcPr>
          <w:p w:rsidR="003E2BC0" w:rsidRPr="00CF076A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76A">
              <w:rPr>
                <w:rFonts w:ascii="Times New Roman" w:hAnsi="Times New Roman" w:cs="Times New Roman"/>
                <w:sz w:val="18"/>
                <w:szCs w:val="18"/>
              </w:rPr>
              <w:t>64764,0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CA25ED" w:rsidRPr="003F1076" w:rsidTr="00613CB2">
        <w:trPr>
          <w:trHeight w:val="383"/>
        </w:trPr>
        <w:tc>
          <w:tcPr>
            <w:tcW w:w="1943" w:type="dxa"/>
          </w:tcPr>
          <w:p w:rsidR="003E2BC0" w:rsidRPr="0035222D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1100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5222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31494,0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20356,0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64,6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b/>
                <w:sz w:val="18"/>
                <w:szCs w:val="18"/>
              </w:rPr>
              <w:t>6821,0</w:t>
            </w:r>
          </w:p>
        </w:tc>
        <w:tc>
          <w:tcPr>
            <w:tcW w:w="1258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17011,0</w:t>
            </w:r>
          </w:p>
        </w:tc>
        <w:tc>
          <w:tcPr>
            <w:tcW w:w="850" w:type="dxa"/>
          </w:tcPr>
          <w:p w:rsidR="003E2BC0" w:rsidRPr="008E2321" w:rsidRDefault="00CA25ED" w:rsidP="00CA25E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в 2,9 раз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</w:tr>
      <w:tr w:rsidR="00CA25ED" w:rsidRPr="003F1076" w:rsidTr="00613CB2">
        <w:trPr>
          <w:trHeight w:val="286"/>
        </w:trPr>
        <w:tc>
          <w:tcPr>
            <w:tcW w:w="1943" w:type="dxa"/>
          </w:tcPr>
          <w:p w:rsidR="003E2BC0" w:rsidRPr="003F1076" w:rsidRDefault="003E2BC0" w:rsidP="00CF076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5222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29614,0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20044,0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67,7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sz w:val="18"/>
                <w:szCs w:val="18"/>
              </w:rPr>
              <w:t>6451,0</w:t>
            </w:r>
          </w:p>
        </w:tc>
        <w:tc>
          <w:tcPr>
            <w:tcW w:w="1258" w:type="dxa"/>
          </w:tcPr>
          <w:p w:rsidR="003E2BC0" w:rsidRPr="00CF076A" w:rsidRDefault="003E2BC0" w:rsidP="00CF076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76A">
              <w:rPr>
                <w:rFonts w:ascii="Times New Roman" w:hAnsi="Times New Roman" w:cs="Times New Roman"/>
                <w:sz w:val="18"/>
                <w:szCs w:val="18"/>
              </w:rPr>
              <w:t>16519,0</w:t>
            </w:r>
          </w:p>
        </w:tc>
        <w:tc>
          <w:tcPr>
            <w:tcW w:w="850" w:type="dxa"/>
          </w:tcPr>
          <w:p w:rsidR="003E2BC0" w:rsidRPr="008E2321" w:rsidRDefault="008E2321" w:rsidP="008E232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A25ED" w:rsidRPr="008E2321">
              <w:rPr>
                <w:rFonts w:ascii="Times New Roman" w:hAnsi="Times New Roman" w:cs="Times New Roman"/>
                <w:sz w:val="18"/>
                <w:szCs w:val="18"/>
              </w:rPr>
              <w:t xml:space="preserve"> 3,0 раза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121,3</w:t>
            </w:r>
          </w:p>
        </w:tc>
      </w:tr>
      <w:tr w:rsidR="00CA25ED" w:rsidRPr="003F1076" w:rsidTr="00613CB2">
        <w:trPr>
          <w:trHeight w:val="575"/>
        </w:trPr>
        <w:tc>
          <w:tcPr>
            <w:tcW w:w="1943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0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1105 </w:t>
            </w:r>
            <w:r w:rsidR="008436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F107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</w:t>
            </w:r>
            <w:r w:rsidR="008436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7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1880,0</w:t>
            </w:r>
          </w:p>
        </w:tc>
        <w:tc>
          <w:tcPr>
            <w:tcW w:w="115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312,0</w:t>
            </w:r>
          </w:p>
        </w:tc>
        <w:tc>
          <w:tcPr>
            <w:tcW w:w="1121" w:type="dxa"/>
          </w:tcPr>
          <w:p w:rsidR="003E2BC0" w:rsidRPr="003F1076" w:rsidRDefault="0035222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16,6</w:t>
            </w:r>
          </w:p>
        </w:tc>
        <w:tc>
          <w:tcPr>
            <w:tcW w:w="1065" w:type="dxa"/>
          </w:tcPr>
          <w:p w:rsidR="003E2BC0" w:rsidRPr="003E2BC0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C0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258" w:type="dxa"/>
          </w:tcPr>
          <w:p w:rsidR="003E2BC0" w:rsidRPr="00CF076A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76A">
              <w:rPr>
                <w:rFonts w:ascii="Times New Roman" w:hAnsi="Times New Roman" w:cs="Times New Roman"/>
                <w:sz w:val="18"/>
                <w:szCs w:val="18"/>
              </w:rPr>
              <w:t>492,0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16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</w:tr>
      <w:tr w:rsidR="00CA25ED" w:rsidRPr="003F1076" w:rsidTr="00613CB2">
        <w:trPr>
          <w:trHeight w:val="320"/>
        </w:trPr>
        <w:tc>
          <w:tcPr>
            <w:tcW w:w="1943" w:type="dxa"/>
          </w:tcPr>
          <w:p w:rsidR="003E2BC0" w:rsidRPr="004C6DA9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DA9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367" w:type="dxa"/>
          </w:tcPr>
          <w:p w:rsidR="003E2BC0" w:rsidRPr="003F1076" w:rsidRDefault="007D748E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1211540,0</w:t>
            </w:r>
          </w:p>
        </w:tc>
        <w:tc>
          <w:tcPr>
            <w:tcW w:w="1151" w:type="dxa"/>
          </w:tcPr>
          <w:p w:rsidR="003E2BC0" w:rsidRPr="003F1076" w:rsidRDefault="007D748E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797869,0</w:t>
            </w:r>
          </w:p>
        </w:tc>
        <w:tc>
          <w:tcPr>
            <w:tcW w:w="1121" w:type="dxa"/>
          </w:tcPr>
          <w:p w:rsidR="003E2BC0" w:rsidRPr="003F1076" w:rsidRDefault="009C614C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65,8</w:t>
            </w:r>
          </w:p>
        </w:tc>
        <w:tc>
          <w:tcPr>
            <w:tcW w:w="1065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773900,0</w:t>
            </w:r>
          </w:p>
        </w:tc>
        <w:tc>
          <w:tcPr>
            <w:tcW w:w="1258" w:type="dxa"/>
          </w:tcPr>
          <w:p w:rsidR="003E2BC0" w:rsidRPr="003F1076" w:rsidRDefault="003E2BC0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793424,0</w:t>
            </w:r>
          </w:p>
        </w:tc>
        <w:tc>
          <w:tcPr>
            <w:tcW w:w="850" w:type="dxa"/>
          </w:tcPr>
          <w:p w:rsidR="003E2BC0" w:rsidRPr="008E2321" w:rsidRDefault="00CA25ED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816" w:type="dxa"/>
          </w:tcPr>
          <w:p w:rsidR="003E2BC0" w:rsidRPr="008E2321" w:rsidRDefault="008E2321" w:rsidP="00331B2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321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</w:tr>
    </w:tbl>
    <w:p w:rsidR="003F1076" w:rsidRDefault="00B51EDC" w:rsidP="00B51EDC">
      <w:pPr>
        <w:tabs>
          <w:tab w:val="left" w:pos="1875"/>
        </w:tabs>
        <w:rPr>
          <w:rFonts w:ascii="Times New Roman" w:hAnsi="Times New Roman" w:cs="Times New Roman"/>
          <w:sz w:val="18"/>
          <w:szCs w:val="18"/>
        </w:rPr>
      </w:pPr>
      <w:r w:rsidRPr="003F1076">
        <w:rPr>
          <w:rFonts w:ascii="Times New Roman" w:hAnsi="Times New Roman" w:cs="Times New Roman"/>
          <w:sz w:val="18"/>
          <w:szCs w:val="18"/>
        </w:rPr>
        <w:tab/>
      </w:r>
    </w:p>
    <w:p w:rsidR="00007737" w:rsidRDefault="00CB4D30" w:rsidP="00CB4D30">
      <w:pPr>
        <w:tabs>
          <w:tab w:val="left" w:pos="18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4D30">
        <w:rPr>
          <w:rFonts w:ascii="Times New Roman" w:hAnsi="Times New Roman" w:cs="Times New Roman"/>
          <w:sz w:val="24"/>
          <w:szCs w:val="24"/>
        </w:rPr>
        <w:t xml:space="preserve">         Кассовые расходы по разделам социально-культурной сферы за 9 месяцев 2018 года составили </w:t>
      </w:r>
      <w:r w:rsidR="008E2321" w:rsidRPr="008E2321">
        <w:rPr>
          <w:rFonts w:ascii="Times New Roman" w:hAnsi="Times New Roman" w:cs="Times New Roman"/>
          <w:b/>
          <w:i/>
          <w:sz w:val="24"/>
          <w:szCs w:val="24"/>
        </w:rPr>
        <w:t>797</w:t>
      </w:r>
      <w:r w:rsidR="004C2F3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E2321" w:rsidRPr="008E2321">
        <w:rPr>
          <w:rFonts w:ascii="Times New Roman" w:hAnsi="Times New Roman" w:cs="Times New Roman"/>
          <w:b/>
          <w:i/>
          <w:sz w:val="24"/>
          <w:szCs w:val="24"/>
        </w:rPr>
        <w:t>869</w:t>
      </w:r>
      <w:r w:rsidR="004C2F3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E2321" w:rsidRPr="008E232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E2321">
        <w:rPr>
          <w:rFonts w:ascii="Times New Roman" w:hAnsi="Times New Roman" w:cs="Times New Roman"/>
          <w:b/>
          <w:i/>
          <w:sz w:val="24"/>
          <w:szCs w:val="24"/>
        </w:rPr>
        <w:t xml:space="preserve"> тыс. рублей</w:t>
      </w:r>
      <w:r w:rsidRPr="00CB4D30">
        <w:rPr>
          <w:rFonts w:ascii="Times New Roman" w:hAnsi="Times New Roman" w:cs="Times New Roman"/>
          <w:sz w:val="24"/>
          <w:szCs w:val="24"/>
        </w:rPr>
        <w:t xml:space="preserve"> или  </w:t>
      </w:r>
      <w:r w:rsidR="004C2F3F">
        <w:rPr>
          <w:rFonts w:ascii="Times New Roman" w:hAnsi="Times New Roman" w:cs="Times New Roman"/>
          <w:sz w:val="24"/>
          <w:szCs w:val="24"/>
        </w:rPr>
        <w:t>65,8</w:t>
      </w:r>
      <w:r w:rsidRPr="00CB4D30">
        <w:rPr>
          <w:rFonts w:ascii="Times New Roman" w:hAnsi="Times New Roman" w:cs="Times New Roman"/>
          <w:sz w:val="24"/>
          <w:szCs w:val="24"/>
        </w:rPr>
        <w:t xml:space="preserve">  % к утвержденным бюджетным назначениям</w:t>
      </w:r>
      <w:r w:rsidR="00007737">
        <w:rPr>
          <w:rFonts w:ascii="Times New Roman" w:hAnsi="Times New Roman" w:cs="Times New Roman"/>
          <w:sz w:val="24"/>
          <w:szCs w:val="24"/>
        </w:rPr>
        <w:t>.</w:t>
      </w:r>
    </w:p>
    <w:p w:rsidR="00CB4D30" w:rsidRDefault="00007737" w:rsidP="00CB4D30">
      <w:pPr>
        <w:tabs>
          <w:tab w:val="left" w:pos="18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="00CB4D30" w:rsidRPr="00CB4D30">
        <w:rPr>
          <w:rFonts w:ascii="Times New Roman" w:hAnsi="Times New Roman" w:cs="Times New Roman"/>
          <w:sz w:val="24"/>
          <w:szCs w:val="24"/>
        </w:rPr>
        <w:t>о сравнению с аналогичным периодом 201</w:t>
      </w:r>
      <w:r w:rsidR="004C2F3F">
        <w:rPr>
          <w:rFonts w:ascii="Times New Roman" w:hAnsi="Times New Roman" w:cs="Times New Roman"/>
          <w:sz w:val="24"/>
          <w:szCs w:val="24"/>
        </w:rPr>
        <w:t>6</w:t>
      </w:r>
      <w:r w:rsidR="00CB4D30" w:rsidRPr="00CB4D30">
        <w:rPr>
          <w:rFonts w:ascii="Times New Roman" w:hAnsi="Times New Roman" w:cs="Times New Roman"/>
          <w:sz w:val="24"/>
          <w:szCs w:val="24"/>
        </w:rPr>
        <w:t xml:space="preserve"> года расходов произведено  </w:t>
      </w:r>
      <w:r w:rsidR="004C2F3F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4C2F3F" w:rsidRPr="004C2F3F">
        <w:rPr>
          <w:rFonts w:ascii="Times New Roman" w:hAnsi="Times New Roman" w:cs="Times New Roman"/>
          <w:i/>
          <w:sz w:val="24"/>
          <w:szCs w:val="24"/>
        </w:rPr>
        <w:t>23 969,0 тыс. рублей</w:t>
      </w:r>
      <w:r w:rsidR="004C2F3F">
        <w:rPr>
          <w:rFonts w:ascii="Times New Roman" w:hAnsi="Times New Roman" w:cs="Times New Roman"/>
          <w:sz w:val="24"/>
          <w:szCs w:val="24"/>
        </w:rPr>
        <w:t xml:space="preserve"> или 3,1% , а по отношению к 2017 году на </w:t>
      </w:r>
      <w:r w:rsidR="004C2F3F" w:rsidRPr="004C2F3F">
        <w:rPr>
          <w:rFonts w:ascii="Times New Roman" w:hAnsi="Times New Roman" w:cs="Times New Roman"/>
          <w:i/>
          <w:sz w:val="24"/>
          <w:szCs w:val="24"/>
        </w:rPr>
        <w:t>4 445,0 тыс. рублей</w:t>
      </w:r>
      <w:r w:rsidR="004C2F3F">
        <w:rPr>
          <w:rFonts w:ascii="Times New Roman" w:hAnsi="Times New Roman" w:cs="Times New Roman"/>
          <w:sz w:val="24"/>
          <w:szCs w:val="24"/>
        </w:rPr>
        <w:t xml:space="preserve"> или 0,6%.</w:t>
      </w:r>
      <w:r w:rsidR="00CB4D30" w:rsidRPr="00CB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184" w:rsidRDefault="009E2D87" w:rsidP="00AC4245">
      <w:pPr>
        <w:tabs>
          <w:tab w:val="left" w:pos="18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расходной части бюджета</w:t>
      </w:r>
      <w:r w:rsidR="00AC42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социально- культурн</w:t>
      </w:r>
      <w:r w:rsidR="00AC4245">
        <w:rPr>
          <w:rFonts w:ascii="Times New Roman" w:hAnsi="Times New Roman" w:cs="Times New Roman"/>
          <w:sz w:val="24"/>
          <w:szCs w:val="24"/>
        </w:rPr>
        <w:t>ую сферу</w:t>
      </w:r>
      <w:r>
        <w:rPr>
          <w:rFonts w:ascii="Times New Roman" w:hAnsi="Times New Roman" w:cs="Times New Roman"/>
          <w:sz w:val="24"/>
          <w:szCs w:val="24"/>
        </w:rPr>
        <w:t xml:space="preserve"> занимают 84,8%.</w:t>
      </w:r>
      <w:r w:rsidR="009E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87" w:rsidRDefault="009E6184" w:rsidP="009E6184">
      <w:pPr>
        <w:tabs>
          <w:tab w:val="left" w:pos="18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 образования в отчетном периоде по отношению к 2016-2017гг</w:t>
      </w:r>
      <w:r w:rsidR="00AC4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Pr="009E6184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6184">
        <w:rPr>
          <w:rFonts w:ascii="Times New Roman" w:hAnsi="Times New Roman" w:cs="Times New Roman"/>
          <w:i/>
          <w:sz w:val="24"/>
          <w:szCs w:val="24"/>
        </w:rPr>
        <w:t>311,0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3,5% и на </w:t>
      </w:r>
      <w:r w:rsidRPr="009E6184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6184">
        <w:rPr>
          <w:rFonts w:ascii="Times New Roman" w:hAnsi="Times New Roman" w:cs="Times New Roman"/>
          <w:i/>
          <w:sz w:val="24"/>
          <w:szCs w:val="24"/>
        </w:rPr>
        <w:t>062,0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2,8% соответственно. Увеличение расходов в отчетном периоде по отношению к уровню прошлых лет объясняется увеличением дорожной карты по оплате труда и проведением ремонтных работ в учреждениях</w:t>
      </w:r>
      <w:r w:rsidR="00235EB1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B51EDC" w:rsidRDefault="00CB4D30" w:rsidP="00B5434B">
      <w:pPr>
        <w:tabs>
          <w:tab w:val="left" w:pos="187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2D87">
        <w:rPr>
          <w:rFonts w:ascii="Times New Roman" w:hAnsi="Times New Roman" w:cs="Times New Roman"/>
          <w:sz w:val="24"/>
          <w:szCs w:val="24"/>
        </w:rPr>
        <w:t xml:space="preserve"> </w:t>
      </w:r>
      <w:r w:rsidR="003F107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36CCD">
        <w:rPr>
          <w:rFonts w:ascii="Times New Roman" w:hAnsi="Times New Roman" w:cs="Times New Roman"/>
          <w:b/>
          <w:sz w:val="24"/>
          <w:szCs w:val="24"/>
        </w:rPr>
        <w:t>6</w:t>
      </w:r>
      <w:r w:rsidR="00913DBD">
        <w:rPr>
          <w:rFonts w:ascii="Times New Roman" w:hAnsi="Times New Roman" w:cs="Times New Roman"/>
          <w:b/>
          <w:sz w:val="24"/>
          <w:szCs w:val="24"/>
        </w:rPr>
        <w:t>.</w:t>
      </w:r>
      <w:r w:rsidR="003F10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1EDC" w:rsidRPr="00B51EDC">
        <w:rPr>
          <w:rFonts w:ascii="Times New Roman" w:hAnsi="Times New Roman" w:cs="Times New Roman"/>
          <w:b/>
          <w:sz w:val="24"/>
          <w:szCs w:val="24"/>
        </w:rPr>
        <w:t>Использование средств резервного фонда</w:t>
      </w:r>
    </w:p>
    <w:p w:rsidR="00CB4D30" w:rsidRDefault="00CB4D30" w:rsidP="00B5434B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B4D30">
        <w:rPr>
          <w:rFonts w:ascii="Times New Roman" w:hAnsi="Times New Roman" w:cs="Times New Roman"/>
          <w:sz w:val="24"/>
          <w:szCs w:val="24"/>
        </w:rPr>
        <w:t>Решение</w:t>
      </w:r>
      <w:r w:rsidR="00603C21">
        <w:rPr>
          <w:rFonts w:ascii="Times New Roman" w:hAnsi="Times New Roman" w:cs="Times New Roman"/>
          <w:sz w:val="24"/>
          <w:szCs w:val="24"/>
        </w:rPr>
        <w:t>м</w:t>
      </w:r>
      <w:r w:rsidRPr="00CB4D30">
        <w:rPr>
          <w:rFonts w:ascii="Times New Roman" w:hAnsi="Times New Roman" w:cs="Times New Roman"/>
          <w:sz w:val="24"/>
          <w:szCs w:val="24"/>
        </w:rPr>
        <w:t xml:space="preserve"> о бюджете муниципального района на 2018 год резервный фонд утвержден в сумме </w:t>
      </w:r>
      <w:r w:rsidR="00E84595" w:rsidRPr="00E84595">
        <w:rPr>
          <w:rFonts w:ascii="Times New Roman" w:hAnsi="Times New Roman" w:cs="Times New Roman"/>
          <w:i/>
          <w:sz w:val="24"/>
          <w:szCs w:val="24"/>
        </w:rPr>
        <w:t>1</w:t>
      </w:r>
      <w:r w:rsidR="00E32E60">
        <w:rPr>
          <w:rFonts w:ascii="Times New Roman" w:hAnsi="Times New Roman" w:cs="Times New Roman"/>
          <w:i/>
          <w:sz w:val="24"/>
          <w:szCs w:val="24"/>
        </w:rPr>
        <w:t>4</w:t>
      </w:r>
      <w:r w:rsidR="00E84595" w:rsidRPr="00E84595">
        <w:rPr>
          <w:rFonts w:ascii="Times New Roman" w:hAnsi="Times New Roman" w:cs="Times New Roman"/>
          <w:i/>
          <w:sz w:val="24"/>
          <w:szCs w:val="24"/>
        </w:rPr>
        <w:t>0,0</w:t>
      </w:r>
      <w:r w:rsidR="00C7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595" w:rsidRPr="00E84595">
        <w:rPr>
          <w:rFonts w:ascii="Times New Roman" w:hAnsi="Times New Roman" w:cs="Times New Roman"/>
          <w:i/>
          <w:sz w:val="24"/>
          <w:szCs w:val="24"/>
        </w:rPr>
        <w:t>т</w:t>
      </w:r>
      <w:r w:rsidRPr="00E84595">
        <w:rPr>
          <w:rFonts w:ascii="Times New Roman" w:hAnsi="Times New Roman" w:cs="Times New Roman"/>
          <w:i/>
          <w:sz w:val="24"/>
          <w:szCs w:val="24"/>
        </w:rPr>
        <w:t>ыс.</w:t>
      </w:r>
      <w:r w:rsidR="00C7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595">
        <w:rPr>
          <w:rFonts w:ascii="Times New Roman" w:hAnsi="Times New Roman" w:cs="Times New Roman"/>
          <w:i/>
          <w:sz w:val="24"/>
          <w:szCs w:val="24"/>
        </w:rPr>
        <w:t>рублей</w:t>
      </w:r>
      <w:r w:rsidRPr="00603C21">
        <w:rPr>
          <w:rFonts w:ascii="Times New Roman" w:hAnsi="Times New Roman" w:cs="Times New Roman"/>
          <w:sz w:val="24"/>
          <w:szCs w:val="24"/>
        </w:rPr>
        <w:t>.</w:t>
      </w:r>
      <w:r w:rsidR="00603C21">
        <w:rPr>
          <w:rFonts w:ascii="Times New Roman" w:hAnsi="Times New Roman" w:cs="Times New Roman"/>
          <w:sz w:val="24"/>
          <w:szCs w:val="24"/>
        </w:rPr>
        <w:t xml:space="preserve"> В отчетном периоде средства резервного фонда не использовались.</w:t>
      </w:r>
    </w:p>
    <w:p w:rsidR="003F1076" w:rsidRDefault="003F1076" w:rsidP="00B5434B">
      <w:pPr>
        <w:tabs>
          <w:tab w:val="left" w:pos="187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36CCD">
        <w:rPr>
          <w:rFonts w:ascii="Times New Roman" w:hAnsi="Times New Roman" w:cs="Times New Roman"/>
          <w:b/>
          <w:sz w:val="24"/>
          <w:szCs w:val="24"/>
        </w:rPr>
        <w:t>7</w:t>
      </w:r>
      <w:r w:rsidR="00913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Муниципальные долговые обязательства</w:t>
      </w:r>
    </w:p>
    <w:p w:rsidR="00E84595" w:rsidRDefault="00E84595" w:rsidP="00B5434B">
      <w:pPr>
        <w:tabs>
          <w:tab w:val="left" w:pos="18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4595">
        <w:rPr>
          <w:rFonts w:ascii="Times New Roman" w:hAnsi="Times New Roman" w:cs="Times New Roman"/>
          <w:sz w:val="24"/>
          <w:szCs w:val="24"/>
        </w:rPr>
        <w:t xml:space="preserve">        По состоянию на 01.10.2018 долговые обязательства муниципального района составили в сумме </w:t>
      </w:r>
      <w:r w:rsidR="00BD26B6" w:rsidRPr="00BD26B6">
        <w:rPr>
          <w:rFonts w:ascii="Times New Roman" w:hAnsi="Times New Roman" w:cs="Times New Roman"/>
          <w:i/>
          <w:sz w:val="24"/>
          <w:szCs w:val="24"/>
        </w:rPr>
        <w:t>35</w:t>
      </w:r>
      <w:r w:rsidR="00BD2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6B6" w:rsidRPr="00BD26B6">
        <w:rPr>
          <w:rFonts w:ascii="Times New Roman" w:hAnsi="Times New Roman" w:cs="Times New Roman"/>
          <w:i/>
          <w:sz w:val="24"/>
          <w:szCs w:val="24"/>
        </w:rPr>
        <w:t xml:space="preserve">750,4 </w:t>
      </w:r>
      <w:r w:rsidRPr="00BD26B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84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кредиты (заимствования) от других бюджетов бюджетной системы Российской Федерации и кредитных организаций не привлекались.</w:t>
      </w:r>
    </w:p>
    <w:p w:rsidR="00E84595" w:rsidRPr="002013E1" w:rsidRDefault="00E84595" w:rsidP="002013E1">
      <w:pPr>
        <w:tabs>
          <w:tab w:val="left" w:pos="1875"/>
        </w:tabs>
        <w:spacing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погашение муниципального долга за 9 месяцев 2018 года направлено средств из бюджета муниципального района в сумме </w:t>
      </w:r>
      <w:r w:rsidR="00DA647C" w:rsidRPr="00DA647C">
        <w:rPr>
          <w:rFonts w:ascii="Times New Roman" w:hAnsi="Times New Roman" w:cs="Times New Roman"/>
          <w:i/>
          <w:sz w:val="24"/>
          <w:szCs w:val="24"/>
        </w:rPr>
        <w:t>16,0</w:t>
      </w:r>
      <w:r w:rsidRPr="00DA647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117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47C">
        <w:rPr>
          <w:rFonts w:ascii="Times New Roman" w:hAnsi="Times New Roman" w:cs="Times New Roman"/>
          <w:i/>
          <w:sz w:val="24"/>
          <w:szCs w:val="24"/>
        </w:rPr>
        <w:t>рублей</w:t>
      </w:r>
      <w:r w:rsidR="002013E1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объеме </w:t>
      </w:r>
      <w:r w:rsidR="002013E1" w:rsidRPr="002013E1">
        <w:rPr>
          <w:rFonts w:ascii="Times New Roman" w:hAnsi="Times New Roman" w:cs="Times New Roman"/>
          <w:i/>
          <w:sz w:val="24"/>
          <w:szCs w:val="24"/>
        </w:rPr>
        <w:t>100,0 тыс. рублей.</w:t>
      </w:r>
    </w:p>
    <w:p w:rsidR="003F1076" w:rsidRDefault="00B51EDC" w:rsidP="002013E1">
      <w:pPr>
        <w:tabs>
          <w:tab w:val="left" w:pos="18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E1">
        <w:rPr>
          <w:rFonts w:ascii="Times New Roman" w:hAnsi="Times New Roman" w:cs="Times New Roman"/>
          <w:i/>
          <w:sz w:val="24"/>
          <w:szCs w:val="24"/>
        </w:rPr>
        <w:tab/>
      </w:r>
      <w:r w:rsidR="00AB216E" w:rsidRPr="00AB21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74CA" w:rsidRPr="00DA74CA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954D33" w:rsidRDefault="00267857" w:rsidP="002013E1">
      <w:pPr>
        <w:tabs>
          <w:tab w:val="left" w:pos="136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302">
        <w:rPr>
          <w:rFonts w:ascii="Times New Roman" w:hAnsi="Times New Roman" w:cs="Times New Roman"/>
          <w:sz w:val="24"/>
          <w:szCs w:val="24"/>
        </w:rPr>
        <w:t>О</w:t>
      </w:r>
      <w:r w:rsidR="00954D33">
        <w:rPr>
          <w:rFonts w:ascii="Times New Roman" w:hAnsi="Times New Roman" w:cs="Times New Roman"/>
          <w:sz w:val="24"/>
          <w:szCs w:val="24"/>
        </w:rPr>
        <w:t>тчет об исполнении бюджета муниципального района за 9 месяцев 2018 года соответствует требования</w:t>
      </w:r>
      <w:r w:rsidR="00794929">
        <w:rPr>
          <w:rFonts w:ascii="Times New Roman" w:hAnsi="Times New Roman" w:cs="Times New Roman"/>
          <w:sz w:val="24"/>
          <w:szCs w:val="24"/>
        </w:rPr>
        <w:t>м</w:t>
      </w:r>
      <w:r w:rsidR="00954D33"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 Российской Федерации и содержит достоверную информацию. </w:t>
      </w:r>
    </w:p>
    <w:p w:rsidR="002013E1" w:rsidRDefault="002013E1" w:rsidP="002013E1">
      <w:pPr>
        <w:tabs>
          <w:tab w:val="left" w:pos="136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Бюджетные назначения за отчетный период исполнены:</w:t>
      </w:r>
    </w:p>
    <w:p w:rsidR="002013E1" w:rsidRDefault="002013E1" w:rsidP="002013E1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- по доходам в сумме </w:t>
      </w:r>
      <w:r w:rsidRPr="00D739FC">
        <w:rPr>
          <w:rStyle w:val="31"/>
          <w:rFonts w:eastAsiaTheme="minorEastAsia"/>
        </w:rPr>
        <w:t>1</w:t>
      </w:r>
      <w:r>
        <w:rPr>
          <w:rStyle w:val="31"/>
          <w:rFonts w:eastAsiaTheme="minorEastAsia"/>
        </w:rPr>
        <w:t> </w:t>
      </w:r>
      <w:r w:rsidRPr="00D739FC">
        <w:rPr>
          <w:rStyle w:val="31"/>
          <w:rFonts w:eastAsiaTheme="minorEastAsia"/>
        </w:rPr>
        <w:t>138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749,0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 или 76,3% годовых плановых назначений, что выше уровня 2016-2017гг. на 29,0% и 25,3% соответственно.</w:t>
      </w:r>
    </w:p>
    <w:p w:rsidR="002013E1" w:rsidRDefault="002013E1" w:rsidP="002013E1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- по расходам в сумме </w:t>
      </w:r>
      <w:r w:rsidRPr="00D739FC">
        <w:rPr>
          <w:rStyle w:val="31"/>
          <w:rFonts w:eastAsiaTheme="minorEastAsia"/>
        </w:rPr>
        <w:t>940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845,0тыс.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 или 65,2% уточненных плановых назначений, что на 10,5% больше 2016 года и на 5,5% больше уровня прошлого года.</w:t>
      </w:r>
    </w:p>
    <w:p w:rsidR="00F94FAE" w:rsidRDefault="002013E1" w:rsidP="002013E1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Бюджет муниципального района исполнен с профицитом в сумме </w:t>
      </w:r>
      <w:r w:rsidRPr="00D739FC">
        <w:rPr>
          <w:rStyle w:val="31"/>
          <w:rFonts w:eastAsiaTheme="minorEastAsia"/>
        </w:rPr>
        <w:t>197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904,0 тыс. рублей.</w:t>
      </w:r>
      <w:r>
        <w:rPr>
          <w:rStyle w:val="31"/>
          <w:rFonts w:eastAsiaTheme="minorEastAsia"/>
          <w:i w:val="0"/>
        </w:rPr>
        <w:t xml:space="preserve"> Профицит бюджета против 2016-2017гг. увеличился в 6,4 раза и 11,3 раза соответственно. Профицит бюджета образовался, в связи с поступлением средств из бюджета Калужской области на погашение кредитов предоставленных району в предыдущих годах на исполнение полномочий.  </w:t>
      </w:r>
    </w:p>
    <w:p w:rsidR="002013E1" w:rsidRDefault="00F94FAE" w:rsidP="00422CE0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5D573E"/>
        </w:rPr>
      </w:pPr>
      <w:r>
        <w:rPr>
          <w:rStyle w:val="31"/>
          <w:rFonts w:eastAsiaTheme="minorEastAsia"/>
          <w:i w:val="0"/>
        </w:rPr>
        <w:t xml:space="preserve">        </w:t>
      </w:r>
      <w:r w:rsidR="002013E1">
        <w:rPr>
          <w:color w:val="5D573E"/>
        </w:rPr>
        <w:t xml:space="preserve"> </w:t>
      </w:r>
      <w:r>
        <w:rPr>
          <w:color w:val="5D573E"/>
        </w:rPr>
        <w:t>В</w:t>
      </w:r>
      <w:r w:rsidR="002013E1" w:rsidRPr="00581094">
        <w:rPr>
          <w:color w:val="5D573E"/>
        </w:rPr>
        <w:t xml:space="preserve"> структуре доходов бюджета безвозмездные поступления занимают </w:t>
      </w:r>
      <w:r w:rsidR="002013E1" w:rsidRPr="00422CE0">
        <w:rPr>
          <w:b/>
          <w:i/>
          <w:color w:val="5D573E"/>
        </w:rPr>
        <w:t>73,6%</w:t>
      </w:r>
      <w:r w:rsidR="002013E1" w:rsidRPr="00422CE0">
        <w:rPr>
          <w:i/>
          <w:color w:val="5D573E"/>
        </w:rPr>
        <w:t>.</w:t>
      </w:r>
      <w:r w:rsidR="002013E1" w:rsidRPr="00420138">
        <w:rPr>
          <w:i/>
          <w:color w:val="5D573E"/>
        </w:rPr>
        <w:t xml:space="preserve"> </w:t>
      </w:r>
    </w:p>
    <w:p w:rsidR="00A83313" w:rsidRPr="00FF7182" w:rsidRDefault="00A83313" w:rsidP="001A5255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30BD8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 МКУ «ДЮСШ» </w:t>
      </w:r>
      <w:r w:rsidR="00936D95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против уровня </w:t>
      </w:r>
      <w:r w:rsidR="00936D95">
        <w:rPr>
          <w:rFonts w:ascii="Times New Roman" w:hAnsi="Times New Roman" w:cs="Times New Roman"/>
          <w:sz w:val="24"/>
          <w:szCs w:val="24"/>
        </w:rPr>
        <w:t>2016-2017</w:t>
      </w:r>
      <w:r w:rsidR="00930BD8">
        <w:rPr>
          <w:rFonts w:ascii="Times New Roman" w:hAnsi="Times New Roman" w:cs="Times New Roman"/>
          <w:sz w:val="24"/>
          <w:szCs w:val="24"/>
        </w:rPr>
        <w:t>гг.</w:t>
      </w:r>
      <w:r w:rsidR="00936D95">
        <w:rPr>
          <w:rFonts w:ascii="Times New Roman" w:hAnsi="Times New Roman" w:cs="Times New Roman"/>
          <w:sz w:val="24"/>
          <w:szCs w:val="24"/>
        </w:rPr>
        <w:t xml:space="preserve"> сократились на </w:t>
      </w:r>
      <w:r w:rsidR="00936D95" w:rsidRPr="00936D95">
        <w:rPr>
          <w:rFonts w:ascii="Times New Roman" w:hAnsi="Times New Roman" w:cs="Times New Roman"/>
          <w:i/>
          <w:sz w:val="24"/>
          <w:szCs w:val="24"/>
        </w:rPr>
        <w:t>642,2 тыс. рублей</w:t>
      </w:r>
      <w:r w:rsidR="00936D95">
        <w:rPr>
          <w:rFonts w:ascii="Times New Roman" w:hAnsi="Times New Roman" w:cs="Times New Roman"/>
          <w:sz w:val="24"/>
          <w:szCs w:val="24"/>
        </w:rPr>
        <w:t xml:space="preserve"> и </w:t>
      </w:r>
      <w:r w:rsidR="00936D95" w:rsidRPr="00936D95">
        <w:rPr>
          <w:rFonts w:ascii="Times New Roman" w:hAnsi="Times New Roman" w:cs="Times New Roman"/>
          <w:i/>
          <w:sz w:val="24"/>
          <w:szCs w:val="24"/>
        </w:rPr>
        <w:t>216,5 тыс. рублей</w:t>
      </w:r>
      <w:r w:rsidR="00936D9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687623">
        <w:rPr>
          <w:rFonts w:ascii="Times New Roman" w:hAnsi="Times New Roman" w:cs="Times New Roman"/>
          <w:sz w:val="24"/>
          <w:szCs w:val="24"/>
        </w:rPr>
        <w:t>. Д</w:t>
      </w:r>
      <w:r w:rsidR="00264425">
        <w:rPr>
          <w:rFonts w:ascii="Times New Roman" w:hAnsi="Times New Roman" w:cs="Times New Roman"/>
          <w:sz w:val="24"/>
          <w:szCs w:val="24"/>
        </w:rPr>
        <w:t>ля расширения и оказания платных услуг учреждени</w:t>
      </w:r>
      <w:r w:rsidR="00687623">
        <w:rPr>
          <w:rFonts w:ascii="Times New Roman" w:hAnsi="Times New Roman" w:cs="Times New Roman"/>
          <w:sz w:val="24"/>
          <w:szCs w:val="24"/>
        </w:rPr>
        <w:t>е</w:t>
      </w:r>
      <w:r w:rsidR="00264425">
        <w:rPr>
          <w:rFonts w:ascii="Times New Roman" w:hAnsi="Times New Roman" w:cs="Times New Roman"/>
          <w:sz w:val="24"/>
          <w:szCs w:val="24"/>
        </w:rPr>
        <w:t xml:space="preserve"> име</w:t>
      </w:r>
      <w:r w:rsidR="00687623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264425">
        <w:rPr>
          <w:rFonts w:ascii="Times New Roman" w:hAnsi="Times New Roman" w:cs="Times New Roman"/>
          <w:sz w:val="24"/>
          <w:szCs w:val="24"/>
        </w:rPr>
        <w:t xml:space="preserve">т спортивную базу. </w:t>
      </w:r>
    </w:p>
    <w:p w:rsidR="001A5255" w:rsidRDefault="001A5255" w:rsidP="001A5255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46B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</w:t>
      </w:r>
      <w:r w:rsidR="00CA46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резервного фонда Главы администрации муниципального района </w:t>
      </w:r>
      <w:r w:rsidR="00CA46B3">
        <w:rPr>
          <w:rFonts w:ascii="Times New Roman" w:hAnsi="Times New Roman" w:cs="Times New Roman"/>
          <w:sz w:val="24"/>
          <w:szCs w:val="24"/>
        </w:rPr>
        <w:t>в отчетном периоде не выделялись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076" w:rsidRDefault="003F1076" w:rsidP="00CE2A2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D18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За 9 месяцев 2018 года в бюджет муниципального района кредиты не привлекались.</w:t>
      </w:r>
    </w:p>
    <w:p w:rsidR="00F0090B" w:rsidRDefault="00F0090B" w:rsidP="00CE2A2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E49">
        <w:rPr>
          <w:rFonts w:ascii="Times New Roman" w:hAnsi="Times New Roman" w:cs="Times New Roman"/>
          <w:sz w:val="24"/>
          <w:szCs w:val="24"/>
        </w:rPr>
        <w:t xml:space="preserve"> </w:t>
      </w:r>
      <w:r w:rsidR="006D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84595">
        <w:rPr>
          <w:rFonts w:ascii="Times New Roman" w:hAnsi="Times New Roman" w:cs="Times New Roman"/>
          <w:sz w:val="24"/>
          <w:szCs w:val="24"/>
        </w:rPr>
        <w:t>олговые обязательства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01.10.2018</w:t>
      </w:r>
      <w:r w:rsidRPr="00E84595"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Pr="00BD26B6">
        <w:rPr>
          <w:rFonts w:ascii="Times New Roman" w:hAnsi="Times New Roman" w:cs="Times New Roman"/>
          <w:i/>
          <w:sz w:val="24"/>
          <w:szCs w:val="24"/>
        </w:rPr>
        <w:t>35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6B6">
        <w:rPr>
          <w:rFonts w:ascii="Times New Roman" w:hAnsi="Times New Roman" w:cs="Times New Roman"/>
          <w:i/>
          <w:sz w:val="24"/>
          <w:szCs w:val="24"/>
        </w:rPr>
        <w:t>750,4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23C">
        <w:rPr>
          <w:rFonts w:ascii="Times New Roman" w:hAnsi="Times New Roman" w:cs="Times New Roman"/>
          <w:sz w:val="24"/>
          <w:szCs w:val="24"/>
        </w:rPr>
        <w:t xml:space="preserve"> Муниципальный долг против уровня прошлого года и 01.01.2018 сократился на </w:t>
      </w:r>
      <w:r w:rsidR="0035423C" w:rsidRPr="00FC48C9">
        <w:rPr>
          <w:rFonts w:ascii="Times New Roman" w:hAnsi="Times New Roman" w:cs="Times New Roman"/>
          <w:i/>
          <w:sz w:val="24"/>
          <w:szCs w:val="24"/>
        </w:rPr>
        <w:t>62</w:t>
      </w:r>
      <w:r w:rsidR="00FC48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23C" w:rsidRPr="00FC48C9">
        <w:rPr>
          <w:rFonts w:ascii="Times New Roman" w:hAnsi="Times New Roman" w:cs="Times New Roman"/>
          <w:i/>
          <w:sz w:val="24"/>
          <w:szCs w:val="24"/>
        </w:rPr>
        <w:t>347,7 тыс. рублей</w:t>
      </w:r>
      <w:r w:rsidR="0035423C">
        <w:rPr>
          <w:rFonts w:ascii="Times New Roman" w:hAnsi="Times New Roman" w:cs="Times New Roman"/>
          <w:sz w:val="24"/>
          <w:szCs w:val="24"/>
        </w:rPr>
        <w:t xml:space="preserve"> и </w:t>
      </w:r>
      <w:r w:rsidR="00FC48C9" w:rsidRPr="00FC48C9">
        <w:rPr>
          <w:rFonts w:ascii="Times New Roman" w:hAnsi="Times New Roman" w:cs="Times New Roman"/>
          <w:i/>
          <w:sz w:val="24"/>
          <w:szCs w:val="24"/>
        </w:rPr>
        <w:t>64</w:t>
      </w:r>
      <w:r w:rsidR="00FC48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8C9" w:rsidRPr="00FC48C9">
        <w:rPr>
          <w:rFonts w:ascii="Times New Roman" w:hAnsi="Times New Roman" w:cs="Times New Roman"/>
          <w:i/>
          <w:sz w:val="24"/>
          <w:szCs w:val="24"/>
        </w:rPr>
        <w:t>598,1 тыс. рублей</w:t>
      </w:r>
      <w:r w:rsidR="00FC4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8C9" w:rsidRPr="00FC48C9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BD0107" w:rsidRDefault="00F463C6" w:rsidP="00945B70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</w:t>
      </w:r>
      <w:r w:rsidR="00854F33">
        <w:t xml:space="preserve">      На основании данных аналитического учета отдела имущественных и земельных отношений задолженность за арендаторами по аренде на земельные участки на 01.10.2018 составляет в размере</w:t>
      </w:r>
      <w:r w:rsidR="006477C0">
        <w:t xml:space="preserve"> </w:t>
      </w:r>
      <w:r w:rsidR="006477C0" w:rsidRPr="006477C0">
        <w:rPr>
          <w:i/>
        </w:rPr>
        <w:t>22</w:t>
      </w:r>
      <w:r w:rsidR="006477C0">
        <w:rPr>
          <w:i/>
        </w:rPr>
        <w:t xml:space="preserve"> </w:t>
      </w:r>
      <w:r w:rsidR="006477C0" w:rsidRPr="006477C0">
        <w:rPr>
          <w:i/>
        </w:rPr>
        <w:t>514,3</w:t>
      </w:r>
      <w:r w:rsidR="00854F33" w:rsidRPr="00A27A55">
        <w:rPr>
          <w:i/>
        </w:rPr>
        <w:t xml:space="preserve"> тыс. рублей,</w:t>
      </w:r>
      <w:r w:rsidR="00854F33">
        <w:t xml:space="preserve"> из них: задолженность по основному долгу </w:t>
      </w:r>
      <w:r w:rsidR="00854F33" w:rsidRPr="00A27A55">
        <w:rPr>
          <w:i/>
        </w:rPr>
        <w:t>1</w:t>
      </w:r>
      <w:r w:rsidR="006477C0">
        <w:rPr>
          <w:i/>
        </w:rPr>
        <w:t>7 583,2</w:t>
      </w:r>
      <w:r w:rsidR="00854F33" w:rsidRPr="00A27A55">
        <w:rPr>
          <w:i/>
        </w:rPr>
        <w:t xml:space="preserve"> тыс. рублей</w:t>
      </w:r>
      <w:r w:rsidR="00854F33">
        <w:t xml:space="preserve">,  пени </w:t>
      </w:r>
      <w:r w:rsidR="006477C0" w:rsidRPr="006477C0">
        <w:rPr>
          <w:i/>
        </w:rPr>
        <w:t>4931,0</w:t>
      </w:r>
      <w:r w:rsidR="006477C0">
        <w:rPr>
          <w:i/>
        </w:rPr>
        <w:t xml:space="preserve"> </w:t>
      </w:r>
      <w:r w:rsidR="00854F33" w:rsidRPr="006477C0">
        <w:rPr>
          <w:i/>
        </w:rPr>
        <w:t>тыс</w:t>
      </w:r>
      <w:r w:rsidR="00854F33" w:rsidRPr="00A27A55">
        <w:rPr>
          <w:i/>
        </w:rPr>
        <w:t>. рублей</w:t>
      </w:r>
      <w:r w:rsidR="00854F33">
        <w:t xml:space="preserve">. </w:t>
      </w:r>
      <w:r w:rsidR="00BD0107">
        <w:t>Это довольно значимые источники</w:t>
      </w:r>
      <w:r w:rsidR="00027936">
        <w:t>,</w:t>
      </w:r>
      <w:r w:rsidR="00BD0107">
        <w:t xml:space="preserve">  которые не поступают в доход бюджета муниципального района.</w:t>
      </w:r>
    </w:p>
    <w:p w:rsidR="00945B70" w:rsidRDefault="00BD0107" w:rsidP="00945B70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 </w:t>
      </w:r>
      <w:proofErr w:type="gramStart"/>
      <w:r w:rsidR="006477C0">
        <w:t xml:space="preserve">На протяжении ряда лет </w:t>
      </w:r>
      <w:r w:rsidR="00945B70">
        <w:t>задолженность</w:t>
      </w:r>
      <w:r w:rsidR="006477C0">
        <w:t xml:space="preserve"> </w:t>
      </w:r>
      <w:r w:rsidR="00945B70">
        <w:t>остается практически на одном уровне и</w:t>
      </w:r>
      <w:r w:rsidR="006477C0">
        <w:t xml:space="preserve"> тенденции к </w:t>
      </w:r>
      <w:r w:rsidR="00945B70">
        <w:t xml:space="preserve">ее </w:t>
      </w:r>
      <w:r w:rsidR="006477C0">
        <w:t xml:space="preserve">снижению </w:t>
      </w:r>
      <w:r w:rsidR="00945B70">
        <w:t xml:space="preserve">не наблюдается, о чем </w:t>
      </w:r>
      <w:r w:rsidR="006C030B">
        <w:t xml:space="preserve"> контрольно-счетн</w:t>
      </w:r>
      <w:r w:rsidR="00945B70">
        <w:t>ой</w:t>
      </w:r>
      <w:r w:rsidR="006C030B">
        <w:t xml:space="preserve"> палат</w:t>
      </w:r>
      <w:r w:rsidR="00945B70">
        <w:t>ой</w:t>
      </w:r>
      <w:r w:rsidR="006C030B">
        <w:t xml:space="preserve"> неоднократно указывалось в заключении на исполнение бюджета и при проведении контрольных мероприятий</w:t>
      </w:r>
      <w:r w:rsidR="00945B70">
        <w:t>,</w:t>
      </w:r>
      <w:r w:rsidR="00945B70" w:rsidRPr="00945B70">
        <w:t xml:space="preserve"> </w:t>
      </w:r>
      <w:r w:rsidR="00945B70">
        <w:t xml:space="preserve">что свидетельствует о низком уровне работы </w:t>
      </w:r>
      <w:r w:rsidR="005E2C89">
        <w:t>направленной на взыскание просроченной задолженности, погашение задолженности возникших по договорам аренды, а также задолженности по начисленным пеням, штрафам за нарушение договорных</w:t>
      </w:r>
      <w:proofErr w:type="gramEnd"/>
      <w:r w:rsidR="005E2C89">
        <w:t xml:space="preserve"> обязательств.</w:t>
      </w:r>
      <w:r w:rsidR="00945B70">
        <w:t xml:space="preserve"> </w:t>
      </w:r>
    </w:p>
    <w:p w:rsidR="00693182" w:rsidRPr="00581094" w:rsidRDefault="00693182" w:rsidP="00945B70">
      <w:pPr>
        <w:pStyle w:val="ab"/>
        <w:shd w:val="clear" w:color="auto" w:fill="FFFFFF"/>
        <w:spacing w:before="0" w:beforeAutospacing="0" w:after="0" w:afterAutospacing="0" w:line="23" w:lineRule="atLeast"/>
        <w:jc w:val="both"/>
        <w:rPr>
          <w:rFonts w:ascii="Tahoma" w:hAnsi="Tahoma" w:cs="Tahoma"/>
          <w:color w:val="5D573E"/>
        </w:rPr>
      </w:pPr>
      <w:r>
        <w:t xml:space="preserve">       По вопросам взыскания задолженности по земельному налогу на заседание комиссии по укреплению бюджетной и налоговой дисциплины, которая </w:t>
      </w:r>
      <w:proofErr w:type="gramStart"/>
      <w:r>
        <w:t>утверждена постановлением администрации муниципального района от 09.02.2016 № 119 должники практически не приглашаются</w:t>
      </w:r>
      <w:proofErr w:type="gramEnd"/>
      <w:r>
        <w:t>.</w:t>
      </w:r>
    </w:p>
    <w:p w:rsidR="000A1312" w:rsidRDefault="006C030B" w:rsidP="00945B7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A009CD">
        <w:rPr>
          <w:rFonts w:ascii="Times New Roman" w:hAnsi="Times New Roman" w:cs="Times New Roman"/>
          <w:sz w:val="24"/>
          <w:szCs w:val="24"/>
        </w:rPr>
        <w:t xml:space="preserve">    Несмотря </w:t>
      </w:r>
      <w:r w:rsidR="000A1312">
        <w:rPr>
          <w:rFonts w:ascii="Times New Roman" w:hAnsi="Times New Roman" w:cs="Times New Roman"/>
          <w:sz w:val="24"/>
          <w:szCs w:val="24"/>
        </w:rPr>
        <w:t>на неоднократные замечания в контрольно-счетную палату до настоящего времени не предоставляются для проведения экспертиз проекты местного бюджета, проекты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</w:r>
    </w:p>
    <w:p w:rsidR="00F275B2" w:rsidRDefault="00F275B2" w:rsidP="00945B7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результатам представленного заключения на исполнение бюджета муниципального района за 6 месяцев 2018 года </w:t>
      </w:r>
      <w:r w:rsidR="00ED4BC0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не внесены изменения в </w:t>
      </w:r>
      <w:r w:rsidR="00ED4BC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от 19.02.2018 № 228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предоставлении субсидии на возмещение части затрат по осуществлению регулярных перевозок пассажиров автомобильным транспортом по муниципальным маршрутам в 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D4BC0">
        <w:rPr>
          <w:rFonts w:ascii="Times New Roman" w:hAnsi="Times New Roman" w:cs="Times New Roman"/>
          <w:sz w:val="24"/>
          <w:szCs w:val="24"/>
        </w:rPr>
        <w:t xml:space="preserve">. Данным </w:t>
      </w:r>
      <w:r w:rsidR="008764A8">
        <w:rPr>
          <w:rFonts w:ascii="Times New Roman" w:hAnsi="Times New Roman" w:cs="Times New Roman"/>
          <w:sz w:val="24"/>
          <w:szCs w:val="24"/>
        </w:rPr>
        <w:t>нормативным документом</w:t>
      </w:r>
      <w:r w:rsidR="00ED4BC0">
        <w:rPr>
          <w:rFonts w:ascii="Times New Roman" w:hAnsi="Times New Roman" w:cs="Times New Roman"/>
          <w:sz w:val="24"/>
          <w:szCs w:val="24"/>
        </w:rPr>
        <w:t xml:space="preserve"> не определена какая часть затрат подлежит возмещению из бюджета</w:t>
      </w:r>
      <w:r w:rsidR="003679E0">
        <w:rPr>
          <w:rFonts w:ascii="Times New Roman" w:hAnsi="Times New Roman" w:cs="Times New Roman"/>
          <w:sz w:val="24"/>
          <w:szCs w:val="24"/>
        </w:rPr>
        <w:t>, что не позволяет определить эффективность, результативность и целевой характер использования бюджетных средств.</w:t>
      </w:r>
    </w:p>
    <w:p w:rsidR="005E74A0" w:rsidRPr="00FC48C9" w:rsidRDefault="005E74A0" w:rsidP="00CE2A2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результатам проведенного анализа исполнения бюджета муниципального района контрольно-счетная палата рекомендует:</w:t>
      </w:r>
    </w:p>
    <w:p w:rsidR="00794929" w:rsidRDefault="00A82250" w:rsidP="00A82250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1815">
        <w:rPr>
          <w:rFonts w:ascii="Times New Roman" w:hAnsi="Times New Roman" w:cs="Times New Roman"/>
          <w:sz w:val="24"/>
          <w:szCs w:val="24"/>
        </w:rPr>
        <w:t xml:space="preserve"> </w:t>
      </w:r>
      <w:r w:rsidR="00976E49">
        <w:rPr>
          <w:rFonts w:ascii="Times New Roman" w:hAnsi="Times New Roman" w:cs="Times New Roman"/>
          <w:sz w:val="24"/>
          <w:szCs w:val="24"/>
        </w:rPr>
        <w:t xml:space="preserve"> </w:t>
      </w:r>
      <w:r w:rsidR="00EE3C36">
        <w:rPr>
          <w:rFonts w:ascii="Times New Roman" w:hAnsi="Times New Roman" w:cs="Times New Roman"/>
          <w:sz w:val="24"/>
          <w:szCs w:val="24"/>
        </w:rPr>
        <w:t xml:space="preserve">- </w:t>
      </w:r>
      <w:r w:rsidR="008063F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и главным администраторам расходов </w:t>
      </w:r>
      <w:r w:rsidR="005E74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дальнейшего совершенствования бюджетного процесса в части применения программно-целевого метода принять меры по исполнению бюджетных назначений</w:t>
      </w:r>
      <w:r w:rsidR="00794929">
        <w:rPr>
          <w:rFonts w:ascii="Times New Roman" w:hAnsi="Times New Roman" w:cs="Times New Roman"/>
          <w:sz w:val="24"/>
          <w:szCs w:val="24"/>
        </w:rPr>
        <w:t xml:space="preserve"> предусмотренных в бюджете муниципального района на 2018 год</w:t>
      </w:r>
      <w:r w:rsidR="008063F4">
        <w:rPr>
          <w:rFonts w:ascii="Times New Roman" w:hAnsi="Times New Roman" w:cs="Times New Roman"/>
          <w:sz w:val="24"/>
          <w:szCs w:val="24"/>
        </w:rPr>
        <w:t>;</w:t>
      </w:r>
    </w:p>
    <w:p w:rsidR="006A7888" w:rsidRDefault="006A7888" w:rsidP="00A82250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C36">
        <w:rPr>
          <w:rFonts w:ascii="Times New Roman" w:hAnsi="Times New Roman" w:cs="Times New Roman"/>
          <w:sz w:val="24"/>
          <w:szCs w:val="24"/>
        </w:rPr>
        <w:t xml:space="preserve">- </w:t>
      </w:r>
      <w:r w:rsidR="008063F4">
        <w:rPr>
          <w:rFonts w:ascii="Times New Roman" w:hAnsi="Times New Roman" w:cs="Times New Roman"/>
          <w:sz w:val="24"/>
          <w:szCs w:val="24"/>
        </w:rPr>
        <w:t>в</w:t>
      </w:r>
      <w:r w:rsidRPr="006A788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целях повышения эффективности расходования бюджетных средств и исключения фактов </w:t>
      </w:r>
      <w:proofErr w:type="gramStart"/>
      <w:r w:rsidRPr="006A788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неисполнения</w:t>
      </w:r>
      <w:proofErr w:type="gramEnd"/>
      <w:r w:rsidRPr="006A788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запланированных расходов ответственным исполнителям муниципальных программ своевременно проводить мониторинг исполнения программных мероприятий</w:t>
      </w:r>
      <w:r w:rsidR="008063F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;</w:t>
      </w:r>
    </w:p>
    <w:p w:rsidR="00EE3C36" w:rsidRDefault="00EE3C36" w:rsidP="00EE3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обеспечить результативность, целевой характер использования </w:t>
      </w:r>
      <w:r w:rsidR="00027936">
        <w:rPr>
          <w:rFonts w:ascii="Times New Roman" w:hAnsi="Times New Roman" w:cs="Times New Roman"/>
          <w:bCs/>
          <w:sz w:val="24"/>
          <w:szCs w:val="20"/>
        </w:rPr>
        <w:t>бюджетных средств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EE3C36" w:rsidRDefault="00EE3C36" w:rsidP="00EE3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результата;</w:t>
      </w:r>
    </w:p>
    <w:p w:rsidR="00EE3C36" w:rsidRDefault="008063F4" w:rsidP="00A82250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</w:t>
      </w:r>
      <w:r w:rsidR="00EE3C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C44B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заслушать </w:t>
      </w:r>
      <w:r w:rsidR="009232D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 комитете по бюджету, финансам и нало</w:t>
      </w:r>
      <w:r w:rsidR="000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гам</w:t>
      </w:r>
      <w:r w:rsidR="009232D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ЛРС руководство </w:t>
      </w:r>
      <w:r w:rsidR="00C44B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ДЮСШ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об оказании платных услуг</w:t>
      </w:r>
      <w:r w:rsidR="00EE3C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;</w:t>
      </w:r>
    </w:p>
    <w:p w:rsidR="008063F4" w:rsidRPr="006A7888" w:rsidRDefault="009232D0" w:rsidP="00A82250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.</w:t>
      </w:r>
      <w:r w:rsidR="008063F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EE3C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F605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EE3C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заслушать на комитете по бюджету, финансам и нало</w:t>
      </w:r>
      <w:r w:rsidR="000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гам</w:t>
      </w:r>
      <w:r w:rsidR="00EE3C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ЛРС работы </w:t>
      </w:r>
      <w:r w:rsidR="00EE3C36">
        <w:rPr>
          <w:rFonts w:ascii="Times New Roman" w:hAnsi="Times New Roman" w:cs="Times New Roman"/>
          <w:sz w:val="24"/>
          <w:szCs w:val="24"/>
        </w:rPr>
        <w:t>отдела имущественных и земельных отношений</w:t>
      </w:r>
      <w:r w:rsidR="00EE3C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 взысканию задолженности за аренду земельных участков.</w:t>
      </w:r>
    </w:p>
    <w:p w:rsidR="00097140" w:rsidRDefault="00A82250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6E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F08FC">
        <w:rPr>
          <w:rFonts w:ascii="Times New Roman" w:hAnsi="Times New Roman" w:cs="Times New Roman"/>
          <w:sz w:val="24"/>
          <w:szCs w:val="24"/>
        </w:rPr>
        <w:t xml:space="preserve">соответствии с пунктом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2A2D4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0E30D3">
        <w:rPr>
          <w:rFonts w:ascii="Times New Roman" w:hAnsi="Times New Roman" w:cs="Times New Roman"/>
          <w:sz w:val="24"/>
          <w:szCs w:val="24"/>
        </w:rPr>
        <w:t>предоставл</w:t>
      </w:r>
      <w:r w:rsidR="002A2D45">
        <w:rPr>
          <w:rFonts w:ascii="Times New Roman" w:hAnsi="Times New Roman" w:cs="Times New Roman"/>
          <w:sz w:val="24"/>
          <w:szCs w:val="24"/>
        </w:rPr>
        <w:t>ение</w:t>
      </w:r>
      <w:r w:rsidR="000E30D3">
        <w:rPr>
          <w:rFonts w:ascii="Times New Roman" w:hAnsi="Times New Roman" w:cs="Times New Roman"/>
          <w:sz w:val="24"/>
          <w:szCs w:val="24"/>
        </w:rPr>
        <w:t xml:space="preserve"> </w:t>
      </w:r>
      <w:r w:rsidR="00794929">
        <w:rPr>
          <w:rFonts w:ascii="Times New Roman" w:hAnsi="Times New Roman" w:cs="Times New Roman"/>
          <w:sz w:val="24"/>
          <w:szCs w:val="24"/>
        </w:rPr>
        <w:t>в контрольно-счетную палату</w:t>
      </w:r>
      <w:r w:rsidR="00027936" w:rsidRPr="00027936">
        <w:rPr>
          <w:rFonts w:ascii="Times New Roman" w:hAnsi="Times New Roman" w:cs="Times New Roman"/>
          <w:sz w:val="24"/>
          <w:szCs w:val="24"/>
        </w:rPr>
        <w:t xml:space="preserve"> </w:t>
      </w:r>
      <w:r w:rsidR="00027936">
        <w:rPr>
          <w:rFonts w:ascii="Times New Roman" w:hAnsi="Times New Roman" w:cs="Times New Roman"/>
          <w:sz w:val="24"/>
          <w:szCs w:val="24"/>
        </w:rPr>
        <w:t>для проведения экспертиз</w:t>
      </w:r>
      <w:r w:rsidR="00794929">
        <w:rPr>
          <w:rFonts w:ascii="Times New Roman" w:hAnsi="Times New Roman" w:cs="Times New Roman"/>
          <w:sz w:val="24"/>
          <w:szCs w:val="24"/>
        </w:rPr>
        <w:t xml:space="preserve"> </w:t>
      </w:r>
      <w:r w:rsidR="000E30D3">
        <w:rPr>
          <w:rFonts w:ascii="Times New Roman" w:hAnsi="Times New Roman" w:cs="Times New Roman"/>
          <w:sz w:val="24"/>
          <w:szCs w:val="24"/>
        </w:rPr>
        <w:t>проект</w:t>
      </w:r>
      <w:r w:rsidR="002A2D45">
        <w:rPr>
          <w:rFonts w:ascii="Times New Roman" w:hAnsi="Times New Roman" w:cs="Times New Roman"/>
          <w:sz w:val="24"/>
          <w:szCs w:val="24"/>
        </w:rPr>
        <w:t>ов</w:t>
      </w:r>
      <w:r w:rsidR="000E30D3">
        <w:rPr>
          <w:rFonts w:ascii="Times New Roman" w:hAnsi="Times New Roman" w:cs="Times New Roman"/>
          <w:sz w:val="24"/>
          <w:szCs w:val="24"/>
        </w:rPr>
        <w:t xml:space="preserve"> местного бюджета, проект</w:t>
      </w:r>
      <w:r w:rsidR="002A2D45">
        <w:rPr>
          <w:rFonts w:ascii="Times New Roman" w:hAnsi="Times New Roman" w:cs="Times New Roman"/>
          <w:sz w:val="24"/>
          <w:szCs w:val="24"/>
        </w:rPr>
        <w:t>ов</w:t>
      </w:r>
      <w:r w:rsidR="000E30D3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</w:r>
      <w:r w:rsidR="00883547">
        <w:rPr>
          <w:rFonts w:ascii="Times New Roman" w:hAnsi="Times New Roman" w:cs="Times New Roman"/>
          <w:sz w:val="24"/>
          <w:szCs w:val="24"/>
        </w:rPr>
        <w:t xml:space="preserve">, </w:t>
      </w:r>
      <w:r w:rsidR="000E30D3">
        <w:rPr>
          <w:rFonts w:ascii="Times New Roman" w:hAnsi="Times New Roman" w:cs="Times New Roman"/>
          <w:sz w:val="24"/>
          <w:szCs w:val="24"/>
        </w:rPr>
        <w:t>а также муниципальных программ.</w:t>
      </w:r>
      <w:proofErr w:type="gramEnd"/>
    </w:p>
    <w:p w:rsidR="00097140" w:rsidRDefault="00097140" w:rsidP="0009714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E49">
        <w:rPr>
          <w:rFonts w:ascii="Times New Roman" w:hAnsi="Times New Roman" w:cs="Times New Roman"/>
          <w:sz w:val="24"/>
          <w:szCs w:val="24"/>
        </w:rPr>
        <w:t xml:space="preserve"> </w:t>
      </w:r>
      <w:r w:rsidRPr="00706851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7027F3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Pr="00706851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на отчет </w:t>
      </w:r>
      <w:r w:rsidRPr="00706851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района  «Город Людиново и </w:t>
      </w:r>
      <w:proofErr w:type="spellStart"/>
      <w:r w:rsidRPr="0070685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06851">
        <w:rPr>
          <w:rFonts w:ascii="Times New Roman" w:hAnsi="Times New Roman" w:cs="Times New Roman"/>
          <w:sz w:val="24"/>
          <w:szCs w:val="24"/>
        </w:rPr>
        <w:t xml:space="preserve"> район» за </w:t>
      </w:r>
      <w:r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70685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года</w:t>
      </w:r>
      <w:r w:rsidRPr="00706851">
        <w:rPr>
          <w:rFonts w:ascii="Times New Roman" w:hAnsi="Times New Roman" w:cs="Times New Roman"/>
          <w:sz w:val="24"/>
          <w:szCs w:val="24"/>
        </w:rPr>
        <w:t xml:space="preserve"> </w:t>
      </w:r>
      <w:r w:rsidRPr="00386439">
        <w:rPr>
          <w:rFonts w:ascii="Times New Roman" w:hAnsi="Times New Roman" w:cs="Times New Roman"/>
          <w:sz w:val="24"/>
          <w:szCs w:val="24"/>
        </w:rPr>
        <w:t>в ЛРС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Главе администрации</w:t>
      </w:r>
      <w:r w:rsidRPr="003864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140" w:rsidRDefault="00097140" w:rsidP="0009714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929" w:rsidRDefault="00794929" w:rsidP="00097140">
      <w:pPr>
        <w:rPr>
          <w:rFonts w:ascii="Times New Roman" w:hAnsi="Times New Roman" w:cs="Times New Roman"/>
          <w:sz w:val="24"/>
          <w:szCs w:val="24"/>
        </w:rPr>
      </w:pPr>
    </w:p>
    <w:p w:rsidR="00794929" w:rsidRPr="00794929" w:rsidRDefault="00794929" w:rsidP="00794929">
      <w:pPr>
        <w:rPr>
          <w:rFonts w:ascii="Times New Roman" w:hAnsi="Times New Roman" w:cs="Times New Roman"/>
          <w:sz w:val="24"/>
          <w:szCs w:val="24"/>
        </w:rPr>
      </w:pPr>
    </w:p>
    <w:p w:rsidR="00794929" w:rsidRDefault="00794929" w:rsidP="00794929">
      <w:pPr>
        <w:rPr>
          <w:rFonts w:ascii="Times New Roman" w:hAnsi="Times New Roman" w:cs="Times New Roman"/>
          <w:sz w:val="24"/>
          <w:szCs w:val="24"/>
        </w:rPr>
      </w:pPr>
    </w:p>
    <w:p w:rsidR="00ED7D30" w:rsidRDefault="00ED7D30" w:rsidP="00794929">
      <w:pPr>
        <w:rPr>
          <w:rFonts w:ascii="Times New Roman" w:hAnsi="Times New Roman" w:cs="Times New Roman"/>
          <w:sz w:val="24"/>
          <w:szCs w:val="24"/>
        </w:rPr>
      </w:pPr>
    </w:p>
    <w:p w:rsidR="00A82250" w:rsidRPr="00794929" w:rsidRDefault="00794929" w:rsidP="00794929">
      <w:p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</w:rPr>
      </w:pPr>
      <w:r w:rsidRPr="00794929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 w:rsidRPr="00794929">
        <w:rPr>
          <w:rFonts w:ascii="Times New Roman" w:hAnsi="Times New Roman" w:cs="Times New Roman"/>
          <w:b/>
          <w:sz w:val="24"/>
          <w:szCs w:val="24"/>
        </w:rPr>
        <w:tab/>
      </w:r>
      <w:r w:rsidR="00ED7D3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94929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sectPr w:rsidR="00A82250" w:rsidRPr="00794929" w:rsidSect="001F7C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B4" w:rsidRDefault="00633BB4" w:rsidP="00B51EDC">
      <w:pPr>
        <w:spacing w:after="0" w:line="240" w:lineRule="auto"/>
      </w:pPr>
      <w:r>
        <w:separator/>
      </w:r>
    </w:p>
  </w:endnote>
  <w:endnote w:type="continuationSeparator" w:id="0">
    <w:p w:rsidR="00633BB4" w:rsidRDefault="00633BB4" w:rsidP="00B5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B4" w:rsidRDefault="00633BB4" w:rsidP="00B51EDC">
      <w:pPr>
        <w:spacing w:after="0" w:line="240" w:lineRule="auto"/>
      </w:pPr>
      <w:r>
        <w:separator/>
      </w:r>
    </w:p>
  </w:footnote>
  <w:footnote w:type="continuationSeparator" w:id="0">
    <w:p w:rsidR="00633BB4" w:rsidRDefault="00633BB4" w:rsidP="00B5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352132"/>
      <w:docPartObj>
        <w:docPartGallery w:val="Page Numbers (Top of Page)"/>
        <w:docPartUnique/>
      </w:docPartObj>
    </w:sdtPr>
    <w:sdtEndPr/>
    <w:sdtContent>
      <w:p w:rsidR="00D33D9B" w:rsidRDefault="00D33D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623">
          <w:rPr>
            <w:noProof/>
          </w:rPr>
          <w:t>7</w:t>
        </w:r>
        <w:r>
          <w:fldChar w:fldCharType="end"/>
        </w:r>
      </w:p>
    </w:sdtContent>
  </w:sdt>
  <w:p w:rsidR="00D33D9B" w:rsidRDefault="00D33D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EC"/>
    <w:rsid w:val="00003009"/>
    <w:rsid w:val="00007737"/>
    <w:rsid w:val="00010BEF"/>
    <w:rsid w:val="00012557"/>
    <w:rsid w:val="00013302"/>
    <w:rsid w:val="00016018"/>
    <w:rsid w:val="00020BF7"/>
    <w:rsid w:val="0002319F"/>
    <w:rsid w:val="00026C8A"/>
    <w:rsid w:val="00027936"/>
    <w:rsid w:val="00045678"/>
    <w:rsid w:val="000540EE"/>
    <w:rsid w:val="00061775"/>
    <w:rsid w:val="00064FB7"/>
    <w:rsid w:val="00067271"/>
    <w:rsid w:val="00074C42"/>
    <w:rsid w:val="0007517A"/>
    <w:rsid w:val="00077906"/>
    <w:rsid w:val="00077926"/>
    <w:rsid w:val="00090A68"/>
    <w:rsid w:val="0009171B"/>
    <w:rsid w:val="00097140"/>
    <w:rsid w:val="000A1312"/>
    <w:rsid w:val="000A1875"/>
    <w:rsid w:val="000C2A10"/>
    <w:rsid w:val="000D515F"/>
    <w:rsid w:val="000D7950"/>
    <w:rsid w:val="000E30D3"/>
    <w:rsid w:val="000E33D1"/>
    <w:rsid w:val="000E6A9F"/>
    <w:rsid w:val="000F3422"/>
    <w:rsid w:val="00101C60"/>
    <w:rsid w:val="00103C41"/>
    <w:rsid w:val="001129E2"/>
    <w:rsid w:val="001306E3"/>
    <w:rsid w:val="00141E5A"/>
    <w:rsid w:val="00144B75"/>
    <w:rsid w:val="0015760D"/>
    <w:rsid w:val="00167D24"/>
    <w:rsid w:val="00172B9C"/>
    <w:rsid w:val="0017541F"/>
    <w:rsid w:val="00192A15"/>
    <w:rsid w:val="001948D4"/>
    <w:rsid w:val="00194BC4"/>
    <w:rsid w:val="0019659E"/>
    <w:rsid w:val="001A5255"/>
    <w:rsid w:val="001A5E52"/>
    <w:rsid w:val="001A6127"/>
    <w:rsid w:val="001C6D0C"/>
    <w:rsid w:val="001C6D6B"/>
    <w:rsid w:val="001D64EC"/>
    <w:rsid w:val="001E1954"/>
    <w:rsid w:val="001F388B"/>
    <w:rsid w:val="001F663E"/>
    <w:rsid w:val="001F7C80"/>
    <w:rsid w:val="002013E1"/>
    <w:rsid w:val="0020193E"/>
    <w:rsid w:val="00205959"/>
    <w:rsid w:val="002063F6"/>
    <w:rsid w:val="0021163F"/>
    <w:rsid w:val="0021342B"/>
    <w:rsid w:val="00214488"/>
    <w:rsid w:val="0023113C"/>
    <w:rsid w:val="0023256C"/>
    <w:rsid w:val="00233C3A"/>
    <w:rsid w:val="0023449A"/>
    <w:rsid w:val="00235EB1"/>
    <w:rsid w:val="00236354"/>
    <w:rsid w:val="00236CCD"/>
    <w:rsid w:val="00251FC0"/>
    <w:rsid w:val="002566E7"/>
    <w:rsid w:val="00257D1B"/>
    <w:rsid w:val="0026261F"/>
    <w:rsid w:val="00264425"/>
    <w:rsid w:val="00265218"/>
    <w:rsid w:val="00267857"/>
    <w:rsid w:val="0027614A"/>
    <w:rsid w:val="00293BC4"/>
    <w:rsid w:val="00293EAB"/>
    <w:rsid w:val="002A27CA"/>
    <w:rsid w:val="002A2D45"/>
    <w:rsid w:val="002A6D8E"/>
    <w:rsid w:val="002B7E9B"/>
    <w:rsid w:val="002D031D"/>
    <w:rsid w:val="002E4115"/>
    <w:rsid w:val="002E6750"/>
    <w:rsid w:val="002F043C"/>
    <w:rsid w:val="002F3F8F"/>
    <w:rsid w:val="00322DC3"/>
    <w:rsid w:val="00327A3E"/>
    <w:rsid w:val="00330BEE"/>
    <w:rsid w:val="00331B25"/>
    <w:rsid w:val="00332F4A"/>
    <w:rsid w:val="00334188"/>
    <w:rsid w:val="003408D7"/>
    <w:rsid w:val="0034103A"/>
    <w:rsid w:val="003510DA"/>
    <w:rsid w:val="0035157D"/>
    <w:rsid w:val="0035222D"/>
    <w:rsid w:val="0035423C"/>
    <w:rsid w:val="003562F4"/>
    <w:rsid w:val="003621A0"/>
    <w:rsid w:val="00366A30"/>
    <w:rsid w:val="003679E0"/>
    <w:rsid w:val="003706A5"/>
    <w:rsid w:val="00370A52"/>
    <w:rsid w:val="00385146"/>
    <w:rsid w:val="00392D7B"/>
    <w:rsid w:val="003935B0"/>
    <w:rsid w:val="003A10FF"/>
    <w:rsid w:val="003B2C63"/>
    <w:rsid w:val="003B4251"/>
    <w:rsid w:val="003B5D66"/>
    <w:rsid w:val="003B704D"/>
    <w:rsid w:val="003C0672"/>
    <w:rsid w:val="003C5D34"/>
    <w:rsid w:val="003E11F4"/>
    <w:rsid w:val="003E2BC0"/>
    <w:rsid w:val="003F1076"/>
    <w:rsid w:val="003F74D6"/>
    <w:rsid w:val="003F7B49"/>
    <w:rsid w:val="004028BD"/>
    <w:rsid w:val="00404741"/>
    <w:rsid w:val="0040479A"/>
    <w:rsid w:val="004049C8"/>
    <w:rsid w:val="00411E97"/>
    <w:rsid w:val="004148F4"/>
    <w:rsid w:val="004168C0"/>
    <w:rsid w:val="00420138"/>
    <w:rsid w:val="0042015B"/>
    <w:rsid w:val="0042196C"/>
    <w:rsid w:val="00422CE0"/>
    <w:rsid w:val="00423124"/>
    <w:rsid w:val="004305EA"/>
    <w:rsid w:val="00437BB6"/>
    <w:rsid w:val="00437F5E"/>
    <w:rsid w:val="004524AA"/>
    <w:rsid w:val="004706FA"/>
    <w:rsid w:val="00475448"/>
    <w:rsid w:val="00475D78"/>
    <w:rsid w:val="00476EA8"/>
    <w:rsid w:val="00481AAB"/>
    <w:rsid w:val="0048462D"/>
    <w:rsid w:val="00485CD5"/>
    <w:rsid w:val="00487FCD"/>
    <w:rsid w:val="004B26DC"/>
    <w:rsid w:val="004C0A1B"/>
    <w:rsid w:val="004C2F3F"/>
    <w:rsid w:val="004C6DA9"/>
    <w:rsid w:val="004E16BD"/>
    <w:rsid w:val="004F44D9"/>
    <w:rsid w:val="004F591A"/>
    <w:rsid w:val="004F6E51"/>
    <w:rsid w:val="004F78A3"/>
    <w:rsid w:val="00505865"/>
    <w:rsid w:val="00511C15"/>
    <w:rsid w:val="005122F6"/>
    <w:rsid w:val="005141BC"/>
    <w:rsid w:val="00515C51"/>
    <w:rsid w:val="005165F7"/>
    <w:rsid w:val="005178FA"/>
    <w:rsid w:val="005211D5"/>
    <w:rsid w:val="00523735"/>
    <w:rsid w:val="0052618A"/>
    <w:rsid w:val="005271A6"/>
    <w:rsid w:val="00531DF4"/>
    <w:rsid w:val="0054043F"/>
    <w:rsid w:val="00554506"/>
    <w:rsid w:val="00567651"/>
    <w:rsid w:val="005677AD"/>
    <w:rsid w:val="00570732"/>
    <w:rsid w:val="005719DC"/>
    <w:rsid w:val="00574648"/>
    <w:rsid w:val="00581094"/>
    <w:rsid w:val="005931FB"/>
    <w:rsid w:val="00597CFC"/>
    <w:rsid w:val="005A424F"/>
    <w:rsid w:val="005A6FD4"/>
    <w:rsid w:val="005A7801"/>
    <w:rsid w:val="005C0516"/>
    <w:rsid w:val="005D0EE9"/>
    <w:rsid w:val="005E0F76"/>
    <w:rsid w:val="005E2C89"/>
    <w:rsid w:val="005E74A0"/>
    <w:rsid w:val="005F709E"/>
    <w:rsid w:val="00603C21"/>
    <w:rsid w:val="00611783"/>
    <w:rsid w:val="00613CB2"/>
    <w:rsid w:val="006177D0"/>
    <w:rsid w:val="00627EBE"/>
    <w:rsid w:val="00633675"/>
    <w:rsid w:val="00633BB4"/>
    <w:rsid w:val="00634B34"/>
    <w:rsid w:val="00637BB4"/>
    <w:rsid w:val="00641FC7"/>
    <w:rsid w:val="006458A5"/>
    <w:rsid w:val="006477C0"/>
    <w:rsid w:val="00647B03"/>
    <w:rsid w:val="006511B7"/>
    <w:rsid w:val="00653A49"/>
    <w:rsid w:val="006559EA"/>
    <w:rsid w:val="00656DC2"/>
    <w:rsid w:val="00662270"/>
    <w:rsid w:val="006648BC"/>
    <w:rsid w:val="00672E96"/>
    <w:rsid w:val="00677549"/>
    <w:rsid w:val="006778C3"/>
    <w:rsid w:val="00687623"/>
    <w:rsid w:val="00693182"/>
    <w:rsid w:val="006A7888"/>
    <w:rsid w:val="006B1421"/>
    <w:rsid w:val="006B188E"/>
    <w:rsid w:val="006B3163"/>
    <w:rsid w:val="006C030B"/>
    <w:rsid w:val="006C7E4B"/>
    <w:rsid w:val="006D1815"/>
    <w:rsid w:val="006D29DA"/>
    <w:rsid w:val="006E224A"/>
    <w:rsid w:val="006F2C11"/>
    <w:rsid w:val="007027F3"/>
    <w:rsid w:val="00702EB0"/>
    <w:rsid w:val="007069A0"/>
    <w:rsid w:val="00707819"/>
    <w:rsid w:val="00712AE1"/>
    <w:rsid w:val="00713D52"/>
    <w:rsid w:val="00725B46"/>
    <w:rsid w:val="00725ED6"/>
    <w:rsid w:val="007415B0"/>
    <w:rsid w:val="0074290C"/>
    <w:rsid w:val="007507F8"/>
    <w:rsid w:val="00752BFF"/>
    <w:rsid w:val="007612A6"/>
    <w:rsid w:val="00766540"/>
    <w:rsid w:val="00772A86"/>
    <w:rsid w:val="00777BE3"/>
    <w:rsid w:val="00785B78"/>
    <w:rsid w:val="00794929"/>
    <w:rsid w:val="00794B4B"/>
    <w:rsid w:val="007A2BF1"/>
    <w:rsid w:val="007A5954"/>
    <w:rsid w:val="007C0517"/>
    <w:rsid w:val="007C263F"/>
    <w:rsid w:val="007C543D"/>
    <w:rsid w:val="007C654C"/>
    <w:rsid w:val="007C7129"/>
    <w:rsid w:val="007C7715"/>
    <w:rsid w:val="007D1754"/>
    <w:rsid w:val="007D1E2D"/>
    <w:rsid w:val="007D44B5"/>
    <w:rsid w:val="007D748E"/>
    <w:rsid w:val="007D772D"/>
    <w:rsid w:val="007E01AD"/>
    <w:rsid w:val="007F59F4"/>
    <w:rsid w:val="007F5BB7"/>
    <w:rsid w:val="007F6A2E"/>
    <w:rsid w:val="007F6B3D"/>
    <w:rsid w:val="0080235D"/>
    <w:rsid w:val="0080351B"/>
    <w:rsid w:val="00804F99"/>
    <w:rsid w:val="008063F4"/>
    <w:rsid w:val="008077CD"/>
    <w:rsid w:val="00807AF7"/>
    <w:rsid w:val="00811C35"/>
    <w:rsid w:val="00823458"/>
    <w:rsid w:val="00831D02"/>
    <w:rsid w:val="0084366A"/>
    <w:rsid w:val="00845858"/>
    <w:rsid w:val="00846901"/>
    <w:rsid w:val="00854F33"/>
    <w:rsid w:val="00855925"/>
    <w:rsid w:val="00856696"/>
    <w:rsid w:val="00873C23"/>
    <w:rsid w:val="0087495E"/>
    <w:rsid w:val="008764A8"/>
    <w:rsid w:val="00883547"/>
    <w:rsid w:val="00887320"/>
    <w:rsid w:val="0088755B"/>
    <w:rsid w:val="0089093D"/>
    <w:rsid w:val="00891F30"/>
    <w:rsid w:val="00894FB7"/>
    <w:rsid w:val="00896B29"/>
    <w:rsid w:val="008A01C6"/>
    <w:rsid w:val="008A7B99"/>
    <w:rsid w:val="008B2B70"/>
    <w:rsid w:val="008C7214"/>
    <w:rsid w:val="008D7B41"/>
    <w:rsid w:val="008E2321"/>
    <w:rsid w:val="008E3D22"/>
    <w:rsid w:val="008E4059"/>
    <w:rsid w:val="008E739C"/>
    <w:rsid w:val="008F5A51"/>
    <w:rsid w:val="00911768"/>
    <w:rsid w:val="00913DBD"/>
    <w:rsid w:val="0091772D"/>
    <w:rsid w:val="009221FD"/>
    <w:rsid w:val="009232D0"/>
    <w:rsid w:val="009250B3"/>
    <w:rsid w:val="00926CEF"/>
    <w:rsid w:val="00930BD8"/>
    <w:rsid w:val="00932813"/>
    <w:rsid w:val="00935273"/>
    <w:rsid w:val="0093603C"/>
    <w:rsid w:val="00936142"/>
    <w:rsid w:val="00936D95"/>
    <w:rsid w:val="00937910"/>
    <w:rsid w:val="00937C84"/>
    <w:rsid w:val="00940CF0"/>
    <w:rsid w:val="00945B70"/>
    <w:rsid w:val="00947E9B"/>
    <w:rsid w:val="00950DEF"/>
    <w:rsid w:val="00951CD7"/>
    <w:rsid w:val="00954D33"/>
    <w:rsid w:val="009617E3"/>
    <w:rsid w:val="0096343F"/>
    <w:rsid w:val="00967274"/>
    <w:rsid w:val="00967734"/>
    <w:rsid w:val="00976E49"/>
    <w:rsid w:val="00982D1E"/>
    <w:rsid w:val="00985327"/>
    <w:rsid w:val="00995AC5"/>
    <w:rsid w:val="00997B8B"/>
    <w:rsid w:val="009A4566"/>
    <w:rsid w:val="009B3CF0"/>
    <w:rsid w:val="009B67FA"/>
    <w:rsid w:val="009C614C"/>
    <w:rsid w:val="009D05E6"/>
    <w:rsid w:val="009D0E50"/>
    <w:rsid w:val="009D6C1D"/>
    <w:rsid w:val="009E2D87"/>
    <w:rsid w:val="009E3C71"/>
    <w:rsid w:val="009E6184"/>
    <w:rsid w:val="009F51EB"/>
    <w:rsid w:val="009F7217"/>
    <w:rsid w:val="00A009CD"/>
    <w:rsid w:val="00A056AD"/>
    <w:rsid w:val="00A05D3D"/>
    <w:rsid w:val="00A0704A"/>
    <w:rsid w:val="00A205F8"/>
    <w:rsid w:val="00A2593F"/>
    <w:rsid w:val="00A334BF"/>
    <w:rsid w:val="00A37769"/>
    <w:rsid w:val="00A45DFA"/>
    <w:rsid w:val="00A51FBC"/>
    <w:rsid w:val="00A60A63"/>
    <w:rsid w:val="00A65E4D"/>
    <w:rsid w:val="00A763F8"/>
    <w:rsid w:val="00A82250"/>
    <w:rsid w:val="00A83313"/>
    <w:rsid w:val="00A86B4B"/>
    <w:rsid w:val="00A905FD"/>
    <w:rsid w:val="00AB0664"/>
    <w:rsid w:val="00AB216E"/>
    <w:rsid w:val="00AB2255"/>
    <w:rsid w:val="00AB3E22"/>
    <w:rsid w:val="00AC4245"/>
    <w:rsid w:val="00AD7674"/>
    <w:rsid w:val="00AE05FF"/>
    <w:rsid w:val="00AE248E"/>
    <w:rsid w:val="00AE3ADA"/>
    <w:rsid w:val="00AF06F5"/>
    <w:rsid w:val="00AF31AA"/>
    <w:rsid w:val="00AF3B90"/>
    <w:rsid w:val="00B056A5"/>
    <w:rsid w:val="00B21CB2"/>
    <w:rsid w:val="00B22E97"/>
    <w:rsid w:val="00B3181F"/>
    <w:rsid w:val="00B51EDC"/>
    <w:rsid w:val="00B52641"/>
    <w:rsid w:val="00B5434B"/>
    <w:rsid w:val="00B63A12"/>
    <w:rsid w:val="00B65381"/>
    <w:rsid w:val="00B67035"/>
    <w:rsid w:val="00B67E62"/>
    <w:rsid w:val="00B7306A"/>
    <w:rsid w:val="00B7573F"/>
    <w:rsid w:val="00B75847"/>
    <w:rsid w:val="00B87D3D"/>
    <w:rsid w:val="00B94B89"/>
    <w:rsid w:val="00B94FC0"/>
    <w:rsid w:val="00BA5364"/>
    <w:rsid w:val="00BD0107"/>
    <w:rsid w:val="00BD26B6"/>
    <w:rsid w:val="00BD456C"/>
    <w:rsid w:val="00BE67A0"/>
    <w:rsid w:val="00BF08FC"/>
    <w:rsid w:val="00BF3687"/>
    <w:rsid w:val="00C16BC1"/>
    <w:rsid w:val="00C17003"/>
    <w:rsid w:val="00C20F0B"/>
    <w:rsid w:val="00C331F1"/>
    <w:rsid w:val="00C44853"/>
    <w:rsid w:val="00C449C4"/>
    <w:rsid w:val="00C44B7F"/>
    <w:rsid w:val="00C45118"/>
    <w:rsid w:val="00C45F05"/>
    <w:rsid w:val="00C46D56"/>
    <w:rsid w:val="00C608B2"/>
    <w:rsid w:val="00C67A1C"/>
    <w:rsid w:val="00C731C4"/>
    <w:rsid w:val="00C7497C"/>
    <w:rsid w:val="00C96472"/>
    <w:rsid w:val="00CA1CB3"/>
    <w:rsid w:val="00CA25ED"/>
    <w:rsid w:val="00CA46B3"/>
    <w:rsid w:val="00CA63A0"/>
    <w:rsid w:val="00CB478D"/>
    <w:rsid w:val="00CB4A4D"/>
    <w:rsid w:val="00CB4D30"/>
    <w:rsid w:val="00CD59BC"/>
    <w:rsid w:val="00CD79DD"/>
    <w:rsid w:val="00CE1276"/>
    <w:rsid w:val="00CE2A22"/>
    <w:rsid w:val="00CE2BAE"/>
    <w:rsid w:val="00CE539E"/>
    <w:rsid w:val="00CE7390"/>
    <w:rsid w:val="00CF076A"/>
    <w:rsid w:val="00D024D3"/>
    <w:rsid w:val="00D10C75"/>
    <w:rsid w:val="00D15B51"/>
    <w:rsid w:val="00D160F5"/>
    <w:rsid w:val="00D235EF"/>
    <w:rsid w:val="00D317B4"/>
    <w:rsid w:val="00D33D9B"/>
    <w:rsid w:val="00D356CC"/>
    <w:rsid w:val="00D428D9"/>
    <w:rsid w:val="00D56E75"/>
    <w:rsid w:val="00D6076F"/>
    <w:rsid w:val="00D62197"/>
    <w:rsid w:val="00D73341"/>
    <w:rsid w:val="00D739FC"/>
    <w:rsid w:val="00D7636D"/>
    <w:rsid w:val="00D804D4"/>
    <w:rsid w:val="00D84D8E"/>
    <w:rsid w:val="00D946F5"/>
    <w:rsid w:val="00DA647C"/>
    <w:rsid w:val="00DA74CA"/>
    <w:rsid w:val="00DA77A2"/>
    <w:rsid w:val="00DB6EC7"/>
    <w:rsid w:val="00DC0178"/>
    <w:rsid w:val="00DC4A4F"/>
    <w:rsid w:val="00DF40C0"/>
    <w:rsid w:val="00E202F1"/>
    <w:rsid w:val="00E31A71"/>
    <w:rsid w:val="00E32E60"/>
    <w:rsid w:val="00E36269"/>
    <w:rsid w:val="00E36892"/>
    <w:rsid w:val="00E373D0"/>
    <w:rsid w:val="00E43DB7"/>
    <w:rsid w:val="00E47040"/>
    <w:rsid w:val="00E518D8"/>
    <w:rsid w:val="00E54561"/>
    <w:rsid w:val="00E6086E"/>
    <w:rsid w:val="00E71585"/>
    <w:rsid w:val="00E75AC0"/>
    <w:rsid w:val="00E803D3"/>
    <w:rsid w:val="00E81806"/>
    <w:rsid w:val="00E821DD"/>
    <w:rsid w:val="00E84595"/>
    <w:rsid w:val="00E86D51"/>
    <w:rsid w:val="00EB30B4"/>
    <w:rsid w:val="00EB3346"/>
    <w:rsid w:val="00EB4818"/>
    <w:rsid w:val="00EB6178"/>
    <w:rsid w:val="00ED4BC0"/>
    <w:rsid w:val="00ED5887"/>
    <w:rsid w:val="00ED7D30"/>
    <w:rsid w:val="00EE3C36"/>
    <w:rsid w:val="00EF5AA2"/>
    <w:rsid w:val="00F0090B"/>
    <w:rsid w:val="00F04821"/>
    <w:rsid w:val="00F1291C"/>
    <w:rsid w:val="00F17A41"/>
    <w:rsid w:val="00F265B5"/>
    <w:rsid w:val="00F275B2"/>
    <w:rsid w:val="00F314D8"/>
    <w:rsid w:val="00F343E7"/>
    <w:rsid w:val="00F43EDE"/>
    <w:rsid w:val="00F463C6"/>
    <w:rsid w:val="00F51EEC"/>
    <w:rsid w:val="00F54725"/>
    <w:rsid w:val="00F605A3"/>
    <w:rsid w:val="00F64455"/>
    <w:rsid w:val="00F70FEE"/>
    <w:rsid w:val="00F74993"/>
    <w:rsid w:val="00F94FAE"/>
    <w:rsid w:val="00FA0175"/>
    <w:rsid w:val="00FA25F9"/>
    <w:rsid w:val="00FA5DD3"/>
    <w:rsid w:val="00FC48C9"/>
    <w:rsid w:val="00FC5442"/>
    <w:rsid w:val="00FE700E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B5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ED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5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EDC"/>
    <w:rPr>
      <w:rFonts w:eastAsiaTheme="minorEastAsia"/>
      <w:lang w:eastAsia="ru-RU"/>
    </w:rPr>
  </w:style>
  <w:style w:type="character" w:customStyle="1" w:styleId="a8">
    <w:name w:val="Основной текст_"/>
    <w:link w:val="11"/>
    <w:rsid w:val="00C608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Курсив"/>
    <w:rsid w:val="00C60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C608B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C60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8"/>
    <w:rsid w:val="00C608B2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C608B2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  <w:lang w:eastAsia="en-US"/>
    </w:rPr>
  </w:style>
  <w:style w:type="table" w:styleId="aa">
    <w:name w:val="Table Grid"/>
    <w:basedOn w:val="a1"/>
    <w:uiPriority w:val="59"/>
    <w:rsid w:val="0076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5E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7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3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B5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ED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5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EDC"/>
    <w:rPr>
      <w:rFonts w:eastAsiaTheme="minorEastAsia"/>
      <w:lang w:eastAsia="ru-RU"/>
    </w:rPr>
  </w:style>
  <w:style w:type="character" w:customStyle="1" w:styleId="a8">
    <w:name w:val="Основной текст_"/>
    <w:link w:val="11"/>
    <w:rsid w:val="00C608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Курсив"/>
    <w:rsid w:val="00C60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C608B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C60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8"/>
    <w:rsid w:val="00C608B2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C608B2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  <w:lang w:eastAsia="en-US"/>
    </w:rPr>
  </w:style>
  <w:style w:type="table" w:styleId="aa">
    <w:name w:val="Table Grid"/>
    <w:basedOn w:val="a1"/>
    <w:uiPriority w:val="59"/>
    <w:rsid w:val="0076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5E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7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3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22F9-1C6D-450D-B7C0-4FE3206E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9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476</cp:revision>
  <cp:lastPrinted>2018-10-23T13:44:00Z</cp:lastPrinted>
  <dcterms:created xsi:type="dcterms:W3CDTF">2018-09-27T05:14:00Z</dcterms:created>
  <dcterms:modified xsi:type="dcterms:W3CDTF">2018-10-25T11:32:00Z</dcterms:modified>
</cp:coreProperties>
</file>