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1" w:rsidRPr="00965088" w:rsidRDefault="00D64CF1" w:rsidP="00D64CF1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64CF1" w:rsidRDefault="00D64CF1" w:rsidP="00D64CF1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отчет об исполнении бюджета городского поселения</w:t>
      </w:r>
    </w:p>
    <w:p w:rsidR="00D64CF1" w:rsidRDefault="00D64CF1" w:rsidP="00D64CF1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Людиново» за </w:t>
      </w:r>
      <w:r w:rsidR="005F02D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D64CF1" w:rsidRDefault="00D64CF1" w:rsidP="00D64CF1">
      <w:pPr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4C7C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64CF1" w:rsidRDefault="00DA76C2" w:rsidP="00DA76C2">
      <w:pPr>
        <w:tabs>
          <w:tab w:val="left" w:pos="6865"/>
          <w:tab w:val="left" w:pos="7233"/>
        </w:tabs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4CF1">
        <w:rPr>
          <w:rFonts w:ascii="Times New Roman" w:hAnsi="Times New Roman" w:cs="Times New Roman"/>
          <w:b/>
          <w:sz w:val="24"/>
          <w:szCs w:val="24"/>
        </w:rPr>
        <w:t>О</w:t>
      </w:r>
      <w:r w:rsidR="00D64CF1"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2A0561" w:rsidRDefault="002A0561" w:rsidP="00D64CF1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4FAA" w:rsidRDefault="00D64CF1" w:rsidP="00125372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0561" w:rsidRPr="002A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561" w:rsidRPr="002A056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="002A0561" w:rsidRPr="002A05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A0561" w:rsidRPr="002A056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A0561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C05E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ключение на отчет об исполнении бюджета городского поселения   «Город Людиново» за </w:t>
      </w:r>
      <w:r w:rsidR="002A0561">
        <w:rPr>
          <w:rFonts w:ascii="Times New Roman" w:hAnsi="Times New Roman" w:cs="Times New Roman"/>
          <w:sz w:val="24"/>
          <w:szCs w:val="24"/>
        </w:rPr>
        <w:t>9 месяцев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года подготовлено</w:t>
      </w:r>
      <w:r w:rsidR="002A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собрания от 25.04.2012 № 181,</w:t>
      </w:r>
      <w:r w:rsidRPr="005D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городской Думы от 01.12.2017 № 65-р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</w:t>
      </w:r>
      <w:r w:rsidR="00125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 3.2 Плана работы на 2018 год</w:t>
      </w:r>
      <w:r w:rsidR="00125372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CF33C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4FAA" w:rsidRDefault="00514FAA" w:rsidP="00125372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33CC">
        <w:rPr>
          <w:rFonts w:ascii="Times New Roman" w:hAnsi="Times New Roman" w:cs="Times New Roman"/>
          <w:sz w:val="24"/>
          <w:szCs w:val="24"/>
        </w:rPr>
        <w:t xml:space="preserve">  </w:t>
      </w:r>
      <w:r w:rsidR="00125372">
        <w:rPr>
          <w:rFonts w:ascii="Times New Roman" w:hAnsi="Times New Roman" w:cs="Times New Roman"/>
          <w:sz w:val="24"/>
          <w:szCs w:val="24"/>
        </w:rPr>
        <w:t xml:space="preserve">обеспечения контроля за достоверностью, полнотой и соответствием нормативным требованиям составления и представления </w:t>
      </w:r>
      <w:r w:rsidR="00035C09">
        <w:rPr>
          <w:rFonts w:ascii="Times New Roman" w:hAnsi="Times New Roman" w:cs="Times New Roman"/>
          <w:sz w:val="24"/>
          <w:szCs w:val="24"/>
        </w:rPr>
        <w:t>о</w:t>
      </w:r>
      <w:r w:rsidR="00125372">
        <w:rPr>
          <w:rFonts w:ascii="Times New Roman" w:hAnsi="Times New Roman" w:cs="Times New Roman"/>
          <w:sz w:val="24"/>
          <w:szCs w:val="24"/>
        </w:rPr>
        <w:t>тчет</w:t>
      </w:r>
      <w:r w:rsidR="00035C09">
        <w:rPr>
          <w:rFonts w:ascii="Times New Roman" w:hAnsi="Times New Roman" w:cs="Times New Roman"/>
          <w:sz w:val="24"/>
          <w:szCs w:val="24"/>
        </w:rPr>
        <w:t>а</w:t>
      </w:r>
      <w:r w:rsidR="00125372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461202">
        <w:rPr>
          <w:rFonts w:ascii="Times New Roman" w:hAnsi="Times New Roman" w:cs="Times New Roman"/>
          <w:sz w:val="24"/>
          <w:szCs w:val="24"/>
        </w:rPr>
        <w:t>;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33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оценки исполнения бюджета, сопоставления утвержденных показателей бюджета городского поселения за </w:t>
      </w:r>
      <w:r w:rsidR="00514FA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2018 года с показателями за </w:t>
      </w:r>
      <w:r w:rsidR="00514FAA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A70D5A">
        <w:rPr>
          <w:rFonts w:ascii="Times New Roman" w:hAnsi="Times New Roman" w:cs="Times New Roman"/>
          <w:sz w:val="24"/>
          <w:szCs w:val="24"/>
        </w:rPr>
        <w:t>2016-2017гг.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городского поселения за </w:t>
      </w:r>
      <w:r w:rsidR="00514FA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2018 года утвержден администрацией муниципального района, постановлением от </w:t>
      </w:r>
      <w:r w:rsidR="004268C8">
        <w:rPr>
          <w:rFonts w:ascii="Times New Roman" w:hAnsi="Times New Roman" w:cs="Times New Roman"/>
          <w:sz w:val="24"/>
          <w:szCs w:val="24"/>
        </w:rPr>
        <w:t>16.</w:t>
      </w:r>
      <w:r w:rsidR="00514F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4268C8">
        <w:rPr>
          <w:rFonts w:ascii="Times New Roman" w:hAnsi="Times New Roman" w:cs="Times New Roman"/>
          <w:sz w:val="24"/>
          <w:szCs w:val="24"/>
        </w:rPr>
        <w:t xml:space="preserve"> 1509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 в контрольно-счетную палату для осуществления полномочий по внешнему финансовому контролю.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D64CF1" w:rsidRDefault="00DA76C2" w:rsidP="00DA76C2">
      <w:pPr>
        <w:tabs>
          <w:tab w:val="left" w:pos="553"/>
          <w:tab w:val="left" w:pos="1808"/>
          <w:tab w:val="center" w:pos="4677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4CF1"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64CF1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D64CF1"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64CF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городского поселения на 2018 год и на плановый период 2019 и 2020 годов утвержден решением городской Думы от 26.12.2017 № 68-р:</w:t>
      </w:r>
    </w:p>
    <w:p w:rsidR="00D64CF1" w:rsidRPr="001628B2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B2">
        <w:rPr>
          <w:rFonts w:ascii="Times New Roman" w:hAnsi="Times New Roman" w:cs="Times New Roman"/>
          <w:sz w:val="24"/>
          <w:szCs w:val="24"/>
        </w:rPr>
        <w:t xml:space="preserve">        по доходам в сумме </w:t>
      </w:r>
      <w:r w:rsidRPr="001628B2">
        <w:rPr>
          <w:rFonts w:ascii="Times New Roman" w:hAnsi="Times New Roman" w:cs="Times New Roman"/>
          <w:i/>
          <w:sz w:val="24"/>
          <w:szCs w:val="24"/>
        </w:rPr>
        <w:t>213 492,</w:t>
      </w:r>
      <w:r w:rsidR="001628B2">
        <w:rPr>
          <w:rFonts w:ascii="Times New Roman" w:hAnsi="Times New Roman" w:cs="Times New Roman"/>
          <w:i/>
          <w:sz w:val="24"/>
          <w:szCs w:val="24"/>
        </w:rPr>
        <w:t>0</w:t>
      </w:r>
      <w:r w:rsidRPr="001628B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628B2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</w:t>
      </w:r>
      <w:r w:rsidRPr="001628B2">
        <w:rPr>
          <w:rFonts w:ascii="Times New Roman" w:hAnsi="Times New Roman" w:cs="Times New Roman"/>
          <w:i/>
          <w:sz w:val="24"/>
          <w:szCs w:val="24"/>
        </w:rPr>
        <w:t>127 274,0 тыс. рублей</w:t>
      </w:r>
      <w:r w:rsidRPr="001628B2">
        <w:rPr>
          <w:rFonts w:ascii="Times New Roman" w:hAnsi="Times New Roman" w:cs="Times New Roman"/>
          <w:sz w:val="24"/>
          <w:szCs w:val="24"/>
        </w:rPr>
        <w:t>, что составляет 59,6% в общем объеме доходной части бюджета;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расходам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130 192,</w:t>
      </w:r>
      <w:r w:rsidR="001628B2">
        <w:rPr>
          <w:rFonts w:ascii="Times New Roman" w:hAnsi="Times New Roman" w:cs="Times New Roman"/>
          <w:i/>
          <w:sz w:val="24"/>
          <w:szCs w:val="24"/>
        </w:rPr>
        <w:t>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CF1" w:rsidRPr="000C1870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верхним пределом муниципального внутреннего долга на 01.01.2019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29 856,6 тыс. рублей;</w:t>
      </w:r>
    </w:p>
    <w:p w:rsidR="00D64CF1" w:rsidRPr="0030272B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 предельным объемом муниципального долга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86 218,3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нормативной величиной резервного фонда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профицитом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83</w:t>
      </w:r>
      <w:r w:rsidR="001628B2">
        <w:rPr>
          <w:rFonts w:ascii="Times New Roman" w:hAnsi="Times New Roman" w:cs="Times New Roman"/>
          <w:i/>
          <w:sz w:val="24"/>
          <w:szCs w:val="24"/>
        </w:rPr>
        <w:t> 300,0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решениями городской Думы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C081E">
        <w:rPr>
          <w:rFonts w:ascii="Times New Roman" w:hAnsi="Times New Roman" w:cs="Times New Roman"/>
          <w:sz w:val="24"/>
          <w:szCs w:val="24"/>
        </w:rPr>
        <w:t xml:space="preserve">первоначальный бюджет </w:t>
      </w:r>
      <w:r>
        <w:rPr>
          <w:rFonts w:ascii="Times New Roman" w:hAnsi="Times New Roman" w:cs="Times New Roman"/>
          <w:sz w:val="24"/>
          <w:szCs w:val="24"/>
        </w:rPr>
        <w:t>городского поселения, утвержденный решением от 26.12.2017 № 68-р вносились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изменения: от 05.04.2018 № 12-р</w:t>
      </w:r>
      <w:r w:rsidR="00162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27.06.2018 № 20-р</w:t>
      </w:r>
      <w:r w:rsidR="00AE3DCE">
        <w:rPr>
          <w:rFonts w:ascii="Times New Roman" w:hAnsi="Times New Roman" w:cs="Times New Roman"/>
          <w:sz w:val="24"/>
          <w:szCs w:val="24"/>
        </w:rPr>
        <w:t>, от 31.08.2018 № 24-р.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</w:t>
      </w:r>
      <w:r w:rsidR="00232A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Думы от 05.04.2018 № 12-р общий объем доходов </w:t>
      </w:r>
      <w:r w:rsidR="00901A09">
        <w:rPr>
          <w:rFonts w:ascii="Times New Roman" w:hAnsi="Times New Roman" w:cs="Times New Roman"/>
          <w:sz w:val="24"/>
          <w:szCs w:val="24"/>
        </w:rPr>
        <w:t xml:space="preserve">против первоначально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Pr="000C1870">
        <w:rPr>
          <w:rFonts w:ascii="Times New Roman" w:hAnsi="Times New Roman" w:cs="Times New Roman"/>
          <w:i/>
          <w:sz w:val="24"/>
          <w:szCs w:val="24"/>
        </w:rPr>
        <w:t>28</w:t>
      </w:r>
      <w:r w:rsidR="00162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285,3</w:t>
      </w:r>
      <w:r w:rsidR="00162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тыс.</w:t>
      </w:r>
      <w:r w:rsidR="00162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увеличения безвозмездных поступлений. На указанную сумму увеличилась и расходная часть бюджета.</w:t>
      </w:r>
    </w:p>
    <w:p w:rsidR="00AE3DCE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Решением </w:t>
      </w:r>
      <w:r w:rsidR="00232A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Думы от 27.06.2018 № 20-р в бюджет городского поселения внесены изменения,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D37D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="00AD37D9">
        <w:rPr>
          <w:rFonts w:ascii="Times New Roman" w:hAnsi="Times New Roman" w:cs="Times New Roman"/>
          <w:sz w:val="24"/>
          <w:szCs w:val="24"/>
        </w:rPr>
        <w:t>илась</w:t>
      </w:r>
      <w:r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AD37D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AD37D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бюджета за счет безвозмездных поступлений на сумму на </w:t>
      </w:r>
      <w:r w:rsidRPr="000C1870">
        <w:rPr>
          <w:rFonts w:ascii="Times New Roman" w:hAnsi="Times New Roman" w:cs="Times New Roman"/>
          <w:i/>
          <w:sz w:val="24"/>
          <w:szCs w:val="24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073,0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повлекло за собой и увеличение расходной части бюджета на </w:t>
      </w:r>
      <w:r w:rsidRPr="000C1870">
        <w:rPr>
          <w:rFonts w:ascii="Times New Roman" w:hAnsi="Times New Roman" w:cs="Times New Roman"/>
          <w:i/>
          <w:sz w:val="24"/>
          <w:szCs w:val="24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870">
        <w:rPr>
          <w:rFonts w:ascii="Times New Roman" w:hAnsi="Times New Roman" w:cs="Times New Roman"/>
          <w:i/>
          <w:sz w:val="24"/>
          <w:szCs w:val="24"/>
        </w:rPr>
        <w:t>073,0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DCE" w:rsidRDefault="00AE3DCE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</w:t>
      </w:r>
      <w:r w:rsidR="00232A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от 31.08.2018 № 24-р в бюджет городского поселения внесены изменения</w:t>
      </w:r>
      <w:r w:rsidR="008C2A10">
        <w:rPr>
          <w:rFonts w:ascii="Times New Roman" w:hAnsi="Times New Roman" w:cs="Times New Roman"/>
          <w:sz w:val="24"/>
          <w:szCs w:val="24"/>
        </w:rPr>
        <w:t>, в связи с чем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DCE" w:rsidRDefault="00AE3DCE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доходная часть бюджета увеличилась на </w:t>
      </w:r>
      <w:r w:rsidRPr="00AE3DCE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DCE">
        <w:rPr>
          <w:rFonts w:ascii="Times New Roman" w:hAnsi="Times New Roman" w:cs="Times New Roman"/>
          <w:i/>
          <w:sz w:val="24"/>
          <w:szCs w:val="24"/>
        </w:rPr>
        <w:t>469,0 тыс. рублей</w:t>
      </w:r>
      <w:r w:rsidR="008C2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за счет безвозмездных поступлений на </w:t>
      </w:r>
      <w:r w:rsidRPr="00AE3DCE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DCE">
        <w:rPr>
          <w:rFonts w:ascii="Times New Roman" w:hAnsi="Times New Roman" w:cs="Times New Roman"/>
          <w:i/>
          <w:sz w:val="24"/>
          <w:szCs w:val="24"/>
        </w:rPr>
        <w:t>569,0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DCE" w:rsidRDefault="00AE3DCE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общий объем расходов увеличился на </w:t>
      </w:r>
      <w:r w:rsidRPr="00AE3DC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DCE">
        <w:rPr>
          <w:rFonts w:ascii="Times New Roman" w:hAnsi="Times New Roman" w:cs="Times New Roman"/>
          <w:i/>
          <w:sz w:val="24"/>
          <w:szCs w:val="24"/>
        </w:rPr>
        <w:t>469,0 тыс. рублей</w:t>
      </w:r>
      <w:r w:rsidR="004268C8">
        <w:rPr>
          <w:rFonts w:ascii="Times New Roman" w:hAnsi="Times New Roman" w:cs="Times New Roman"/>
          <w:sz w:val="24"/>
          <w:szCs w:val="24"/>
        </w:rPr>
        <w:t>;</w:t>
      </w:r>
      <w:r w:rsidR="00D64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CF1" w:rsidRDefault="00AE3DCE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2A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редельный объем муниципального долга увеличился на </w:t>
      </w:r>
      <w:r w:rsidRPr="00AE3DCE">
        <w:rPr>
          <w:rFonts w:ascii="Times New Roman" w:hAnsi="Times New Roman" w:cs="Times New Roman"/>
          <w:i/>
          <w:sz w:val="24"/>
          <w:szCs w:val="24"/>
        </w:rPr>
        <w:t>8</w:t>
      </w:r>
      <w:r w:rsidR="00465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DCE">
        <w:rPr>
          <w:rFonts w:ascii="Times New Roman" w:hAnsi="Times New Roman" w:cs="Times New Roman"/>
          <w:i/>
          <w:sz w:val="24"/>
          <w:szCs w:val="24"/>
        </w:rPr>
        <w:t>900,0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A1" w:rsidRPr="009A4566" w:rsidRDefault="009A5A18" w:rsidP="009A5A18">
      <w:pPr>
        <w:tabs>
          <w:tab w:val="left" w:pos="540"/>
        </w:tabs>
        <w:spacing w:after="0" w:line="23" w:lineRule="atLeast"/>
        <w:jc w:val="both"/>
        <w:rPr>
          <w:rStyle w:val="3"/>
          <w:rFonts w:eastAsiaTheme="minorEastAsia"/>
          <w:b/>
          <w:i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3"/>
          <w:rFonts w:eastAsiaTheme="minorEastAsia"/>
          <w:i w:val="0"/>
        </w:rPr>
        <w:t xml:space="preserve">Несмотря на </w:t>
      </w:r>
      <w:r w:rsidR="008C2A10">
        <w:rPr>
          <w:rStyle w:val="3"/>
          <w:rFonts w:eastAsiaTheme="minorEastAsia"/>
          <w:i w:val="0"/>
        </w:rPr>
        <w:t>неоднократные</w:t>
      </w:r>
      <w:r>
        <w:rPr>
          <w:rStyle w:val="3"/>
          <w:rFonts w:eastAsiaTheme="minorEastAsia"/>
          <w:i w:val="0"/>
        </w:rPr>
        <w:t xml:space="preserve"> корректировки профицит бюджета не изменился и остается на уровне первоначально </w:t>
      </w:r>
      <w:r w:rsidR="00EC07CD">
        <w:rPr>
          <w:rStyle w:val="3"/>
          <w:rFonts w:eastAsiaTheme="minorEastAsia"/>
          <w:i w:val="0"/>
        </w:rPr>
        <w:t>утвержденного</w:t>
      </w:r>
      <w:r>
        <w:rPr>
          <w:rStyle w:val="3"/>
          <w:rFonts w:eastAsiaTheme="minorEastAsia"/>
          <w:i w:val="0"/>
        </w:rPr>
        <w:t xml:space="preserve"> бюджета </w:t>
      </w:r>
      <w:r w:rsidR="008C2A10" w:rsidRPr="008C2A10">
        <w:rPr>
          <w:rStyle w:val="3"/>
          <w:rFonts w:eastAsiaTheme="minorEastAsia"/>
        </w:rPr>
        <w:t>83</w:t>
      </w:r>
      <w:r w:rsidR="00120240">
        <w:rPr>
          <w:rStyle w:val="3"/>
          <w:rFonts w:eastAsiaTheme="minorEastAsia"/>
        </w:rPr>
        <w:t> 300,0</w:t>
      </w:r>
      <w:r w:rsidR="008C2A10" w:rsidRPr="008C2A10">
        <w:rPr>
          <w:rStyle w:val="3"/>
          <w:rFonts w:eastAsiaTheme="minorEastAsia"/>
        </w:rPr>
        <w:t xml:space="preserve"> тыс. рублей</w:t>
      </w:r>
      <w:r w:rsidR="008C2A10">
        <w:rPr>
          <w:rStyle w:val="3"/>
          <w:rFonts w:eastAsiaTheme="minorEastAsia"/>
          <w:i w:val="0"/>
        </w:rPr>
        <w:t>.</w:t>
      </w:r>
      <w:r w:rsidR="00C543A1">
        <w:rPr>
          <w:rStyle w:val="3"/>
          <w:rFonts w:eastAsiaTheme="minorEastAsia"/>
          <w:i w:val="0"/>
        </w:rPr>
        <w:t xml:space="preserve">       </w:t>
      </w:r>
      <w:r w:rsidR="00C543A1" w:rsidRPr="00766540">
        <w:rPr>
          <w:rStyle w:val="3"/>
          <w:rFonts w:eastAsiaTheme="minorEastAsia"/>
          <w:b/>
          <w:i w:val="0"/>
        </w:rPr>
        <w:t xml:space="preserve"> 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городского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9156E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20240">
        <w:rPr>
          <w:rFonts w:ascii="Times New Roman" w:hAnsi="Times New Roman" w:cs="Times New Roman"/>
          <w:b/>
          <w:sz w:val="24"/>
          <w:szCs w:val="24"/>
        </w:rPr>
        <w:t>аналогичными периодами прошлых лет (</w:t>
      </w:r>
      <w:r w:rsidR="00D9156E">
        <w:rPr>
          <w:rFonts w:ascii="Times New Roman" w:hAnsi="Times New Roman" w:cs="Times New Roman"/>
          <w:b/>
          <w:sz w:val="24"/>
          <w:szCs w:val="24"/>
        </w:rPr>
        <w:t>201</w:t>
      </w:r>
      <w:r w:rsidR="007F3454">
        <w:rPr>
          <w:rFonts w:ascii="Times New Roman" w:hAnsi="Times New Roman" w:cs="Times New Roman"/>
          <w:b/>
          <w:sz w:val="24"/>
          <w:szCs w:val="24"/>
        </w:rPr>
        <w:t>6-2017гг.</w:t>
      </w:r>
      <w:r w:rsidR="00120240">
        <w:rPr>
          <w:rFonts w:ascii="Times New Roman" w:hAnsi="Times New Roman" w:cs="Times New Roman"/>
          <w:b/>
          <w:sz w:val="24"/>
          <w:szCs w:val="24"/>
        </w:rPr>
        <w:t>)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CF1" w:rsidRPr="00057A92" w:rsidRDefault="00D64CF1" w:rsidP="00057A92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A9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057A92" w:rsidRPr="00057A92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992"/>
        <w:gridCol w:w="1134"/>
        <w:gridCol w:w="992"/>
        <w:gridCol w:w="992"/>
        <w:gridCol w:w="709"/>
        <w:gridCol w:w="708"/>
      </w:tblGrid>
      <w:tr w:rsidR="00F5266B" w:rsidTr="00A47530">
        <w:tc>
          <w:tcPr>
            <w:tcW w:w="392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1134" w:type="dxa"/>
          </w:tcPr>
          <w:p w:rsidR="00F5266B" w:rsidRPr="00A47530" w:rsidRDefault="00F5266B" w:rsidP="00F5266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Исполнено за 9 месяцев 2016</w:t>
            </w:r>
          </w:p>
        </w:tc>
        <w:tc>
          <w:tcPr>
            <w:tcW w:w="1134" w:type="dxa"/>
          </w:tcPr>
          <w:p w:rsidR="00A47530" w:rsidRDefault="00F5266B" w:rsidP="00F5266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F5266B" w:rsidRPr="00A47530" w:rsidRDefault="00F5266B" w:rsidP="00F5266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за 9 месяцев 2017</w:t>
            </w:r>
          </w:p>
        </w:tc>
        <w:tc>
          <w:tcPr>
            <w:tcW w:w="992" w:type="dxa"/>
          </w:tcPr>
          <w:p w:rsidR="00F5266B" w:rsidRPr="00A47530" w:rsidRDefault="00F5266B" w:rsidP="004268C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 xml:space="preserve">Бюджетные </w:t>
            </w:r>
          </w:p>
          <w:p w:rsidR="00F5266B" w:rsidRPr="00A47530" w:rsidRDefault="00F5266B" w:rsidP="004268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назначения</w:t>
            </w:r>
          </w:p>
          <w:p w:rsidR="00F5266B" w:rsidRPr="00A47530" w:rsidRDefault="00F5266B" w:rsidP="004268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утвержденные решением Городской Думы от  26.12.2017 № 68-р</w:t>
            </w:r>
            <w:proofErr w:type="gramEnd"/>
          </w:p>
        </w:tc>
        <w:tc>
          <w:tcPr>
            <w:tcW w:w="1134" w:type="dxa"/>
          </w:tcPr>
          <w:p w:rsidR="00F5266B" w:rsidRPr="00A47530" w:rsidRDefault="00F5266B" w:rsidP="004268C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 xml:space="preserve">Уточненные бюджетные назначения  </w:t>
            </w:r>
          </w:p>
          <w:p w:rsidR="00F5266B" w:rsidRPr="00A47530" w:rsidRDefault="00F5266B" w:rsidP="004268C8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на 2018 год</w:t>
            </w:r>
          </w:p>
        </w:tc>
        <w:tc>
          <w:tcPr>
            <w:tcW w:w="992" w:type="dxa"/>
          </w:tcPr>
          <w:p w:rsidR="00F5266B" w:rsidRPr="00A47530" w:rsidRDefault="00F5266B" w:rsidP="00F5266B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F5266B" w:rsidRPr="00A47530" w:rsidRDefault="00F5266B" w:rsidP="00F5266B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92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709" w:type="dxa"/>
          </w:tcPr>
          <w:p w:rsidR="00F5266B" w:rsidRPr="00A47530" w:rsidRDefault="00F5266B" w:rsidP="00F5266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%  2018</w:t>
            </w: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к 2016</w:t>
            </w:r>
          </w:p>
        </w:tc>
        <w:tc>
          <w:tcPr>
            <w:tcW w:w="708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4268C8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A47530">
              <w:rPr>
                <w:rFonts w:ascii="Times New Roman" w:hAnsi="Times New Roman" w:cs="Times New Roman"/>
                <w:sz w:val="15"/>
                <w:szCs w:val="15"/>
              </w:rPr>
              <w:t xml:space="preserve"> к 2017</w:t>
            </w:r>
          </w:p>
        </w:tc>
      </w:tr>
      <w:tr w:rsidR="00F5266B" w:rsidTr="00A47530">
        <w:trPr>
          <w:trHeight w:val="621"/>
        </w:trPr>
        <w:tc>
          <w:tcPr>
            <w:tcW w:w="392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276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Доходы всего</w:t>
            </w:r>
          </w:p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34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262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982,0</w:t>
            </w: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1134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444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021,0</w:t>
            </w: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384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241,0</w:t>
            </w:r>
          </w:p>
        </w:tc>
        <w:tc>
          <w:tcPr>
            <w:tcW w:w="992" w:type="dxa"/>
          </w:tcPr>
          <w:p w:rsidR="00F5266B" w:rsidRPr="00A47530" w:rsidRDefault="00F5266B" w:rsidP="004268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213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492,</w:t>
            </w:r>
            <w:r w:rsidR="004268C8" w:rsidRPr="00A4753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F5266B" w:rsidRPr="00A47530" w:rsidRDefault="00F5266B" w:rsidP="004268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266B" w:rsidRPr="00A47530" w:rsidRDefault="00F5266B" w:rsidP="004268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127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274,0</w:t>
            </w:r>
          </w:p>
        </w:tc>
        <w:tc>
          <w:tcPr>
            <w:tcW w:w="1134" w:type="dxa"/>
          </w:tcPr>
          <w:p w:rsidR="00F5266B" w:rsidRPr="00A47530" w:rsidRDefault="00F5266B" w:rsidP="004268C8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334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 </w:t>
            </w: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3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47,0</w:t>
            </w:r>
          </w:p>
          <w:p w:rsidR="00F5266B" w:rsidRPr="00A47530" w:rsidRDefault="00F5266B" w:rsidP="00F5266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266B" w:rsidRPr="00A47530" w:rsidRDefault="00F5266B" w:rsidP="004268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239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 </w:t>
            </w: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2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29,0</w:t>
            </w:r>
          </w:p>
        </w:tc>
        <w:tc>
          <w:tcPr>
            <w:tcW w:w="992" w:type="dxa"/>
          </w:tcPr>
          <w:p w:rsidR="00F5266B" w:rsidRPr="00A47530" w:rsidRDefault="004268C8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227408,0</w:t>
            </w:r>
          </w:p>
          <w:p w:rsidR="004268C8" w:rsidRPr="00A47530" w:rsidRDefault="004268C8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68C8" w:rsidRPr="00A47530" w:rsidRDefault="004268C8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153715,0</w:t>
            </w:r>
          </w:p>
        </w:tc>
        <w:tc>
          <w:tcPr>
            <w:tcW w:w="992" w:type="dxa"/>
          </w:tcPr>
          <w:p w:rsidR="00F5266B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68,0</w:t>
            </w:r>
          </w:p>
          <w:p w:rsidR="004268C8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68C8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64,3</w:t>
            </w:r>
          </w:p>
        </w:tc>
        <w:tc>
          <w:tcPr>
            <w:tcW w:w="709" w:type="dxa"/>
          </w:tcPr>
          <w:p w:rsidR="00F5266B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86,4</w:t>
            </w:r>
          </w:p>
          <w:p w:rsidR="004268C8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68C8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76,2</w:t>
            </w:r>
          </w:p>
        </w:tc>
        <w:tc>
          <w:tcPr>
            <w:tcW w:w="708" w:type="dxa"/>
          </w:tcPr>
          <w:p w:rsidR="00F5266B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51,2</w:t>
            </w:r>
          </w:p>
          <w:p w:rsidR="004268C8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68C8" w:rsidRPr="00A47530" w:rsidRDefault="004268C8" w:rsidP="004268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</w:tr>
      <w:tr w:rsidR="00F5266B" w:rsidTr="00A47530">
        <w:tc>
          <w:tcPr>
            <w:tcW w:w="392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276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Расходы</w:t>
            </w:r>
          </w:p>
        </w:tc>
        <w:tc>
          <w:tcPr>
            <w:tcW w:w="1134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283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044,0</w:t>
            </w:r>
          </w:p>
        </w:tc>
        <w:tc>
          <w:tcPr>
            <w:tcW w:w="1134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387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690,0</w:t>
            </w:r>
          </w:p>
        </w:tc>
        <w:tc>
          <w:tcPr>
            <w:tcW w:w="992" w:type="dxa"/>
          </w:tcPr>
          <w:p w:rsidR="00F5266B" w:rsidRPr="00A47530" w:rsidRDefault="00F5266B" w:rsidP="004268C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130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192,</w:t>
            </w:r>
            <w:r w:rsidR="004268C8" w:rsidRPr="00A4753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F5266B" w:rsidRPr="00A47530" w:rsidRDefault="00F5266B" w:rsidP="004268C8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251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 </w:t>
            </w: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0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47,0</w:t>
            </w:r>
          </w:p>
        </w:tc>
        <w:tc>
          <w:tcPr>
            <w:tcW w:w="992" w:type="dxa"/>
          </w:tcPr>
          <w:p w:rsidR="00F5266B" w:rsidRPr="00A47530" w:rsidRDefault="004268C8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126731,0</w:t>
            </w:r>
          </w:p>
        </w:tc>
        <w:tc>
          <w:tcPr>
            <w:tcW w:w="992" w:type="dxa"/>
          </w:tcPr>
          <w:p w:rsidR="00F5266B" w:rsidRPr="00A47530" w:rsidRDefault="004268C8" w:rsidP="004268C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709" w:type="dxa"/>
          </w:tcPr>
          <w:p w:rsidR="00F5266B" w:rsidRPr="00A47530" w:rsidRDefault="004268C8" w:rsidP="004268C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708" w:type="dxa"/>
          </w:tcPr>
          <w:p w:rsidR="00F5266B" w:rsidRPr="00A47530" w:rsidRDefault="004268C8" w:rsidP="004268C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32,6</w:t>
            </w:r>
          </w:p>
        </w:tc>
      </w:tr>
      <w:tr w:rsidR="00F5266B" w:rsidRPr="00D2251D" w:rsidTr="00A47530">
        <w:tc>
          <w:tcPr>
            <w:tcW w:w="392" w:type="dxa"/>
          </w:tcPr>
          <w:p w:rsidR="00F5266B" w:rsidRPr="00A47530" w:rsidRDefault="00FD74F9" w:rsidP="00FD74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5266B" w:rsidRPr="00A4753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A715D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Дефицит</w:t>
            </w:r>
          </w:p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(-), профицит</w:t>
            </w:r>
            <w:proofErr w:type="gramStart"/>
            <w:r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(+)  </w:t>
            </w:r>
            <w:proofErr w:type="gramEnd"/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бюджета</w:t>
            </w:r>
          </w:p>
        </w:tc>
        <w:tc>
          <w:tcPr>
            <w:tcW w:w="1134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-20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062,0</w:t>
            </w:r>
          </w:p>
        </w:tc>
        <w:tc>
          <w:tcPr>
            <w:tcW w:w="1134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+56</w:t>
            </w:r>
            <w:r w:rsidR="00FB2FFC" w:rsidRPr="00A4753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331,0</w:t>
            </w:r>
          </w:p>
        </w:tc>
        <w:tc>
          <w:tcPr>
            <w:tcW w:w="992" w:type="dxa"/>
          </w:tcPr>
          <w:p w:rsidR="00F5266B" w:rsidRPr="00A47530" w:rsidRDefault="00F5266B" w:rsidP="004268C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+83</w:t>
            </w:r>
            <w:r w:rsidR="004268C8" w:rsidRPr="00A47530">
              <w:rPr>
                <w:rFonts w:ascii="Times New Roman" w:hAnsi="Times New Roman" w:cs="Times New Roman"/>
                <w:sz w:val="17"/>
                <w:szCs w:val="17"/>
              </w:rPr>
              <w:t> 300,0</w:t>
            </w:r>
          </w:p>
        </w:tc>
        <w:tc>
          <w:tcPr>
            <w:tcW w:w="1134" w:type="dxa"/>
          </w:tcPr>
          <w:p w:rsidR="00F5266B" w:rsidRPr="00A47530" w:rsidRDefault="00F5266B" w:rsidP="004268C8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+83</w:t>
            </w:r>
            <w:r w:rsidR="004268C8" w:rsidRPr="00A47530">
              <w:rPr>
                <w:rStyle w:val="3"/>
                <w:rFonts w:eastAsiaTheme="minorEastAsia"/>
                <w:i w:val="0"/>
                <w:sz w:val="17"/>
                <w:szCs w:val="17"/>
              </w:rPr>
              <w:t> 300,0</w:t>
            </w:r>
          </w:p>
        </w:tc>
        <w:tc>
          <w:tcPr>
            <w:tcW w:w="992" w:type="dxa"/>
          </w:tcPr>
          <w:p w:rsidR="00F5266B" w:rsidRPr="00A47530" w:rsidRDefault="004268C8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+100 677,0</w:t>
            </w:r>
          </w:p>
        </w:tc>
        <w:tc>
          <w:tcPr>
            <w:tcW w:w="992" w:type="dxa"/>
          </w:tcPr>
          <w:p w:rsidR="00F5266B" w:rsidRPr="00A47530" w:rsidRDefault="00BF3FEC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120,8</w:t>
            </w:r>
          </w:p>
        </w:tc>
        <w:tc>
          <w:tcPr>
            <w:tcW w:w="709" w:type="dxa"/>
          </w:tcPr>
          <w:p w:rsidR="00F5266B" w:rsidRPr="00A47530" w:rsidRDefault="00F5266B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F5266B" w:rsidRPr="00A47530" w:rsidRDefault="00BF3FEC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47530">
              <w:rPr>
                <w:rFonts w:ascii="Times New Roman" w:hAnsi="Times New Roman" w:cs="Times New Roman"/>
                <w:sz w:val="17"/>
                <w:szCs w:val="17"/>
              </w:rPr>
              <w:t>178,7</w:t>
            </w:r>
          </w:p>
        </w:tc>
      </w:tr>
    </w:tbl>
    <w:p w:rsidR="00F5266B" w:rsidRDefault="00F5266B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4DE" w:rsidRPr="005011E1" w:rsidRDefault="005011E1" w:rsidP="00D64C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11E1">
        <w:rPr>
          <w:rFonts w:ascii="Times New Roman" w:hAnsi="Times New Roman"/>
          <w:b/>
          <w:sz w:val="24"/>
          <w:szCs w:val="24"/>
        </w:rPr>
        <w:t>Основные параметры бюджета за 9 месяцев 2018 и 9 месяцев 2016-2017гг.</w:t>
      </w:r>
    </w:p>
    <w:p w:rsidR="006744DE" w:rsidRDefault="006744DE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4DE" w:rsidRDefault="00CE0B2A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4DE" w:rsidRDefault="006744DE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4DE" w:rsidRDefault="006744DE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4DE" w:rsidRDefault="006744DE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4DE" w:rsidRDefault="006744DE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CF1" w:rsidRPr="00A42218" w:rsidRDefault="00D64CF1" w:rsidP="00D64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lastRenderedPageBreak/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C7327" w:rsidRPr="00DC7327">
        <w:rPr>
          <w:rFonts w:ascii="Times New Roman" w:hAnsi="Times New Roman"/>
          <w:i/>
          <w:sz w:val="24"/>
          <w:szCs w:val="24"/>
        </w:rPr>
        <w:t>227</w:t>
      </w:r>
      <w:r w:rsidR="00DC7327">
        <w:rPr>
          <w:rFonts w:ascii="Times New Roman" w:hAnsi="Times New Roman"/>
          <w:i/>
          <w:sz w:val="24"/>
          <w:szCs w:val="24"/>
        </w:rPr>
        <w:t xml:space="preserve"> </w:t>
      </w:r>
      <w:r w:rsidR="00DC7327" w:rsidRPr="00DC7327">
        <w:rPr>
          <w:rFonts w:ascii="Times New Roman" w:hAnsi="Times New Roman"/>
          <w:i/>
          <w:sz w:val="24"/>
          <w:szCs w:val="24"/>
        </w:rPr>
        <w:t>408,0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DC7327">
        <w:rPr>
          <w:rFonts w:ascii="Times New Roman" w:hAnsi="Times New Roman"/>
          <w:sz w:val="24"/>
          <w:szCs w:val="24"/>
        </w:rPr>
        <w:t>68,0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3</w:t>
      </w:r>
      <w:r w:rsidR="00DC7327">
        <w:rPr>
          <w:rFonts w:ascii="Times New Roman" w:hAnsi="Times New Roman"/>
          <w:i/>
          <w:sz w:val="24"/>
          <w:szCs w:val="24"/>
        </w:rPr>
        <w:t>34 347,0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C7327" w:rsidRPr="00DC7327">
        <w:rPr>
          <w:rFonts w:ascii="Times New Roman" w:hAnsi="Times New Roman"/>
          <w:i/>
          <w:sz w:val="24"/>
          <w:szCs w:val="24"/>
        </w:rPr>
        <w:t>126</w:t>
      </w:r>
      <w:r w:rsidR="00DC7327">
        <w:rPr>
          <w:rFonts w:ascii="Times New Roman" w:hAnsi="Times New Roman"/>
          <w:i/>
          <w:sz w:val="24"/>
          <w:szCs w:val="24"/>
        </w:rPr>
        <w:t xml:space="preserve"> </w:t>
      </w:r>
      <w:r w:rsidR="00DC7327" w:rsidRPr="00DC7327">
        <w:rPr>
          <w:rFonts w:ascii="Times New Roman" w:hAnsi="Times New Roman"/>
          <w:i/>
          <w:sz w:val="24"/>
          <w:szCs w:val="24"/>
        </w:rPr>
        <w:t>731,0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7327">
        <w:rPr>
          <w:rFonts w:ascii="Times New Roman" w:hAnsi="Times New Roman"/>
          <w:sz w:val="24"/>
          <w:szCs w:val="24"/>
        </w:rPr>
        <w:t>50,5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2</w:t>
      </w:r>
      <w:r w:rsidR="00DC7327">
        <w:rPr>
          <w:rFonts w:ascii="Times New Roman" w:hAnsi="Times New Roman"/>
          <w:i/>
          <w:sz w:val="24"/>
          <w:szCs w:val="24"/>
        </w:rPr>
        <w:t>51 047,0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D64CF1" w:rsidRPr="00B706F9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</w:t>
      </w:r>
      <w:r w:rsidR="00E341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Pr="00D2251D">
        <w:rPr>
          <w:rFonts w:ascii="Times New Roman" w:hAnsi="Times New Roman"/>
          <w:sz w:val="24"/>
          <w:szCs w:val="24"/>
        </w:rPr>
        <w:t>201</w:t>
      </w:r>
      <w:r w:rsidR="00E34179">
        <w:rPr>
          <w:rFonts w:ascii="Times New Roman" w:hAnsi="Times New Roman"/>
          <w:sz w:val="24"/>
          <w:szCs w:val="24"/>
        </w:rPr>
        <w:t>7</w:t>
      </w:r>
      <w:r w:rsidRPr="00D2251D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34179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34179">
        <w:rPr>
          <w:rFonts w:ascii="Times New Roman" w:hAnsi="Times New Roman"/>
          <w:sz w:val="24"/>
          <w:szCs w:val="24"/>
        </w:rPr>
        <w:t>13,6</w:t>
      </w:r>
      <w:r>
        <w:rPr>
          <w:rFonts w:ascii="Times New Roman" w:hAnsi="Times New Roman"/>
          <w:sz w:val="24"/>
          <w:szCs w:val="24"/>
        </w:rPr>
        <w:t xml:space="preserve">% и </w:t>
      </w:r>
      <w:r w:rsidR="00E34179">
        <w:rPr>
          <w:rFonts w:ascii="Times New Roman" w:hAnsi="Times New Roman"/>
          <w:sz w:val="24"/>
          <w:szCs w:val="24"/>
        </w:rPr>
        <w:t>48,8%</w:t>
      </w:r>
      <w:r>
        <w:rPr>
          <w:rFonts w:ascii="Times New Roman" w:hAnsi="Times New Roman"/>
          <w:sz w:val="24"/>
          <w:szCs w:val="24"/>
        </w:rPr>
        <w:t xml:space="preserve"> соответственно. Причиной сокращения доходной части бюджета в отчетном периоде послужило сокращение межбюджетных трансфертов, которые в 201</w:t>
      </w:r>
      <w:r w:rsidR="00E34179">
        <w:rPr>
          <w:rFonts w:ascii="Times New Roman" w:hAnsi="Times New Roman"/>
          <w:sz w:val="24"/>
          <w:szCs w:val="24"/>
        </w:rPr>
        <w:t>6-2017гг. выделялись</w:t>
      </w:r>
      <w:r>
        <w:rPr>
          <w:rFonts w:ascii="Times New Roman" w:hAnsi="Times New Roman"/>
          <w:sz w:val="24"/>
          <w:szCs w:val="24"/>
        </w:rPr>
        <w:t xml:space="preserve"> на  финансирование мероприятий в рамках реализации муниципальной программы </w:t>
      </w:r>
      <w:r w:rsidRPr="00B706F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Pr="00B706F9">
        <w:rPr>
          <w:rFonts w:ascii="Times New Roman" w:hAnsi="Times New Roman"/>
          <w:sz w:val="24"/>
          <w:szCs w:val="24"/>
        </w:rPr>
        <w:t xml:space="preserve"> подпрограммы </w:t>
      </w:r>
      <w:r w:rsidRPr="00B706F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</w:t>
      </w:r>
      <w:r w:rsidR="00E52EE7">
        <w:rPr>
          <w:rFonts w:ascii="Times New Roman" w:hAnsi="Times New Roman" w:cs="Times New Roman"/>
          <w:sz w:val="24"/>
          <w:szCs w:val="24"/>
        </w:rPr>
        <w:t>.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Расходная часть бюджета городского поселения в отчетном периоде по отношению к 201</w:t>
      </w:r>
      <w:r w:rsidR="00E34179">
        <w:rPr>
          <w:rFonts w:ascii="Times New Roman" w:hAnsi="Times New Roman"/>
          <w:sz w:val="24"/>
          <w:szCs w:val="24"/>
        </w:rPr>
        <w:t>6-2017г</w:t>
      </w:r>
      <w:r>
        <w:rPr>
          <w:rFonts w:ascii="Times New Roman" w:hAnsi="Times New Roman"/>
          <w:sz w:val="24"/>
          <w:szCs w:val="24"/>
        </w:rPr>
        <w:t xml:space="preserve">г. </w:t>
      </w:r>
      <w:r w:rsidR="00E34179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34179">
        <w:rPr>
          <w:rFonts w:ascii="Times New Roman" w:hAnsi="Times New Roman"/>
          <w:sz w:val="24"/>
          <w:szCs w:val="24"/>
        </w:rPr>
        <w:t>55,2% и 67,4% соответственно.</w:t>
      </w:r>
    </w:p>
    <w:p w:rsidR="00D64CF1" w:rsidRDefault="00D64CF1" w:rsidP="00D64CF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Причиной сокращения расходной части бюджета явилось завершение строительства   многоквартирных жилых домов для переселения граждан из аварийного жилого фонда в рамках государственной программы.</w:t>
      </w:r>
    </w:p>
    <w:p w:rsidR="00D64CF1" w:rsidRDefault="00D64CF1" w:rsidP="00D64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="00D5721F" w:rsidRPr="00D5721F">
        <w:rPr>
          <w:rFonts w:ascii="Times New Roman" w:hAnsi="Times New Roman"/>
          <w:i/>
          <w:sz w:val="24"/>
          <w:szCs w:val="24"/>
        </w:rPr>
        <w:t>100</w:t>
      </w:r>
      <w:r w:rsidR="00D5721F">
        <w:rPr>
          <w:rFonts w:ascii="Times New Roman" w:hAnsi="Times New Roman"/>
          <w:i/>
          <w:sz w:val="24"/>
          <w:szCs w:val="24"/>
        </w:rPr>
        <w:t xml:space="preserve"> </w:t>
      </w:r>
      <w:r w:rsidR="00D5721F" w:rsidRPr="00D5721F">
        <w:rPr>
          <w:rFonts w:ascii="Times New Roman" w:hAnsi="Times New Roman"/>
          <w:i/>
          <w:sz w:val="24"/>
          <w:szCs w:val="24"/>
        </w:rPr>
        <w:t>677,0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Pr="00CE7085">
        <w:rPr>
          <w:rFonts w:ascii="Times New Roman" w:hAnsi="Times New Roman"/>
          <w:sz w:val="24"/>
          <w:szCs w:val="24"/>
        </w:rPr>
        <w:t xml:space="preserve"> планируемом </w:t>
      </w:r>
      <w:r>
        <w:rPr>
          <w:rFonts w:ascii="Times New Roman" w:hAnsi="Times New Roman"/>
          <w:sz w:val="24"/>
          <w:szCs w:val="24"/>
        </w:rPr>
        <w:t>профиците</w:t>
      </w:r>
      <w:r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Pr="00C30354">
        <w:rPr>
          <w:rFonts w:ascii="Times New Roman" w:hAnsi="Times New Roman"/>
          <w:i/>
          <w:sz w:val="24"/>
          <w:szCs w:val="24"/>
        </w:rPr>
        <w:t>83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0354">
        <w:rPr>
          <w:rFonts w:ascii="Times New Roman" w:hAnsi="Times New Roman"/>
          <w:i/>
          <w:sz w:val="24"/>
          <w:szCs w:val="24"/>
        </w:rPr>
        <w:t>300,0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D69A9" w:rsidRPr="00D7636D" w:rsidRDefault="00BD69A9" w:rsidP="00BD69A9">
      <w:pPr>
        <w:tabs>
          <w:tab w:val="left" w:pos="540"/>
        </w:tabs>
        <w:spacing w:after="0" w:line="23" w:lineRule="atLeast"/>
        <w:jc w:val="both"/>
        <w:rPr>
          <w:rStyle w:val="3"/>
          <w:rFonts w:eastAsiaTheme="minorEastAsia"/>
          <w:i w:val="0"/>
        </w:rPr>
      </w:pPr>
      <w:r>
        <w:rPr>
          <w:rStyle w:val="3"/>
          <w:rFonts w:eastAsiaTheme="minorEastAsia"/>
          <w:i w:val="0"/>
        </w:rPr>
        <w:t xml:space="preserve">         Профицит бюджета образовался, в связи с поступлением средств из бюджета Калужской области на погашение кредитов предоставленных городско</w:t>
      </w:r>
      <w:r w:rsidR="00490BBF">
        <w:rPr>
          <w:rStyle w:val="3"/>
          <w:rFonts w:eastAsiaTheme="minorEastAsia"/>
          <w:i w:val="0"/>
        </w:rPr>
        <w:t>му</w:t>
      </w:r>
      <w:r>
        <w:rPr>
          <w:rStyle w:val="3"/>
          <w:rFonts w:eastAsiaTheme="minorEastAsia"/>
          <w:i w:val="0"/>
        </w:rPr>
        <w:t xml:space="preserve"> поселению в предыдущих годах на </w:t>
      </w:r>
      <w:r w:rsidR="005D23B4">
        <w:rPr>
          <w:rStyle w:val="3"/>
          <w:rFonts w:eastAsiaTheme="minorEastAsia"/>
          <w:i w:val="0"/>
        </w:rPr>
        <w:t>развитие инфраструктуры городского поселения и на частичное покрытие дефицита бюджета.</w:t>
      </w:r>
      <w:r>
        <w:rPr>
          <w:rStyle w:val="3"/>
          <w:rFonts w:eastAsiaTheme="minorEastAsia"/>
          <w:i w:val="0"/>
        </w:rPr>
        <w:t xml:space="preserve">    </w:t>
      </w:r>
    </w:p>
    <w:p w:rsidR="006744DE" w:rsidRDefault="00D64CF1" w:rsidP="00D64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по расходам исполнены </w:t>
      </w:r>
      <w:r w:rsidR="00D5721F">
        <w:rPr>
          <w:rFonts w:ascii="Times New Roman" w:hAnsi="Times New Roman"/>
          <w:sz w:val="24"/>
          <w:szCs w:val="24"/>
        </w:rPr>
        <w:t>всего лишь на 50,5</w:t>
      </w:r>
      <w:r>
        <w:rPr>
          <w:rFonts w:ascii="Times New Roman" w:hAnsi="Times New Roman"/>
          <w:sz w:val="24"/>
          <w:szCs w:val="24"/>
        </w:rPr>
        <w:t xml:space="preserve">% (при уточненном плане </w:t>
      </w:r>
      <w:r w:rsidRPr="00C30354">
        <w:rPr>
          <w:rFonts w:ascii="Times New Roman" w:hAnsi="Times New Roman"/>
          <w:i/>
          <w:sz w:val="24"/>
          <w:szCs w:val="24"/>
        </w:rPr>
        <w:t>2</w:t>
      </w:r>
      <w:r w:rsidR="00D5721F">
        <w:rPr>
          <w:rFonts w:ascii="Times New Roman" w:hAnsi="Times New Roman"/>
          <w:i/>
          <w:sz w:val="24"/>
          <w:szCs w:val="24"/>
        </w:rPr>
        <w:t>51 047,0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="00D5721F" w:rsidRPr="00D5721F">
        <w:rPr>
          <w:rFonts w:ascii="Times New Roman" w:hAnsi="Times New Roman"/>
          <w:i/>
          <w:sz w:val="24"/>
          <w:szCs w:val="24"/>
        </w:rPr>
        <w:t>126 731,0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</w:t>
      </w:r>
      <w:r w:rsidRPr="00CA4C0A">
        <w:rPr>
          <w:rFonts w:ascii="Times New Roman" w:hAnsi="Times New Roman"/>
          <w:sz w:val="24"/>
          <w:szCs w:val="24"/>
        </w:rPr>
        <w:t xml:space="preserve">. </w:t>
      </w:r>
      <w:r w:rsidRPr="00CA4C0A">
        <w:rPr>
          <w:rFonts w:ascii="Times New Roman" w:hAnsi="Times New Roman"/>
          <w:i/>
          <w:sz w:val="24"/>
          <w:szCs w:val="24"/>
        </w:rPr>
        <w:t>рублей</w:t>
      </w:r>
      <w:r w:rsidRPr="00CA4C0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22DD" w:rsidRDefault="00D64CF1" w:rsidP="00F022D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76C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Структура доходной части бюджета </w:t>
      </w:r>
      <w:r w:rsidR="000B2026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9156E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 и за аналогичны</w:t>
      </w:r>
      <w:r w:rsidR="00F022DD">
        <w:rPr>
          <w:rFonts w:ascii="Times New Roman" w:hAnsi="Times New Roman" w:cs="Times New Roman"/>
          <w:b/>
          <w:sz w:val="24"/>
          <w:szCs w:val="24"/>
        </w:rPr>
        <w:t>е периоды прошлых лет</w:t>
      </w:r>
    </w:p>
    <w:p w:rsidR="00D64CF1" w:rsidRPr="00B60244" w:rsidRDefault="00F022DD" w:rsidP="00F022D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B6024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60244" w:rsidRPr="00B6024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973"/>
        <w:gridCol w:w="1150"/>
        <w:gridCol w:w="1198"/>
        <w:gridCol w:w="1120"/>
        <w:gridCol w:w="1150"/>
        <w:gridCol w:w="1120"/>
        <w:gridCol w:w="748"/>
        <w:gridCol w:w="863"/>
      </w:tblGrid>
      <w:tr w:rsidR="00871441" w:rsidTr="009C6126">
        <w:trPr>
          <w:trHeight w:val="769"/>
        </w:trPr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151" w:type="dxa"/>
          </w:tcPr>
          <w:p w:rsidR="00871441" w:rsidRPr="009C6126" w:rsidRDefault="00871441" w:rsidP="0003684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Исполнение за</w:t>
            </w:r>
            <w:r w:rsidRPr="009C612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9 месяцев 2016</w:t>
            </w:r>
          </w:p>
        </w:tc>
        <w:tc>
          <w:tcPr>
            <w:tcW w:w="1199" w:type="dxa"/>
          </w:tcPr>
          <w:p w:rsidR="00871441" w:rsidRPr="009C6126" w:rsidRDefault="00871441" w:rsidP="0003684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Исполнение за</w:t>
            </w:r>
            <w:r w:rsidRPr="009C612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9 месяцев 2017</w:t>
            </w:r>
          </w:p>
        </w:tc>
        <w:tc>
          <w:tcPr>
            <w:tcW w:w="1105" w:type="dxa"/>
          </w:tcPr>
          <w:p w:rsidR="00871441" w:rsidRPr="009C6126" w:rsidRDefault="00871441" w:rsidP="004268C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 xml:space="preserve">Уточненные бюджетные назначения  </w:t>
            </w:r>
          </w:p>
          <w:p w:rsidR="00871441" w:rsidRPr="009C6126" w:rsidRDefault="00871441" w:rsidP="004268C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 2018 год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Исполнение за 9 месяцев</w:t>
            </w:r>
          </w:p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% исполнения 2018</w:t>
            </w:r>
          </w:p>
        </w:tc>
        <w:tc>
          <w:tcPr>
            <w:tcW w:w="750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% 2018 к 2016</w:t>
            </w:r>
          </w:p>
        </w:tc>
        <w:tc>
          <w:tcPr>
            <w:tcW w:w="867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% 2018 к 2017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Налоговые поступления всего</w:t>
            </w:r>
          </w:p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52752,0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51483,0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84275,0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64265,0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76,2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121,8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124,8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25881,0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24268,0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40200,0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29501,0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73,4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114,0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121,5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13137,0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14993,0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25005,0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22807,0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173,6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152,1</w:t>
            </w:r>
          </w:p>
        </w:tc>
      </w:tr>
      <w:tr w:rsidR="00871441" w:rsidRPr="009C6126" w:rsidTr="009C6126">
        <w:trPr>
          <w:trHeight w:val="192"/>
        </w:trPr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11000,0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12222,0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19070,0</w:t>
            </w:r>
          </w:p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11957,0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62,7</w:t>
            </w:r>
          </w:p>
        </w:tc>
        <w:tc>
          <w:tcPr>
            <w:tcW w:w="750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108,7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97,8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уплаты акцизов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2734,0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Неналоговые доходы всего</w:t>
            </w:r>
          </w:p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151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8384,0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8254,0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10843,0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9428,0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87,0</w:t>
            </w:r>
          </w:p>
        </w:tc>
        <w:tc>
          <w:tcPr>
            <w:tcW w:w="750" w:type="dxa"/>
          </w:tcPr>
          <w:p w:rsidR="00871441" w:rsidRPr="009C6126" w:rsidRDefault="003D6691" w:rsidP="003D669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112,4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114,2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1381,0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576,0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1600,0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1355,0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84,7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98,1</w:t>
            </w:r>
          </w:p>
        </w:tc>
        <w:tc>
          <w:tcPr>
            <w:tcW w:w="867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в 2,3 раза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1477,0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2825,0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2011,0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100,6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136,2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71,1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E9160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5224,0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4650,0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6153,0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5388,0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87,6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103,1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115,8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E9160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262,0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176,0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1050,0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117,0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11,1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66,5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E9160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Административные платежи и сборы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27,0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77,5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77,5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114,8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E9160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526,0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67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в 12,2 раза</w:t>
            </w:r>
          </w:p>
        </w:tc>
      </w:tr>
      <w:tr w:rsidR="00871441" w:rsidRPr="009C6126" w:rsidTr="00871441">
        <w:trPr>
          <w:trHeight w:val="464"/>
        </w:trPr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Безвозмездные поступления</w:t>
            </w:r>
          </w:p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201846,0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384241,0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239229,0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153715,0</w:t>
            </w:r>
          </w:p>
        </w:tc>
        <w:tc>
          <w:tcPr>
            <w:tcW w:w="1121" w:type="dxa"/>
          </w:tcPr>
          <w:p w:rsidR="00871441" w:rsidRPr="009C6126" w:rsidRDefault="00871441" w:rsidP="000F032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64,3</w:t>
            </w:r>
          </w:p>
        </w:tc>
        <w:tc>
          <w:tcPr>
            <w:tcW w:w="750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76,2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40,0</w:t>
            </w:r>
          </w:p>
        </w:tc>
      </w:tr>
      <w:tr w:rsidR="00871441" w:rsidRPr="009C6126" w:rsidTr="00871441">
        <w:tc>
          <w:tcPr>
            <w:tcW w:w="1978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151" w:type="dxa"/>
          </w:tcPr>
          <w:p w:rsidR="00871441" w:rsidRPr="009C6126" w:rsidRDefault="00871441" w:rsidP="008714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262982,0</w:t>
            </w:r>
          </w:p>
        </w:tc>
        <w:tc>
          <w:tcPr>
            <w:tcW w:w="1199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444021,0</w:t>
            </w:r>
          </w:p>
        </w:tc>
        <w:tc>
          <w:tcPr>
            <w:tcW w:w="1105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334347,0</w:t>
            </w:r>
          </w:p>
        </w:tc>
        <w:tc>
          <w:tcPr>
            <w:tcW w:w="115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227408,0</w:t>
            </w:r>
          </w:p>
        </w:tc>
        <w:tc>
          <w:tcPr>
            <w:tcW w:w="1121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68,0</w:t>
            </w:r>
          </w:p>
        </w:tc>
        <w:tc>
          <w:tcPr>
            <w:tcW w:w="750" w:type="dxa"/>
          </w:tcPr>
          <w:p w:rsidR="00871441" w:rsidRPr="009C6126" w:rsidRDefault="003D6691" w:rsidP="00F022D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86,</w:t>
            </w:r>
            <w:r w:rsidR="00F022DD"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867" w:type="dxa"/>
          </w:tcPr>
          <w:p w:rsidR="00871441" w:rsidRPr="009C6126" w:rsidRDefault="00871441" w:rsidP="00DF25E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51,2</w:t>
            </w:r>
          </w:p>
        </w:tc>
      </w:tr>
    </w:tbl>
    <w:p w:rsidR="00D64CF1" w:rsidRPr="00AA17B2" w:rsidRDefault="00D64CF1" w:rsidP="00D64CF1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CF1" w:rsidRDefault="00D64CF1" w:rsidP="009C6126">
      <w:pPr>
        <w:tabs>
          <w:tab w:val="left" w:pos="1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 w:rsidR="00F022D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2018 года исполнены в сумме </w:t>
      </w:r>
      <w:r w:rsidR="008261A1" w:rsidRPr="008261A1">
        <w:rPr>
          <w:rFonts w:ascii="Times New Roman" w:hAnsi="Times New Roman" w:cs="Times New Roman"/>
          <w:i/>
          <w:sz w:val="24"/>
          <w:szCs w:val="24"/>
        </w:rPr>
        <w:t>64</w:t>
      </w:r>
      <w:r w:rsidR="00826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1A1" w:rsidRPr="008261A1">
        <w:rPr>
          <w:rFonts w:ascii="Times New Roman" w:hAnsi="Times New Roman" w:cs="Times New Roman"/>
          <w:i/>
          <w:sz w:val="24"/>
          <w:szCs w:val="24"/>
        </w:rPr>
        <w:t>265,0</w:t>
      </w:r>
      <w:r w:rsidRPr="003A118F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261A1">
        <w:rPr>
          <w:rFonts w:ascii="Times New Roman" w:hAnsi="Times New Roman" w:cs="Times New Roman"/>
          <w:sz w:val="24"/>
          <w:szCs w:val="24"/>
        </w:rPr>
        <w:t>76,2</w:t>
      </w:r>
      <w:r>
        <w:rPr>
          <w:rFonts w:ascii="Times New Roman" w:hAnsi="Times New Roman" w:cs="Times New Roman"/>
          <w:sz w:val="24"/>
          <w:szCs w:val="24"/>
        </w:rPr>
        <w:t>% к уточненным годовым назначениям. По отношению к 201</w:t>
      </w:r>
      <w:r w:rsidR="008261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-2017гг. налоговые поступления увеличились на </w:t>
      </w:r>
      <w:r w:rsidR="006B4A66" w:rsidRPr="006B4A66">
        <w:rPr>
          <w:rFonts w:ascii="Times New Roman" w:hAnsi="Times New Roman" w:cs="Times New Roman"/>
          <w:i/>
          <w:sz w:val="24"/>
          <w:szCs w:val="24"/>
        </w:rPr>
        <w:t>11</w:t>
      </w:r>
      <w:r w:rsidR="006B4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A66" w:rsidRPr="006B4A66">
        <w:rPr>
          <w:rFonts w:ascii="Times New Roman" w:hAnsi="Times New Roman" w:cs="Times New Roman"/>
          <w:i/>
          <w:sz w:val="24"/>
          <w:szCs w:val="24"/>
        </w:rPr>
        <w:t>513,0</w:t>
      </w:r>
      <w:r w:rsidRPr="00AC3F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B4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A66">
        <w:rPr>
          <w:rFonts w:ascii="Times New Roman" w:hAnsi="Times New Roman" w:cs="Times New Roman"/>
          <w:sz w:val="24"/>
          <w:szCs w:val="24"/>
        </w:rPr>
        <w:t xml:space="preserve">и на </w:t>
      </w:r>
      <w:r w:rsidR="006B4A66" w:rsidRPr="006B4A66">
        <w:rPr>
          <w:rFonts w:ascii="Times New Roman" w:hAnsi="Times New Roman" w:cs="Times New Roman"/>
          <w:i/>
          <w:sz w:val="24"/>
          <w:szCs w:val="24"/>
        </w:rPr>
        <w:t>12</w:t>
      </w:r>
      <w:r w:rsidR="006B4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A66" w:rsidRPr="006B4A66">
        <w:rPr>
          <w:rFonts w:ascii="Times New Roman" w:hAnsi="Times New Roman" w:cs="Times New Roman"/>
          <w:i/>
          <w:sz w:val="24"/>
          <w:szCs w:val="24"/>
        </w:rPr>
        <w:t>782,0</w:t>
      </w:r>
      <w:r w:rsidRPr="007527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7055">
        <w:rPr>
          <w:rFonts w:ascii="Times New Roman" w:hAnsi="Times New Roman" w:cs="Times New Roman"/>
          <w:sz w:val="24"/>
          <w:szCs w:val="24"/>
        </w:rPr>
        <w:t>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налоговых поступлений, налог на доходы физических лиц составляет 4</w:t>
      </w:r>
      <w:r w:rsidR="00995137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>%, налог на совокупных доход 3</w:t>
      </w:r>
      <w:r w:rsidR="00995137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>%, налог на имущество 1</w:t>
      </w:r>
      <w:r w:rsidR="00995137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поступления занимают </w:t>
      </w:r>
      <w:r w:rsidRPr="00C00D4F">
        <w:rPr>
          <w:rFonts w:ascii="Times New Roman" w:hAnsi="Times New Roman" w:cs="Times New Roman"/>
          <w:b/>
          <w:sz w:val="24"/>
          <w:szCs w:val="24"/>
        </w:rPr>
        <w:t>2</w:t>
      </w:r>
      <w:r w:rsidR="00995137" w:rsidRPr="00C00D4F">
        <w:rPr>
          <w:rFonts w:ascii="Times New Roman" w:hAnsi="Times New Roman" w:cs="Times New Roman"/>
          <w:b/>
          <w:sz w:val="24"/>
          <w:szCs w:val="24"/>
        </w:rPr>
        <w:t>8,3</w:t>
      </w:r>
      <w:r w:rsidRPr="00C00D4F">
        <w:rPr>
          <w:rFonts w:ascii="Times New Roman" w:hAnsi="Times New Roman" w:cs="Times New Roman"/>
          <w:b/>
          <w:sz w:val="24"/>
          <w:szCs w:val="24"/>
        </w:rPr>
        <w:t>%.</w:t>
      </w:r>
    </w:p>
    <w:p w:rsidR="00D64CF1" w:rsidRPr="00BD56BA" w:rsidRDefault="00D64CF1" w:rsidP="009C6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1A">
        <w:rPr>
          <w:rFonts w:ascii="Times New Roman" w:hAnsi="Times New Roman" w:cs="Times New Roman"/>
          <w:b/>
          <w:sz w:val="24"/>
          <w:szCs w:val="24"/>
        </w:rPr>
        <w:t>Нен</w:t>
      </w:r>
      <w:r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D64CF1" w:rsidRPr="00AD0F67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Неналоговые доходы в доходной части бюджета занимают </w:t>
      </w:r>
      <w:r w:rsidR="000A6335" w:rsidRPr="00C00D4F">
        <w:rPr>
          <w:rFonts w:ascii="Times New Roman" w:hAnsi="Times New Roman" w:cs="Times New Roman"/>
          <w:b/>
          <w:sz w:val="24"/>
          <w:szCs w:val="24"/>
        </w:rPr>
        <w:t>4,</w:t>
      </w:r>
      <w:r w:rsidR="00A47055" w:rsidRPr="00C00D4F">
        <w:rPr>
          <w:rFonts w:ascii="Times New Roman" w:hAnsi="Times New Roman" w:cs="Times New Roman"/>
          <w:b/>
          <w:sz w:val="24"/>
          <w:szCs w:val="24"/>
        </w:rPr>
        <w:t>1</w:t>
      </w:r>
      <w:r w:rsidRPr="00C00D4F">
        <w:rPr>
          <w:rFonts w:ascii="Times New Roman" w:hAnsi="Times New Roman" w:cs="Times New Roman"/>
          <w:b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0A6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-2017гг. </w:t>
      </w:r>
      <w:r w:rsidR="000A633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налоговы</w:t>
      </w:r>
      <w:r w:rsidR="000A633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0A6335">
        <w:rPr>
          <w:rFonts w:ascii="Times New Roman" w:hAnsi="Times New Roman" w:cs="Times New Roman"/>
          <w:sz w:val="24"/>
          <w:szCs w:val="24"/>
        </w:rPr>
        <w:t>я увеличились на 12,4% и 14,2% соответственно.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неналоговых доходах составляют доходы: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335">
        <w:rPr>
          <w:rFonts w:ascii="Times New Roman" w:hAnsi="Times New Roman" w:cs="Times New Roman"/>
          <w:sz w:val="24"/>
          <w:szCs w:val="24"/>
        </w:rPr>
        <w:t xml:space="preserve">от продажи материальных и нематериальных активов </w:t>
      </w:r>
      <w:r w:rsidR="000A6335" w:rsidRPr="00F8721F">
        <w:rPr>
          <w:rFonts w:ascii="Times New Roman" w:hAnsi="Times New Roman" w:cs="Times New Roman"/>
          <w:i/>
          <w:sz w:val="24"/>
          <w:szCs w:val="24"/>
        </w:rPr>
        <w:t>2</w:t>
      </w:r>
      <w:r w:rsidR="00F87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335" w:rsidRPr="00F8721F">
        <w:rPr>
          <w:rFonts w:ascii="Times New Roman" w:hAnsi="Times New Roman" w:cs="Times New Roman"/>
          <w:i/>
          <w:sz w:val="24"/>
          <w:szCs w:val="24"/>
        </w:rPr>
        <w:t>011,0 тыс. рублей</w:t>
      </w:r>
      <w:r w:rsidR="000A6335">
        <w:rPr>
          <w:rFonts w:ascii="Times New Roman" w:hAnsi="Times New Roman" w:cs="Times New Roman"/>
          <w:sz w:val="24"/>
          <w:szCs w:val="24"/>
        </w:rPr>
        <w:t xml:space="preserve"> или 21,3%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0A633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района       </w:t>
      </w:r>
      <w:r w:rsidR="000A6335" w:rsidRPr="000A6335">
        <w:rPr>
          <w:rFonts w:ascii="Times New Roman" w:hAnsi="Times New Roman" w:cs="Times New Roman"/>
          <w:i/>
          <w:sz w:val="24"/>
          <w:szCs w:val="24"/>
        </w:rPr>
        <w:t>5</w:t>
      </w:r>
      <w:r w:rsidR="000A6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335" w:rsidRPr="000A6335">
        <w:rPr>
          <w:rFonts w:ascii="Times New Roman" w:hAnsi="Times New Roman" w:cs="Times New Roman"/>
          <w:i/>
          <w:sz w:val="24"/>
          <w:szCs w:val="24"/>
        </w:rPr>
        <w:t>388,0</w:t>
      </w:r>
      <w:r w:rsidRPr="002E2D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A6335">
        <w:rPr>
          <w:rFonts w:ascii="Times New Roman" w:hAnsi="Times New Roman" w:cs="Times New Roman"/>
          <w:sz w:val="24"/>
          <w:szCs w:val="24"/>
        </w:rPr>
        <w:t>57,</w:t>
      </w:r>
      <w:r w:rsidR="00A917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64CF1" w:rsidRPr="007E68D0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оказания платных услуг и прочие доходы  </w:t>
      </w:r>
      <w:r w:rsidRPr="00C378ED">
        <w:rPr>
          <w:rFonts w:ascii="Times New Roman" w:hAnsi="Times New Roman" w:cs="Times New Roman"/>
          <w:i/>
          <w:sz w:val="24"/>
          <w:szCs w:val="24"/>
        </w:rPr>
        <w:t>1</w:t>
      </w:r>
      <w:r w:rsidR="000A6335">
        <w:rPr>
          <w:rFonts w:ascii="Times New Roman" w:hAnsi="Times New Roman" w:cs="Times New Roman"/>
          <w:i/>
          <w:sz w:val="24"/>
          <w:szCs w:val="24"/>
        </w:rPr>
        <w:t> 355,0</w:t>
      </w:r>
      <w:r w:rsidRPr="002E2D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A6335">
        <w:rPr>
          <w:rFonts w:ascii="Times New Roman" w:hAnsi="Times New Roman" w:cs="Times New Roman"/>
          <w:sz w:val="24"/>
          <w:szCs w:val="24"/>
        </w:rPr>
        <w:t>14,4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7E6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F8721F" w:rsidRPr="002D5D96">
        <w:rPr>
          <w:rFonts w:ascii="Times New Roman" w:hAnsi="Times New Roman" w:cs="Times New Roman"/>
          <w:b/>
          <w:sz w:val="24"/>
          <w:szCs w:val="24"/>
        </w:rPr>
        <w:t>32,4</w:t>
      </w:r>
      <w:r w:rsidRPr="002D5D96">
        <w:rPr>
          <w:rFonts w:ascii="Times New Roman" w:hAnsi="Times New Roman" w:cs="Times New Roman"/>
          <w:b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что выше показателей 201</w:t>
      </w:r>
      <w:r w:rsidR="00F872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-2017гг. на </w:t>
      </w:r>
      <w:r w:rsidR="00F8721F">
        <w:rPr>
          <w:rFonts w:ascii="Times New Roman" w:hAnsi="Times New Roman" w:cs="Times New Roman"/>
          <w:sz w:val="24"/>
          <w:szCs w:val="24"/>
        </w:rPr>
        <w:t>9,2% и 19,0%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64CF1" w:rsidRDefault="00D64CF1" w:rsidP="009C6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B3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58B3">
        <w:rPr>
          <w:rFonts w:ascii="Times New Roman" w:hAnsi="Times New Roman" w:cs="Times New Roman"/>
          <w:sz w:val="24"/>
          <w:szCs w:val="24"/>
        </w:rPr>
        <w:t>езвозмездные поступления состав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D358B3">
        <w:rPr>
          <w:rFonts w:ascii="Times New Roman" w:hAnsi="Times New Roman" w:cs="Times New Roman"/>
          <w:sz w:val="24"/>
          <w:szCs w:val="24"/>
        </w:rPr>
        <w:t xml:space="preserve"> </w:t>
      </w:r>
      <w:r w:rsidR="00175B53" w:rsidRPr="00175B53">
        <w:rPr>
          <w:rFonts w:ascii="Times New Roman" w:hAnsi="Times New Roman" w:cs="Times New Roman"/>
          <w:b/>
          <w:sz w:val="24"/>
          <w:szCs w:val="24"/>
        </w:rPr>
        <w:t>67,6</w:t>
      </w:r>
      <w:r w:rsidRPr="00175B53">
        <w:rPr>
          <w:rFonts w:ascii="Times New Roman" w:hAnsi="Times New Roman" w:cs="Times New Roman"/>
          <w:b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CF1" w:rsidRDefault="00D64CF1" w:rsidP="00D6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 субсидия </w:t>
      </w:r>
      <w:r w:rsidR="00175B53">
        <w:rPr>
          <w:rFonts w:ascii="Times New Roman" w:hAnsi="Times New Roman" w:cs="Times New Roman"/>
          <w:sz w:val="24"/>
          <w:szCs w:val="24"/>
        </w:rPr>
        <w:t>занимает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F1">
        <w:rPr>
          <w:rFonts w:ascii="Times New Roman" w:hAnsi="Times New Roman" w:cs="Times New Roman"/>
          <w:sz w:val="24"/>
          <w:szCs w:val="24"/>
        </w:rPr>
        <w:t>7</w:t>
      </w:r>
      <w:r w:rsidR="00175B53">
        <w:rPr>
          <w:rFonts w:ascii="Times New Roman" w:hAnsi="Times New Roman" w:cs="Times New Roman"/>
          <w:sz w:val="24"/>
          <w:szCs w:val="24"/>
        </w:rPr>
        <w:t>9,4</w:t>
      </w:r>
      <w:r w:rsidRPr="007E04F1">
        <w:rPr>
          <w:rFonts w:ascii="Times New Roman" w:hAnsi="Times New Roman" w:cs="Times New Roman"/>
          <w:sz w:val="24"/>
          <w:szCs w:val="24"/>
        </w:rPr>
        <w:t>%.</w:t>
      </w:r>
    </w:p>
    <w:p w:rsidR="00D64CF1" w:rsidRDefault="00DA76C2" w:rsidP="00DA7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C2">
        <w:rPr>
          <w:rFonts w:ascii="Times New Roman" w:hAnsi="Times New Roman" w:cs="Times New Roman"/>
          <w:b/>
          <w:sz w:val="24"/>
          <w:szCs w:val="24"/>
        </w:rPr>
        <w:t>4.</w:t>
      </w:r>
      <w:r w:rsidR="00D64CF1">
        <w:rPr>
          <w:rFonts w:ascii="Times New Roman" w:hAnsi="Times New Roman" w:cs="Times New Roman"/>
          <w:sz w:val="24"/>
          <w:szCs w:val="24"/>
        </w:rPr>
        <w:t xml:space="preserve"> </w:t>
      </w:r>
      <w:r w:rsidR="00D64CF1"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D64CF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 w:rsidR="00175B53">
        <w:rPr>
          <w:rFonts w:ascii="Times New Roman" w:hAnsi="Times New Roman" w:cs="Times New Roman"/>
          <w:sz w:val="24"/>
          <w:szCs w:val="24"/>
        </w:rPr>
        <w:t>9 месяцев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175B53" w:rsidRPr="00175B53">
        <w:rPr>
          <w:rFonts w:ascii="Times New Roman" w:hAnsi="Times New Roman" w:cs="Times New Roman"/>
          <w:i/>
          <w:sz w:val="24"/>
          <w:szCs w:val="24"/>
        </w:rPr>
        <w:t>126</w:t>
      </w:r>
      <w:r w:rsidR="00175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B53" w:rsidRPr="00175B53">
        <w:rPr>
          <w:rFonts w:ascii="Times New Roman" w:hAnsi="Times New Roman" w:cs="Times New Roman"/>
          <w:i/>
          <w:sz w:val="24"/>
          <w:szCs w:val="24"/>
        </w:rPr>
        <w:t>731,0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D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53" w:rsidRPr="00424F50">
        <w:rPr>
          <w:rFonts w:ascii="Times New Roman" w:hAnsi="Times New Roman" w:cs="Times New Roman"/>
          <w:b/>
          <w:sz w:val="24"/>
          <w:szCs w:val="24"/>
        </w:rPr>
        <w:t>50,5</w:t>
      </w:r>
      <w:r w:rsidRPr="00424F5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уточненным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CF1" w:rsidRDefault="00D64CF1" w:rsidP="009C6126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 w:rsidR="006D3BD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9156E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</w:t>
      </w:r>
      <w:r w:rsidR="00175B53">
        <w:rPr>
          <w:rFonts w:ascii="Times New Roman" w:hAnsi="Times New Roman" w:cs="Times New Roman"/>
          <w:b/>
          <w:sz w:val="24"/>
          <w:szCs w:val="24"/>
        </w:rPr>
        <w:t>е периоды прошлых лет (</w:t>
      </w:r>
      <w:r w:rsidR="00D9156E">
        <w:rPr>
          <w:rFonts w:ascii="Times New Roman" w:hAnsi="Times New Roman" w:cs="Times New Roman"/>
          <w:b/>
          <w:sz w:val="24"/>
          <w:szCs w:val="24"/>
        </w:rPr>
        <w:t>201</w:t>
      </w:r>
      <w:r w:rsidR="00ED5A4E">
        <w:rPr>
          <w:rFonts w:ascii="Times New Roman" w:hAnsi="Times New Roman" w:cs="Times New Roman"/>
          <w:b/>
          <w:sz w:val="24"/>
          <w:szCs w:val="24"/>
        </w:rPr>
        <w:t>6-2017гг</w:t>
      </w:r>
      <w:r w:rsidR="00175B53">
        <w:rPr>
          <w:rFonts w:ascii="Times New Roman" w:hAnsi="Times New Roman" w:cs="Times New Roman"/>
          <w:b/>
          <w:sz w:val="24"/>
          <w:szCs w:val="24"/>
        </w:rPr>
        <w:t>.)</w:t>
      </w:r>
      <w:r w:rsidR="00D9156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разрезе отраслей </w:t>
      </w:r>
      <w:r w:rsidR="00ED5A4E">
        <w:rPr>
          <w:rFonts w:ascii="Times New Roman" w:hAnsi="Times New Roman" w:cs="Times New Roman"/>
          <w:b/>
          <w:sz w:val="24"/>
          <w:szCs w:val="24"/>
        </w:rPr>
        <w:t>характеризуется следующими данными</w:t>
      </w:r>
    </w:p>
    <w:p w:rsidR="00ED5A4E" w:rsidRPr="009C6126" w:rsidRDefault="00ED5A4E" w:rsidP="009C6126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61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26" w:rsidRPr="009C6126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819" w:type="dxa"/>
        <w:tblLook w:val="04A0" w:firstRow="1" w:lastRow="0" w:firstColumn="1" w:lastColumn="0" w:noHBand="0" w:noVBand="1"/>
      </w:tblPr>
      <w:tblGrid>
        <w:gridCol w:w="2711"/>
        <w:gridCol w:w="1127"/>
        <w:gridCol w:w="1127"/>
        <w:gridCol w:w="1173"/>
        <w:gridCol w:w="1151"/>
        <w:gridCol w:w="1121"/>
        <w:gridCol w:w="703"/>
        <w:gridCol w:w="706"/>
      </w:tblGrid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27" w:type="dxa"/>
          </w:tcPr>
          <w:p w:rsidR="008261A1" w:rsidRPr="006F2A69" w:rsidRDefault="008261A1" w:rsidP="00EE319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261A1" w:rsidRPr="006F2A69" w:rsidRDefault="008261A1" w:rsidP="00EE319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8261A1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</w:p>
          <w:p w:rsidR="008261A1" w:rsidRPr="006F2A69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2018 год</w:t>
            </w:r>
          </w:p>
        </w:tc>
        <w:tc>
          <w:tcPr>
            <w:tcW w:w="1151" w:type="dxa"/>
          </w:tcPr>
          <w:p w:rsidR="008261A1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8261A1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8261A1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8261A1" w:rsidRPr="006F2A69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2018</w:t>
            </w:r>
          </w:p>
        </w:tc>
        <w:tc>
          <w:tcPr>
            <w:tcW w:w="703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2018 к 2016</w:t>
            </w:r>
          </w:p>
        </w:tc>
        <w:tc>
          <w:tcPr>
            <w:tcW w:w="706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2018 к 2017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1194,0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706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  <w:tc>
          <w:tcPr>
            <w:tcW w:w="1127" w:type="dxa"/>
          </w:tcPr>
          <w:p w:rsidR="008261A1" w:rsidRPr="006F2A69" w:rsidRDefault="008261A1" w:rsidP="00E406C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06" w:type="dxa"/>
          </w:tcPr>
          <w:p w:rsidR="008261A1" w:rsidRPr="00F04543" w:rsidRDefault="008261A1" w:rsidP="008261A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3,0 раза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36485,0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17341,0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58211,0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42084,0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706" w:type="dxa"/>
          </w:tcPr>
          <w:p w:rsidR="008261A1" w:rsidRPr="00F04543" w:rsidRDefault="008261A1" w:rsidP="008261A1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2,4 раза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228178,0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352108,0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175104,0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75294,0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06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9313,0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15298,0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12872,0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8589,0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6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3603,0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2231,0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3308,0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6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F3359" w:rsidTr="00CE0B2A">
        <w:tc>
          <w:tcPr>
            <w:tcW w:w="2711" w:type="dxa"/>
          </w:tcPr>
          <w:p w:rsidR="000F3359" w:rsidRPr="006F2A69" w:rsidRDefault="000F3359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7" w:type="dxa"/>
          </w:tcPr>
          <w:p w:rsidR="000F3359" w:rsidRPr="006F2A69" w:rsidRDefault="000F3359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36813,0</w:t>
            </w:r>
          </w:p>
        </w:tc>
        <w:tc>
          <w:tcPr>
            <w:tcW w:w="5981" w:type="dxa"/>
            <w:gridSpan w:val="6"/>
          </w:tcPr>
          <w:p w:rsidR="000F3359" w:rsidRPr="00F04543" w:rsidRDefault="000F3359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осуществляется за счет средств бюджета муниципального района</w:t>
            </w:r>
          </w:p>
        </w:tc>
      </w:tr>
      <w:tr w:rsidR="008261A1" w:rsidTr="008261A1">
        <w:tc>
          <w:tcPr>
            <w:tcW w:w="2711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1127" w:type="dxa"/>
          </w:tcPr>
          <w:p w:rsidR="008261A1" w:rsidRPr="006F2A69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7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5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1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703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6" w:type="dxa"/>
          </w:tcPr>
          <w:p w:rsidR="008261A1" w:rsidRPr="00F04543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8261A1" w:rsidTr="008261A1">
        <w:tc>
          <w:tcPr>
            <w:tcW w:w="2711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27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283044,0</w:t>
            </w:r>
          </w:p>
        </w:tc>
        <w:tc>
          <w:tcPr>
            <w:tcW w:w="1127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387690,0</w:t>
            </w:r>
          </w:p>
        </w:tc>
        <w:tc>
          <w:tcPr>
            <w:tcW w:w="1173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251047,0</w:t>
            </w:r>
          </w:p>
        </w:tc>
        <w:tc>
          <w:tcPr>
            <w:tcW w:w="1151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126731,0</w:t>
            </w:r>
          </w:p>
        </w:tc>
        <w:tc>
          <w:tcPr>
            <w:tcW w:w="1121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50,5</w:t>
            </w:r>
          </w:p>
        </w:tc>
        <w:tc>
          <w:tcPr>
            <w:tcW w:w="703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44,7</w:t>
            </w:r>
          </w:p>
        </w:tc>
        <w:tc>
          <w:tcPr>
            <w:tcW w:w="706" w:type="dxa"/>
          </w:tcPr>
          <w:p w:rsidR="008261A1" w:rsidRPr="008261A1" w:rsidRDefault="008261A1" w:rsidP="00DF25E5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32,6</w:t>
            </w:r>
          </w:p>
        </w:tc>
      </w:tr>
    </w:tbl>
    <w:p w:rsidR="00D64CF1" w:rsidRDefault="00D64CF1" w:rsidP="00D64CF1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</w:t>
      </w:r>
      <w:r w:rsidR="002B206C">
        <w:rPr>
          <w:rFonts w:ascii="Times New Roman" w:hAnsi="Times New Roman" w:cs="Times New Roman"/>
          <w:sz w:val="24"/>
          <w:szCs w:val="24"/>
        </w:rPr>
        <w:t xml:space="preserve">за 9 месяцев 2018 года </w:t>
      </w: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175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53" w:rsidRPr="00F2006F">
        <w:rPr>
          <w:rFonts w:ascii="Times New Roman" w:hAnsi="Times New Roman" w:cs="Times New Roman"/>
          <w:b/>
          <w:i/>
          <w:sz w:val="24"/>
          <w:szCs w:val="24"/>
        </w:rPr>
        <w:t>59,4</w:t>
      </w:r>
      <w:r w:rsidRPr="00F2006F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занимают расходы по разделу </w:t>
      </w:r>
      <w:r w:rsidRPr="0012100D">
        <w:rPr>
          <w:rFonts w:ascii="Times New Roman" w:hAnsi="Times New Roman" w:cs="Times New Roman"/>
          <w:b/>
          <w:sz w:val="24"/>
          <w:szCs w:val="24"/>
        </w:rPr>
        <w:t xml:space="preserve">«Жилищно-коммунальное хозяйство», </w:t>
      </w:r>
      <w:r>
        <w:rPr>
          <w:rFonts w:ascii="Times New Roman" w:hAnsi="Times New Roman" w:cs="Times New Roman"/>
          <w:sz w:val="24"/>
          <w:szCs w:val="24"/>
        </w:rPr>
        <w:t xml:space="preserve">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коммунальное хозяйство </w:t>
      </w:r>
      <w:r w:rsidR="00175B53" w:rsidRPr="00E034F2">
        <w:rPr>
          <w:rFonts w:ascii="Times New Roman" w:hAnsi="Times New Roman" w:cs="Times New Roman"/>
          <w:i/>
          <w:sz w:val="24"/>
          <w:szCs w:val="24"/>
        </w:rPr>
        <w:t>47</w:t>
      </w:r>
      <w:r w:rsidR="00E03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B53" w:rsidRPr="00E034F2">
        <w:rPr>
          <w:rFonts w:ascii="Times New Roman" w:hAnsi="Times New Roman" w:cs="Times New Roman"/>
          <w:i/>
          <w:sz w:val="24"/>
          <w:szCs w:val="24"/>
        </w:rPr>
        <w:t>411,0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034F2">
        <w:rPr>
          <w:rFonts w:ascii="Times New Roman" w:hAnsi="Times New Roman" w:cs="Times New Roman"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75B53" w:rsidRPr="00544446" w:rsidRDefault="00175B53" w:rsidP="00175B5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жилищное хозяйство в сумме </w:t>
      </w:r>
      <w:r w:rsidRPr="007E04F1">
        <w:rPr>
          <w:rFonts w:ascii="Times New Roman" w:hAnsi="Times New Roman" w:cs="Times New Roman"/>
          <w:i/>
          <w:sz w:val="24"/>
          <w:szCs w:val="24"/>
        </w:rPr>
        <w:t>1</w:t>
      </w:r>
      <w:r w:rsidR="00E034F2">
        <w:rPr>
          <w:rFonts w:ascii="Times New Roman" w:hAnsi="Times New Roman" w:cs="Times New Roman"/>
          <w:i/>
          <w:sz w:val="24"/>
          <w:szCs w:val="24"/>
        </w:rPr>
        <w:t>1 073,0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44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444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4F2">
        <w:rPr>
          <w:rFonts w:ascii="Times New Roman" w:hAnsi="Times New Roman" w:cs="Times New Roman"/>
          <w:sz w:val="24"/>
          <w:szCs w:val="24"/>
        </w:rPr>
        <w:t>8,7</w:t>
      </w:r>
      <w:r w:rsidRPr="0054444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благоустройство </w:t>
      </w:r>
      <w:r w:rsidRPr="007E04F1">
        <w:rPr>
          <w:rFonts w:ascii="Times New Roman" w:hAnsi="Times New Roman" w:cs="Times New Roman"/>
          <w:i/>
          <w:sz w:val="24"/>
          <w:szCs w:val="24"/>
        </w:rPr>
        <w:t>1</w:t>
      </w:r>
      <w:r w:rsidR="00E034F2">
        <w:rPr>
          <w:rFonts w:ascii="Times New Roman" w:hAnsi="Times New Roman" w:cs="Times New Roman"/>
          <w:i/>
          <w:sz w:val="24"/>
          <w:szCs w:val="24"/>
        </w:rPr>
        <w:t>6 810,0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E034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,3%</w:t>
      </w:r>
      <w:r w:rsidR="00E034F2">
        <w:rPr>
          <w:rFonts w:ascii="Times New Roman" w:hAnsi="Times New Roman" w:cs="Times New Roman"/>
          <w:sz w:val="24"/>
          <w:szCs w:val="24"/>
        </w:rPr>
        <w:t>.</w:t>
      </w:r>
    </w:p>
    <w:p w:rsidR="00374E1A" w:rsidRDefault="00374E1A" w:rsidP="00374E1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«Жилищно-коммунальное хозяйство» по отношению в 2016-2017гг. сократились на </w:t>
      </w:r>
      <w:r w:rsidRPr="00743FA4">
        <w:rPr>
          <w:rFonts w:ascii="Times New Roman" w:hAnsi="Times New Roman" w:cs="Times New Roman"/>
          <w:i/>
          <w:sz w:val="24"/>
          <w:szCs w:val="24"/>
        </w:rPr>
        <w:t>152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FA4">
        <w:rPr>
          <w:rFonts w:ascii="Times New Roman" w:hAnsi="Times New Roman" w:cs="Times New Roman"/>
          <w:i/>
          <w:sz w:val="24"/>
          <w:szCs w:val="24"/>
        </w:rPr>
        <w:t>884,0</w:t>
      </w:r>
      <w:r w:rsidRPr="000F6A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3FA4">
        <w:rPr>
          <w:rFonts w:ascii="Times New Roman" w:hAnsi="Times New Roman" w:cs="Times New Roman"/>
          <w:i/>
          <w:sz w:val="24"/>
          <w:szCs w:val="24"/>
        </w:rPr>
        <w:t>276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FA4">
        <w:rPr>
          <w:rFonts w:ascii="Times New Roman" w:hAnsi="Times New Roman" w:cs="Times New Roman"/>
          <w:i/>
          <w:sz w:val="24"/>
          <w:szCs w:val="24"/>
        </w:rPr>
        <w:t>814,0</w:t>
      </w:r>
      <w:r w:rsidRPr="000F6A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Pr="00243D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2016-2017 году осуществлялось финансирование в рамках мероприятий по переселению граждан из аварийного жилищного фонда).  </w:t>
      </w:r>
    </w:p>
    <w:p w:rsidR="00837F84" w:rsidRDefault="00E034F2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на 2018 год запланировано расходов на благоустройство городского поселения </w:t>
      </w:r>
      <w:r w:rsidRPr="00F2006F">
        <w:rPr>
          <w:rFonts w:ascii="Times New Roman" w:hAnsi="Times New Roman" w:cs="Times New Roman"/>
          <w:i/>
          <w:sz w:val="24"/>
          <w:szCs w:val="24"/>
        </w:rPr>
        <w:t>50</w:t>
      </w:r>
      <w:r w:rsidR="00C64F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06F">
        <w:rPr>
          <w:rFonts w:ascii="Times New Roman" w:hAnsi="Times New Roman" w:cs="Times New Roman"/>
          <w:i/>
          <w:sz w:val="24"/>
          <w:szCs w:val="24"/>
        </w:rPr>
        <w:t>221,0 тыс. рублей</w:t>
      </w:r>
      <w:r w:rsidR="00F2006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2006F" w:rsidRPr="00424F50">
        <w:rPr>
          <w:rFonts w:ascii="Times New Roman" w:hAnsi="Times New Roman" w:cs="Times New Roman"/>
          <w:b/>
          <w:sz w:val="24"/>
          <w:szCs w:val="24"/>
        </w:rPr>
        <w:t>20,0%</w:t>
      </w:r>
      <w:r w:rsidR="00F2006F">
        <w:rPr>
          <w:rFonts w:ascii="Times New Roman" w:hAnsi="Times New Roman" w:cs="Times New Roman"/>
          <w:sz w:val="24"/>
          <w:szCs w:val="24"/>
        </w:rPr>
        <w:t xml:space="preserve"> от общ</w:t>
      </w:r>
      <w:r w:rsidR="00C64F51">
        <w:rPr>
          <w:rFonts w:ascii="Times New Roman" w:hAnsi="Times New Roman" w:cs="Times New Roman"/>
          <w:sz w:val="24"/>
          <w:szCs w:val="24"/>
        </w:rPr>
        <w:t>его объема</w:t>
      </w:r>
      <w:r w:rsidR="00F2006F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517483">
        <w:rPr>
          <w:rFonts w:ascii="Times New Roman" w:hAnsi="Times New Roman" w:cs="Times New Roman"/>
          <w:sz w:val="24"/>
          <w:szCs w:val="24"/>
        </w:rPr>
        <w:t>,</w:t>
      </w:r>
      <w:r w:rsidR="002C429C">
        <w:rPr>
          <w:rFonts w:ascii="Times New Roman" w:hAnsi="Times New Roman" w:cs="Times New Roman"/>
          <w:sz w:val="24"/>
          <w:szCs w:val="24"/>
        </w:rPr>
        <w:t xml:space="preserve"> из них расходы на реализацию Федеральной программы по  формированию </w:t>
      </w:r>
      <w:r w:rsidR="00E13710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2C429C">
        <w:rPr>
          <w:rFonts w:ascii="Times New Roman" w:hAnsi="Times New Roman" w:cs="Times New Roman"/>
          <w:sz w:val="24"/>
          <w:szCs w:val="24"/>
        </w:rPr>
        <w:t xml:space="preserve">городской  среды в сумме </w:t>
      </w:r>
      <w:r w:rsidR="002C429C" w:rsidRPr="00424F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17483" w:rsidRPr="00424F50">
        <w:rPr>
          <w:rFonts w:ascii="Times New Roman" w:hAnsi="Times New Roman" w:cs="Times New Roman"/>
          <w:b/>
          <w:i/>
          <w:sz w:val="24"/>
          <w:szCs w:val="24"/>
        </w:rPr>
        <w:t>5 243,0</w:t>
      </w:r>
      <w:r w:rsidR="002C429C" w:rsidRPr="00424F50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="002C429C" w:rsidRPr="002C429C">
        <w:rPr>
          <w:rFonts w:ascii="Times New Roman" w:hAnsi="Times New Roman" w:cs="Times New Roman"/>
          <w:i/>
          <w:sz w:val="24"/>
          <w:szCs w:val="24"/>
        </w:rPr>
        <w:t>,</w:t>
      </w:r>
      <w:r w:rsidR="002C429C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17483" w:rsidRPr="00424F50">
        <w:rPr>
          <w:rFonts w:ascii="Times New Roman" w:hAnsi="Times New Roman" w:cs="Times New Roman"/>
          <w:b/>
          <w:sz w:val="24"/>
          <w:szCs w:val="24"/>
        </w:rPr>
        <w:t>50,2</w:t>
      </w:r>
      <w:r w:rsidR="00837F84" w:rsidRPr="00424F50">
        <w:rPr>
          <w:rFonts w:ascii="Times New Roman" w:hAnsi="Times New Roman" w:cs="Times New Roman"/>
          <w:b/>
          <w:sz w:val="24"/>
          <w:szCs w:val="24"/>
        </w:rPr>
        <w:t>%</w:t>
      </w:r>
      <w:r w:rsidR="00F2006F" w:rsidRPr="00424F50">
        <w:rPr>
          <w:rFonts w:ascii="Times New Roman" w:hAnsi="Times New Roman" w:cs="Times New Roman"/>
          <w:b/>
          <w:sz w:val="24"/>
          <w:szCs w:val="24"/>
        </w:rPr>
        <w:t>.</w:t>
      </w:r>
      <w:r w:rsidR="00C6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51" w:rsidRDefault="00837F84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4F51">
        <w:rPr>
          <w:rFonts w:ascii="Times New Roman" w:hAnsi="Times New Roman" w:cs="Times New Roman"/>
          <w:sz w:val="24"/>
          <w:szCs w:val="24"/>
        </w:rPr>
        <w:t xml:space="preserve">В отчетном периоде против уровня прошлых лет (2016-2017гг) кассовые расходы на благоустройство сократились на </w:t>
      </w:r>
      <w:r w:rsidR="002C429C" w:rsidRPr="002C429C">
        <w:rPr>
          <w:rFonts w:ascii="Times New Roman" w:hAnsi="Times New Roman" w:cs="Times New Roman"/>
          <w:i/>
          <w:sz w:val="24"/>
          <w:szCs w:val="24"/>
        </w:rPr>
        <w:t>10</w:t>
      </w:r>
      <w:r w:rsidR="002C4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29C" w:rsidRPr="002C429C">
        <w:rPr>
          <w:rFonts w:ascii="Times New Roman" w:hAnsi="Times New Roman" w:cs="Times New Roman"/>
          <w:i/>
          <w:sz w:val="24"/>
          <w:szCs w:val="24"/>
        </w:rPr>
        <w:t>874,0 тыс. рублей</w:t>
      </w:r>
      <w:r w:rsidR="002C429C">
        <w:rPr>
          <w:rFonts w:ascii="Times New Roman" w:hAnsi="Times New Roman" w:cs="Times New Roman"/>
          <w:sz w:val="24"/>
          <w:szCs w:val="24"/>
        </w:rPr>
        <w:t xml:space="preserve"> или 39,3% 0</w:t>
      </w:r>
      <w:r w:rsidR="00C64F51">
        <w:rPr>
          <w:rFonts w:ascii="Times New Roman" w:hAnsi="Times New Roman" w:cs="Times New Roman"/>
          <w:sz w:val="24"/>
          <w:szCs w:val="24"/>
        </w:rPr>
        <w:t xml:space="preserve"> </w:t>
      </w:r>
      <w:r w:rsidR="002C429C">
        <w:rPr>
          <w:rFonts w:ascii="Times New Roman" w:hAnsi="Times New Roman" w:cs="Times New Roman"/>
          <w:sz w:val="24"/>
          <w:szCs w:val="24"/>
        </w:rPr>
        <w:t xml:space="preserve">и увеличились на </w:t>
      </w:r>
      <w:r w:rsidR="002C429C" w:rsidRPr="002C429C">
        <w:rPr>
          <w:rFonts w:ascii="Times New Roman" w:hAnsi="Times New Roman" w:cs="Times New Roman"/>
          <w:i/>
          <w:sz w:val="24"/>
          <w:szCs w:val="24"/>
        </w:rPr>
        <w:t>1</w:t>
      </w:r>
      <w:r w:rsidR="002C4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29C" w:rsidRPr="002C429C">
        <w:rPr>
          <w:rFonts w:ascii="Times New Roman" w:hAnsi="Times New Roman" w:cs="Times New Roman"/>
          <w:i/>
          <w:sz w:val="24"/>
          <w:szCs w:val="24"/>
        </w:rPr>
        <w:t>994,0 тыс. рублей</w:t>
      </w:r>
      <w:r w:rsidR="002C429C">
        <w:rPr>
          <w:rFonts w:ascii="Times New Roman" w:hAnsi="Times New Roman" w:cs="Times New Roman"/>
          <w:sz w:val="24"/>
          <w:szCs w:val="24"/>
        </w:rPr>
        <w:t xml:space="preserve"> или 13,4% соответственно.</w:t>
      </w:r>
    </w:p>
    <w:p w:rsidR="002C429C" w:rsidRDefault="002C429C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64F51">
        <w:rPr>
          <w:rFonts w:ascii="Times New Roman" w:hAnsi="Times New Roman" w:cs="Times New Roman"/>
          <w:sz w:val="24"/>
          <w:szCs w:val="24"/>
        </w:rPr>
        <w:t>За 2017 год на благоустройство городского поселения израсходовано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F5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64F51" w:rsidRPr="00C64F51">
        <w:rPr>
          <w:rFonts w:ascii="Times New Roman" w:hAnsi="Times New Roman" w:cs="Times New Roman"/>
          <w:i/>
          <w:sz w:val="24"/>
          <w:szCs w:val="24"/>
        </w:rPr>
        <w:t>63</w:t>
      </w:r>
      <w:r w:rsidR="00C64F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F51" w:rsidRPr="00C64F51">
        <w:rPr>
          <w:rFonts w:ascii="Times New Roman" w:hAnsi="Times New Roman" w:cs="Times New Roman"/>
          <w:i/>
          <w:sz w:val="24"/>
          <w:szCs w:val="24"/>
        </w:rPr>
        <w:t>087,0 тыс. рублей</w:t>
      </w:r>
      <w:r w:rsidR="00C64F51">
        <w:rPr>
          <w:rFonts w:ascii="Times New Roman" w:hAnsi="Times New Roman" w:cs="Times New Roman"/>
          <w:sz w:val="24"/>
          <w:szCs w:val="24"/>
        </w:rPr>
        <w:t xml:space="preserve">, из них: расходы по формированию городской среды в сумме </w:t>
      </w:r>
      <w:r w:rsidR="00C64F51" w:rsidRPr="00424F50">
        <w:rPr>
          <w:rFonts w:ascii="Times New Roman" w:hAnsi="Times New Roman" w:cs="Times New Roman"/>
          <w:b/>
          <w:i/>
          <w:sz w:val="24"/>
          <w:szCs w:val="24"/>
        </w:rPr>
        <w:t>41 287,0 тыс. рублей</w:t>
      </w:r>
      <w:r w:rsidR="00837F84" w:rsidRPr="00424F5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37F84">
        <w:rPr>
          <w:rFonts w:ascii="Times New Roman" w:hAnsi="Times New Roman" w:cs="Times New Roman"/>
          <w:sz w:val="24"/>
          <w:szCs w:val="24"/>
        </w:rPr>
        <w:t xml:space="preserve"> что составило 65,4%</w:t>
      </w:r>
      <w:r w:rsidR="00C64F51">
        <w:rPr>
          <w:rFonts w:ascii="Times New Roman" w:hAnsi="Times New Roman" w:cs="Times New Roman"/>
          <w:sz w:val="24"/>
          <w:szCs w:val="24"/>
        </w:rPr>
        <w:t>.</w:t>
      </w:r>
      <w:r w:rsidR="00424F50"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 на 2018 год предусмотрено расходов на формирование современной городской среды меньше </w:t>
      </w:r>
      <w:r w:rsidR="00A63B70">
        <w:rPr>
          <w:rFonts w:ascii="Times New Roman" w:hAnsi="Times New Roman" w:cs="Times New Roman"/>
          <w:sz w:val="24"/>
          <w:szCs w:val="24"/>
        </w:rPr>
        <w:t xml:space="preserve">чем в 2017 году </w:t>
      </w:r>
      <w:r w:rsidR="00424F50">
        <w:rPr>
          <w:rFonts w:ascii="Times New Roman" w:hAnsi="Times New Roman" w:cs="Times New Roman"/>
          <w:sz w:val="24"/>
          <w:szCs w:val="24"/>
        </w:rPr>
        <w:t xml:space="preserve">на  </w:t>
      </w:r>
      <w:r w:rsidR="00424F50" w:rsidRPr="00424F50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424F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F50" w:rsidRPr="00424F50">
        <w:rPr>
          <w:rFonts w:ascii="Times New Roman" w:hAnsi="Times New Roman" w:cs="Times New Roman"/>
          <w:b/>
          <w:i/>
          <w:sz w:val="24"/>
          <w:szCs w:val="24"/>
        </w:rPr>
        <w:t>044,0 тыс. рублей</w:t>
      </w:r>
      <w:r w:rsidR="00424F50" w:rsidRPr="000F19A6">
        <w:rPr>
          <w:rFonts w:ascii="Times New Roman" w:hAnsi="Times New Roman" w:cs="Times New Roman"/>
          <w:i/>
          <w:sz w:val="24"/>
          <w:szCs w:val="24"/>
        </w:rPr>
        <w:t>.</w:t>
      </w:r>
      <w:r w:rsidR="00424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3710" w:rsidRDefault="00E13710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Федеральной программы формирование современной городской среды расходы в отчетном периоде не осуществлялись.</w:t>
      </w:r>
      <w:r w:rsidR="00CD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10" w:rsidRDefault="00E13710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общем объеме расходов на благоустройство расходы </w:t>
      </w:r>
      <w:r w:rsidR="00CD3598">
        <w:rPr>
          <w:rFonts w:ascii="Times New Roman" w:hAnsi="Times New Roman" w:cs="Times New Roman"/>
          <w:sz w:val="24"/>
          <w:szCs w:val="24"/>
        </w:rPr>
        <w:t xml:space="preserve">за 9 месяцев 2018 года </w:t>
      </w:r>
      <w:r>
        <w:rPr>
          <w:rFonts w:ascii="Times New Roman" w:hAnsi="Times New Roman" w:cs="Times New Roman"/>
          <w:sz w:val="24"/>
          <w:szCs w:val="24"/>
        </w:rPr>
        <w:t xml:space="preserve">по ручной уборке городского поселения составили в сумме </w:t>
      </w:r>
      <w:r w:rsidRPr="00E1371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710">
        <w:rPr>
          <w:rFonts w:ascii="Times New Roman" w:hAnsi="Times New Roman" w:cs="Times New Roman"/>
          <w:i/>
          <w:sz w:val="24"/>
          <w:szCs w:val="24"/>
        </w:rPr>
        <w:t>491,6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77,3% к утвержденным бюджетным ассигнованиям </w:t>
      </w:r>
      <w:r w:rsidRPr="00E1371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710">
        <w:rPr>
          <w:rFonts w:ascii="Times New Roman" w:hAnsi="Times New Roman" w:cs="Times New Roman"/>
          <w:i/>
          <w:sz w:val="24"/>
          <w:szCs w:val="24"/>
        </w:rPr>
        <w:t>391,6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598">
        <w:rPr>
          <w:rFonts w:ascii="Times New Roman" w:hAnsi="Times New Roman" w:cs="Times New Roman"/>
          <w:sz w:val="24"/>
          <w:szCs w:val="24"/>
        </w:rPr>
        <w:t xml:space="preserve"> Против исполнения за 2017 год средств, в бюджете на ручную уборку запланировано больше на </w:t>
      </w:r>
      <w:r w:rsidR="00CD3598" w:rsidRPr="00CD3598">
        <w:rPr>
          <w:rFonts w:ascii="Times New Roman" w:hAnsi="Times New Roman" w:cs="Times New Roman"/>
          <w:i/>
          <w:sz w:val="24"/>
          <w:szCs w:val="24"/>
        </w:rPr>
        <w:t>1</w:t>
      </w:r>
      <w:r w:rsidR="00CD3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598" w:rsidRPr="00CD3598">
        <w:rPr>
          <w:rFonts w:ascii="Times New Roman" w:hAnsi="Times New Roman" w:cs="Times New Roman"/>
          <w:i/>
          <w:sz w:val="24"/>
          <w:szCs w:val="24"/>
        </w:rPr>
        <w:t xml:space="preserve">241,6 тыс. рублей. </w:t>
      </w:r>
    </w:p>
    <w:p w:rsidR="000F3359" w:rsidRDefault="000F3359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реализацию мероприятий по озеленению израсходовано средств, в сумме </w:t>
      </w:r>
      <w:r w:rsidRPr="000F335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359">
        <w:rPr>
          <w:rFonts w:ascii="Times New Roman" w:hAnsi="Times New Roman" w:cs="Times New Roman"/>
          <w:i/>
          <w:sz w:val="24"/>
          <w:szCs w:val="24"/>
        </w:rPr>
        <w:t>592,2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0F335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359">
        <w:rPr>
          <w:rFonts w:ascii="Times New Roman" w:hAnsi="Times New Roman" w:cs="Times New Roman"/>
          <w:i/>
          <w:sz w:val="24"/>
          <w:szCs w:val="24"/>
        </w:rPr>
        <w:t>700,0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Расходы в отчетном периоде по отношению к 2017 году увеличились на </w:t>
      </w:r>
      <w:r w:rsidRPr="000F3359">
        <w:rPr>
          <w:rFonts w:ascii="Times New Roman" w:hAnsi="Times New Roman" w:cs="Times New Roman"/>
          <w:i/>
          <w:sz w:val="24"/>
          <w:szCs w:val="24"/>
        </w:rPr>
        <w:t>695,2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36,6%.</w:t>
      </w:r>
    </w:p>
    <w:p w:rsidR="000F3359" w:rsidRPr="000F3359" w:rsidRDefault="000F3359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на содержания кладбищ исполнены всего лишь на 12,6%.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</w:t>
      </w:r>
      <w:r w:rsidRPr="0012100D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 бюджета </w:t>
      </w:r>
      <w:r w:rsidR="0012100D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12100D" w:rsidRPr="0012100D">
        <w:rPr>
          <w:rFonts w:ascii="Times New Roman" w:hAnsi="Times New Roman" w:cs="Times New Roman"/>
          <w:i/>
          <w:sz w:val="24"/>
          <w:szCs w:val="24"/>
        </w:rPr>
        <w:t>42</w:t>
      </w:r>
      <w:r w:rsidR="00121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00D" w:rsidRPr="0012100D">
        <w:rPr>
          <w:rFonts w:ascii="Times New Roman" w:hAnsi="Times New Roman" w:cs="Times New Roman"/>
          <w:i/>
          <w:sz w:val="24"/>
          <w:szCs w:val="24"/>
        </w:rPr>
        <w:t>084,0 тыс. рублей</w:t>
      </w:r>
      <w:r w:rsidR="0012100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8BB">
        <w:rPr>
          <w:rFonts w:ascii="Times New Roman" w:hAnsi="Times New Roman" w:cs="Times New Roman"/>
          <w:sz w:val="24"/>
          <w:szCs w:val="24"/>
        </w:rPr>
        <w:t>33,2</w:t>
      </w:r>
      <w:r>
        <w:rPr>
          <w:rFonts w:ascii="Times New Roman" w:hAnsi="Times New Roman" w:cs="Times New Roman"/>
          <w:sz w:val="24"/>
          <w:szCs w:val="24"/>
        </w:rPr>
        <w:t xml:space="preserve">%,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725A" w:rsidRDefault="00D64CF1" w:rsidP="0029725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2100D">
        <w:rPr>
          <w:rFonts w:ascii="Times New Roman" w:hAnsi="Times New Roman" w:cs="Times New Roman"/>
          <w:sz w:val="24"/>
          <w:szCs w:val="24"/>
        </w:rPr>
        <w:t>- реализацию мероприятий подпрограммы «Совершенствование и развитие сети автомобильных дорог Калужской области»</w:t>
      </w:r>
      <w:r w:rsidR="00743E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20 000,0 тыс. рублей</w:t>
      </w:r>
      <w:r w:rsidR="00297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25A" w:rsidRPr="0029725A">
        <w:rPr>
          <w:rFonts w:ascii="Times New Roman" w:hAnsi="Times New Roman" w:cs="Times New Roman"/>
          <w:sz w:val="24"/>
          <w:szCs w:val="24"/>
        </w:rPr>
        <w:t>(</w:t>
      </w:r>
      <w:r w:rsidR="0029725A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gramEnd"/>
    </w:p>
    <w:p w:rsidR="00D64CF1" w:rsidRPr="0029725A" w:rsidRDefault="0029725A" w:rsidP="0029725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бюджета выделенные и использованные на ремонт автодороги на проспекте Машиностроителей)</w:t>
      </w:r>
      <w:r w:rsidR="00743E77" w:rsidRPr="0029725A">
        <w:rPr>
          <w:rFonts w:ascii="Times New Roman" w:hAnsi="Times New Roman" w:cs="Times New Roman"/>
          <w:sz w:val="24"/>
          <w:szCs w:val="24"/>
        </w:rPr>
        <w:t>;</w:t>
      </w:r>
    </w:p>
    <w:p w:rsidR="00743E77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E77">
        <w:rPr>
          <w:rFonts w:ascii="Times New Roman" w:hAnsi="Times New Roman" w:cs="Times New Roman"/>
          <w:sz w:val="24"/>
          <w:szCs w:val="24"/>
        </w:rPr>
        <w:t xml:space="preserve">- текущий ремонт автомобильных дорог (ямочный ремонт)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5</w:t>
      </w:r>
      <w:r w:rsidR="0074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467,2 тыс.</w:t>
      </w:r>
      <w:r w:rsidR="00743E77">
        <w:rPr>
          <w:rFonts w:ascii="Times New Roman" w:hAnsi="Times New Roman" w:cs="Times New Roman"/>
          <w:sz w:val="24"/>
          <w:szCs w:val="24"/>
        </w:rPr>
        <w:t xml:space="preserve"> рублей при утвержденных бюджетных ассигнованиях в сумме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6</w:t>
      </w:r>
      <w:r w:rsidR="0074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530,2 тыс. рублей</w:t>
      </w:r>
      <w:r w:rsidR="00743E77">
        <w:rPr>
          <w:rFonts w:ascii="Times New Roman" w:hAnsi="Times New Roman" w:cs="Times New Roman"/>
          <w:sz w:val="24"/>
          <w:szCs w:val="24"/>
        </w:rPr>
        <w:t>;</w:t>
      </w:r>
    </w:p>
    <w:p w:rsidR="00743E77" w:rsidRDefault="00743E77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содержание автомобильных дорог (механизированная уборка) </w:t>
      </w:r>
      <w:r w:rsidRPr="00743E77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E77">
        <w:rPr>
          <w:rFonts w:ascii="Times New Roman" w:hAnsi="Times New Roman" w:cs="Times New Roman"/>
          <w:i/>
          <w:sz w:val="24"/>
          <w:szCs w:val="24"/>
        </w:rPr>
        <w:t>699,6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расходах в сумме </w:t>
      </w:r>
      <w:r w:rsidRPr="00743E7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E77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разделу «Национальная экономика» расходы в отчетном периоде по отношению к </w:t>
      </w:r>
      <w:r w:rsidR="002972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016-2017гг. </w:t>
      </w:r>
      <w:r w:rsidR="00743E77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5 599,0 тыс. рублей</w:t>
      </w:r>
      <w:r w:rsidR="00743E77">
        <w:rPr>
          <w:rFonts w:ascii="Times New Roman" w:hAnsi="Times New Roman" w:cs="Times New Roman"/>
          <w:sz w:val="24"/>
          <w:szCs w:val="24"/>
        </w:rPr>
        <w:t xml:space="preserve"> или 15,3 % и на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24</w:t>
      </w:r>
      <w:r w:rsidR="0074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E77" w:rsidRPr="00743E77">
        <w:rPr>
          <w:rFonts w:ascii="Times New Roman" w:hAnsi="Times New Roman" w:cs="Times New Roman"/>
          <w:i/>
          <w:sz w:val="24"/>
          <w:szCs w:val="24"/>
        </w:rPr>
        <w:t>743,0 тыс. рублей</w:t>
      </w:r>
      <w:r w:rsidR="00743E77">
        <w:rPr>
          <w:rFonts w:ascii="Times New Roman" w:hAnsi="Times New Roman" w:cs="Times New Roman"/>
          <w:sz w:val="24"/>
          <w:szCs w:val="24"/>
        </w:rPr>
        <w:t xml:space="preserve"> или в 2,4 раза.</w:t>
      </w:r>
    </w:p>
    <w:p w:rsidR="000F3359" w:rsidRDefault="000F3359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A90">
        <w:rPr>
          <w:rFonts w:ascii="Times New Roman" w:hAnsi="Times New Roman" w:cs="Times New Roman"/>
          <w:sz w:val="24"/>
          <w:szCs w:val="24"/>
        </w:rPr>
        <w:t>По разделу</w:t>
      </w:r>
      <w:r w:rsidRPr="000F3359">
        <w:rPr>
          <w:rFonts w:ascii="Times New Roman" w:hAnsi="Times New Roman" w:cs="Times New Roman"/>
          <w:b/>
          <w:sz w:val="24"/>
          <w:szCs w:val="24"/>
        </w:rPr>
        <w:t xml:space="preserve"> «Культура</w:t>
      </w:r>
      <w:r>
        <w:rPr>
          <w:rFonts w:ascii="Times New Roman" w:hAnsi="Times New Roman" w:cs="Times New Roman"/>
          <w:b/>
          <w:sz w:val="24"/>
          <w:szCs w:val="24"/>
        </w:rPr>
        <w:t>, кинематография</w:t>
      </w:r>
      <w:r w:rsidRPr="000F335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C0" w:rsidRPr="006965C0">
        <w:rPr>
          <w:rFonts w:ascii="Times New Roman" w:hAnsi="Times New Roman" w:cs="Times New Roman"/>
          <w:sz w:val="24"/>
          <w:szCs w:val="24"/>
        </w:rPr>
        <w:t xml:space="preserve">расходы на содержание МКУ «Дворец культуры им. Г. Д. </w:t>
      </w:r>
      <w:proofErr w:type="spellStart"/>
      <w:r w:rsidR="006965C0" w:rsidRPr="006965C0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="006965C0" w:rsidRPr="006965C0">
        <w:rPr>
          <w:rFonts w:ascii="Times New Roman" w:hAnsi="Times New Roman" w:cs="Times New Roman"/>
          <w:sz w:val="24"/>
          <w:szCs w:val="24"/>
        </w:rPr>
        <w:t xml:space="preserve">» составили в сумме </w:t>
      </w:r>
      <w:r w:rsidR="006965C0" w:rsidRPr="006F6A90">
        <w:rPr>
          <w:rFonts w:ascii="Times New Roman" w:hAnsi="Times New Roman" w:cs="Times New Roman"/>
          <w:i/>
          <w:sz w:val="24"/>
          <w:szCs w:val="24"/>
        </w:rPr>
        <w:t>8589,0 тыс.</w:t>
      </w:r>
      <w:r w:rsidR="006F6A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5C0" w:rsidRPr="006F6A90">
        <w:rPr>
          <w:rFonts w:ascii="Times New Roman" w:hAnsi="Times New Roman" w:cs="Times New Roman"/>
          <w:i/>
          <w:sz w:val="24"/>
          <w:szCs w:val="24"/>
        </w:rPr>
        <w:t>рублей</w:t>
      </w:r>
      <w:r w:rsidR="006965C0" w:rsidRPr="006965C0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6965C0" w:rsidRPr="006F6A90">
        <w:rPr>
          <w:rFonts w:ascii="Times New Roman" w:hAnsi="Times New Roman" w:cs="Times New Roman"/>
          <w:i/>
          <w:sz w:val="24"/>
          <w:szCs w:val="24"/>
        </w:rPr>
        <w:t>12</w:t>
      </w:r>
      <w:r w:rsidR="006F6A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5C0" w:rsidRPr="006F6A90">
        <w:rPr>
          <w:rFonts w:ascii="Times New Roman" w:hAnsi="Times New Roman" w:cs="Times New Roman"/>
          <w:i/>
          <w:sz w:val="24"/>
          <w:szCs w:val="24"/>
        </w:rPr>
        <w:t>872,0 тыс. рублей</w:t>
      </w:r>
      <w:r w:rsidR="006965C0" w:rsidRPr="006965C0">
        <w:rPr>
          <w:rFonts w:ascii="Times New Roman" w:hAnsi="Times New Roman" w:cs="Times New Roman"/>
          <w:sz w:val="24"/>
          <w:szCs w:val="24"/>
        </w:rPr>
        <w:t>, что составило 66,7%.</w:t>
      </w:r>
    </w:p>
    <w:p w:rsidR="006965C0" w:rsidRPr="006965C0" w:rsidRDefault="006965C0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Расходы по отношению к 2017 году сократились на </w:t>
      </w:r>
      <w:r w:rsidRPr="006965C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5C0">
        <w:rPr>
          <w:rFonts w:ascii="Times New Roman" w:hAnsi="Times New Roman" w:cs="Times New Roman"/>
          <w:i/>
          <w:sz w:val="24"/>
          <w:szCs w:val="24"/>
        </w:rPr>
        <w:t>709,0 тыс. рублей</w:t>
      </w:r>
      <w:r w:rsidR="006F6A9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</w:t>
      </w:r>
      <w:r w:rsidR="006F6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 01.04.2017 за счет средств бюджета </w:t>
      </w:r>
      <w:r w:rsidR="006F6A9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финансирование расходов на содержание  МКУ «Городские библиотеки», которые в последующем </w:t>
      </w:r>
      <w:r w:rsidR="006F6A90">
        <w:rPr>
          <w:rFonts w:ascii="Times New Roman" w:hAnsi="Times New Roman" w:cs="Times New Roman"/>
          <w:sz w:val="24"/>
          <w:szCs w:val="24"/>
        </w:rPr>
        <w:t>стали содержаться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Кроме того </w:t>
      </w:r>
      <w:r w:rsidR="006F4502">
        <w:rPr>
          <w:rFonts w:ascii="Times New Roman" w:hAnsi="Times New Roman" w:cs="Times New Roman"/>
          <w:sz w:val="24"/>
          <w:szCs w:val="24"/>
        </w:rPr>
        <w:t xml:space="preserve">по данному разделу в 2017 году </w:t>
      </w:r>
      <w:r w:rsidR="006F6A90">
        <w:rPr>
          <w:rFonts w:ascii="Times New Roman" w:hAnsi="Times New Roman" w:cs="Times New Roman"/>
          <w:sz w:val="24"/>
          <w:szCs w:val="24"/>
        </w:rPr>
        <w:t>произведен</w:t>
      </w:r>
      <w:r w:rsidR="00DF5B88">
        <w:rPr>
          <w:rFonts w:ascii="Times New Roman" w:hAnsi="Times New Roman" w:cs="Times New Roman"/>
          <w:sz w:val="24"/>
          <w:szCs w:val="24"/>
        </w:rPr>
        <w:t>а оплата</w:t>
      </w:r>
      <w:r w:rsidR="006F4502">
        <w:rPr>
          <w:rFonts w:ascii="Times New Roman" w:hAnsi="Times New Roman" w:cs="Times New Roman"/>
          <w:sz w:val="24"/>
          <w:szCs w:val="24"/>
        </w:rPr>
        <w:t xml:space="preserve"> за выполненные работы по установке памятной стелы «Воинской славы».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бюджете городского поселения на 2018 год предусматривалось финансирование 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семи муниципальных программ и одной ведомственной программы.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E0">
        <w:rPr>
          <w:rFonts w:ascii="Times New Roman" w:hAnsi="Times New Roman" w:cs="Times New Roman"/>
          <w:sz w:val="24"/>
          <w:szCs w:val="24"/>
        </w:rPr>
        <w:t xml:space="preserve">          Из семи муниципальных программ в отчетном периоде финансирование не производилось по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79E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е:</w:t>
      </w:r>
      <w:r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="00AD59D9" w:rsidRPr="002C429C">
        <w:rPr>
          <w:rFonts w:ascii="Times New Roman" w:hAnsi="Times New Roman" w:cs="Times New Roman"/>
          <w:i/>
          <w:sz w:val="24"/>
          <w:szCs w:val="24"/>
        </w:rPr>
        <w:t>2</w:t>
      </w:r>
      <w:r w:rsidR="00AD59D9">
        <w:rPr>
          <w:rFonts w:ascii="Times New Roman" w:hAnsi="Times New Roman" w:cs="Times New Roman"/>
          <w:i/>
          <w:sz w:val="24"/>
          <w:szCs w:val="24"/>
        </w:rPr>
        <w:t>5 243,0</w:t>
      </w:r>
      <w:r w:rsidR="00AD59D9" w:rsidRPr="002C42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D59D9">
        <w:rPr>
          <w:rFonts w:ascii="Times New Roman" w:hAnsi="Times New Roman" w:cs="Times New Roman"/>
          <w:sz w:val="24"/>
          <w:szCs w:val="24"/>
        </w:rPr>
        <w:t>.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данной программы, утвержденной постановлением администрации муниципального района от 26.12.2017 № 2339 (с учетом изменений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от 29.03.2018 № 408)          на 2018 год предусмотрен перечень мероприятий, перечень общественных территорий на которых планируется проведение работ по благоустройству территорий городского поселения.</w:t>
      </w:r>
    </w:p>
    <w:p w:rsidR="00D64CF1" w:rsidRPr="008B66E8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утвержденным перечнем на 2018 год запланировано проведение работ по </w:t>
      </w:r>
      <w:r w:rsidRPr="008B66E8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66E8">
        <w:rPr>
          <w:rFonts w:ascii="Times New Roman" w:hAnsi="Times New Roman" w:cs="Times New Roman"/>
          <w:sz w:val="24"/>
          <w:szCs w:val="24"/>
        </w:rPr>
        <w:t>: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городского парка (устройство парковки по ул. Фокина, тротуарных дорожек, озеленение);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тротуаров в местах пребывания горожан (ул. Энгельса,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детской спортивной площадки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 территорий многоквартирных жилых домов.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прогнозируемый объем финансирования за счет всех источников финансирования на период ее реализации 2018-2022 годы предусмотрен в сумме </w:t>
      </w:r>
      <w:r w:rsidRPr="00F66F78">
        <w:rPr>
          <w:rFonts w:ascii="Times New Roman" w:hAnsi="Times New Roman" w:cs="Times New Roman"/>
          <w:i/>
          <w:sz w:val="24"/>
          <w:szCs w:val="24"/>
        </w:rPr>
        <w:t>210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F78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>, из них 2018 год</w:t>
      </w:r>
      <w:r w:rsidR="00701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F78"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F78">
        <w:rPr>
          <w:rFonts w:ascii="Times New Roman" w:hAnsi="Times New Roman" w:cs="Times New Roman"/>
          <w:i/>
          <w:sz w:val="24"/>
          <w:szCs w:val="24"/>
        </w:rPr>
        <w:t>100,0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40A6">
        <w:rPr>
          <w:rFonts w:ascii="Times New Roman" w:hAnsi="Times New Roman" w:cs="Times New Roman"/>
          <w:sz w:val="24"/>
          <w:szCs w:val="24"/>
        </w:rPr>
        <w:t xml:space="preserve"> Фактически в</w:t>
      </w:r>
      <w:r>
        <w:rPr>
          <w:rFonts w:ascii="Times New Roman" w:hAnsi="Times New Roman" w:cs="Times New Roman"/>
          <w:sz w:val="24"/>
          <w:szCs w:val="24"/>
        </w:rPr>
        <w:t xml:space="preserve"> рамках данной программы </w:t>
      </w:r>
      <w:r w:rsidR="00FE270E">
        <w:rPr>
          <w:rFonts w:ascii="Times New Roman" w:hAnsi="Times New Roman" w:cs="Times New Roman"/>
          <w:sz w:val="24"/>
          <w:szCs w:val="24"/>
        </w:rPr>
        <w:t>с учетом произведенной корректировки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A7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>проведение работ по благоустройству: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парка (устройство парковки по ул. Фокина, тротуарных дорожек, озеленение);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велодорожка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очередь);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благоустройство проезда к детскому саду № 11 «Светлячок»;</w:t>
      </w:r>
    </w:p>
    <w:p w:rsidR="00D64CF1" w:rsidRPr="00012F9F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благоустройство проезда к детскому саду № 13 «Искорка»;</w:t>
      </w:r>
    </w:p>
    <w:p w:rsidR="00FE270E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 дворовых территорий многоквартирных жилых домов, вместо предусмотренных 30 дворовых территориях.</w:t>
      </w:r>
    </w:p>
    <w:p w:rsidR="00D64CF1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Изменения в постановление администрации от 26.12.2017 № 2339 в связи с изменением объектов и объемов финансирования не произведены. </w:t>
      </w:r>
    </w:p>
    <w:p w:rsidR="00D64CF1" w:rsidRPr="00922CDD" w:rsidRDefault="00D64CF1" w:rsidP="00D64CF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7D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выполнение работ по благоустройству городского </w:t>
      </w:r>
      <w:r w:rsidR="00B47DE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EC">
        <w:rPr>
          <w:rFonts w:ascii="Times New Roman" w:hAnsi="Times New Roman" w:cs="Times New Roman"/>
          <w:sz w:val="24"/>
          <w:szCs w:val="24"/>
        </w:rPr>
        <w:t>проведены конкурсы и заключены муниципальные контракты.</w:t>
      </w:r>
      <w:r w:rsidR="00C768B3">
        <w:rPr>
          <w:rFonts w:ascii="Times New Roman" w:hAnsi="Times New Roman" w:cs="Times New Roman"/>
          <w:sz w:val="24"/>
          <w:szCs w:val="24"/>
        </w:rPr>
        <w:t xml:space="preserve"> </w:t>
      </w:r>
      <w:r w:rsidR="008C70C7">
        <w:rPr>
          <w:rFonts w:ascii="Times New Roman" w:hAnsi="Times New Roman" w:cs="Times New Roman"/>
          <w:sz w:val="24"/>
          <w:szCs w:val="24"/>
        </w:rPr>
        <w:t xml:space="preserve">Сроки выполнения работ по контрактам нарушены </w:t>
      </w:r>
      <w:r w:rsidR="0059527F">
        <w:rPr>
          <w:rFonts w:ascii="Times New Roman" w:hAnsi="Times New Roman" w:cs="Times New Roman"/>
          <w:sz w:val="24"/>
          <w:szCs w:val="24"/>
        </w:rPr>
        <w:t>за исключением работ по благоустройству городского парка.</w:t>
      </w:r>
      <w:r w:rsidR="00B4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CF1" w:rsidRDefault="00DA76C2" w:rsidP="00DA76C2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C2">
        <w:rPr>
          <w:rFonts w:ascii="Times New Roman" w:hAnsi="Times New Roman" w:cs="Times New Roman"/>
          <w:b/>
          <w:sz w:val="24"/>
          <w:szCs w:val="24"/>
        </w:rPr>
        <w:t>5.</w:t>
      </w:r>
      <w:r w:rsidR="00D64CF1" w:rsidRPr="00DA7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F1" w:rsidRPr="00FB1A04">
        <w:rPr>
          <w:rFonts w:ascii="Times New Roman" w:hAnsi="Times New Roman" w:cs="Times New Roman"/>
          <w:b/>
          <w:sz w:val="24"/>
          <w:szCs w:val="24"/>
        </w:rPr>
        <w:t>Резервный фонд местной администрации</w:t>
      </w:r>
    </w:p>
    <w:p w:rsidR="00D64CF1" w:rsidRDefault="00D64CF1" w:rsidP="00A56BBF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Решением городской Думы от 26.12.2017 № 68-р резервный фонд </w:t>
      </w:r>
      <w:r w:rsidR="001E6AF9" w:rsidRPr="00CB4D30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="001E6AF9" w:rsidRPr="00E84595">
        <w:rPr>
          <w:rFonts w:ascii="Times New Roman" w:hAnsi="Times New Roman" w:cs="Times New Roman"/>
          <w:i/>
          <w:sz w:val="24"/>
          <w:szCs w:val="24"/>
        </w:rPr>
        <w:t>1</w:t>
      </w:r>
      <w:r w:rsidR="00DA2E71">
        <w:rPr>
          <w:rFonts w:ascii="Times New Roman" w:hAnsi="Times New Roman" w:cs="Times New Roman"/>
          <w:i/>
          <w:sz w:val="24"/>
          <w:szCs w:val="24"/>
        </w:rPr>
        <w:t>3</w:t>
      </w:r>
      <w:r w:rsidR="001E6AF9" w:rsidRPr="00E84595">
        <w:rPr>
          <w:rFonts w:ascii="Times New Roman" w:hAnsi="Times New Roman" w:cs="Times New Roman"/>
          <w:i/>
          <w:sz w:val="24"/>
          <w:szCs w:val="24"/>
        </w:rPr>
        <w:t>0,0</w:t>
      </w:r>
      <w:r w:rsidR="001E6A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AF9" w:rsidRPr="00E84595">
        <w:rPr>
          <w:rFonts w:ascii="Times New Roman" w:hAnsi="Times New Roman" w:cs="Times New Roman"/>
          <w:i/>
          <w:sz w:val="24"/>
          <w:szCs w:val="24"/>
        </w:rPr>
        <w:t>тыс.</w:t>
      </w:r>
      <w:r w:rsidR="001E6A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AF9" w:rsidRPr="00E84595">
        <w:rPr>
          <w:rFonts w:ascii="Times New Roman" w:hAnsi="Times New Roman" w:cs="Times New Roman"/>
          <w:i/>
          <w:sz w:val="24"/>
          <w:szCs w:val="24"/>
        </w:rPr>
        <w:t>рублей</w:t>
      </w:r>
      <w:r w:rsidR="001E6AF9" w:rsidRPr="00603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резервного фонда в отчетном периоде не  использовались.</w:t>
      </w:r>
    </w:p>
    <w:p w:rsidR="00D64CF1" w:rsidRDefault="00DA76C2" w:rsidP="00DA76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64CF1" w:rsidRPr="00F47A88">
        <w:rPr>
          <w:rFonts w:ascii="Times New Roman" w:hAnsi="Times New Roman" w:cs="Times New Roman"/>
          <w:b/>
          <w:sz w:val="24"/>
          <w:szCs w:val="24"/>
        </w:rPr>
        <w:t xml:space="preserve"> Муниципальный долг</w:t>
      </w:r>
    </w:p>
    <w:p w:rsidR="00D64CF1" w:rsidRDefault="00D64CF1" w:rsidP="00D64C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Согласно данных долговой книги по состоянию на 01.</w:t>
      </w:r>
      <w:r w:rsidR="003C2CE7">
        <w:rPr>
          <w:rFonts w:ascii="Times New Roman" w:hAnsi="Times New Roman" w:cs="Times New Roman"/>
          <w:sz w:val="24"/>
          <w:szCs w:val="24"/>
        </w:rPr>
        <w:t>10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02FE4">
        <w:rPr>
          <w:rFonts w:ascii="Times New Roman" w:hAnsi="Times New Roman" w:cs="Times New Roman"/>
          <w:b/>
          <w:i/>
          <w:sz w:val="24"/>
          <w:szCs w:val="24"/>
        </w:rPr>
        <w:t>27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FE4">
        <w:rPr>
          <w:rFonts w:ascii="Times New Roman" w:hAnsi="Times New Roman" w:cs="Times New Roman"/>
          <w:b/>
          <w:i/>
          <w:sz w:val="24"/>
          <w:szCs w:val="24"/>
        </w:rPr>
        <w:t>956,6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3B4">
        <w:rPr>
          <w:rFonts w:ascii="Times New Roman" w:hAnsi="Times New Roman" w:cs="Times New Roman"/>
          <w:sz w:val="24"/>
          <w:szCs w:val="24"/>
        </w:rPr>
        <w:t xml:space="preserve"> </w:t>
      </w:r>
      <w:r w:rsidR="009672EC">
        <w:rPr>
          <w:rFonts w:ascii="Times New Roman" w:hAnsi="Times New Roman" w:cs="Times New Roman"/>
          <w:sz w:val="24"/>
          <w:szCs w:val="24"/>
        </w:rPr>
        <w:t>Долговые обязательства</w:t>
      </w:r>
      <w:r w:rsidR="005D23B4">
        <w:rPr>
          <w:rFonts w:ascii="Times New Roman" w:hAnsi="Times New Roman" w:cs="Times New Roman"/>
          <w:sz w:val="24"/>
          <w:szCs w:val="24"/>
        </w:rPr>
        <w:t xml:space="preserve"> по кредитам по отношению к уровню прошлых лет (2016-2017гг.) сократил</w:t>
      </w:r>
      <w:r w:rsidR="009672EC">
        <w:rPr>
          <w:rFonts w:ascii="Times New Roman" w:hAnsi="Times New Roman" w:cs="Times New Roman"/>
          <w:sz w:val="24"/>
          <w:szCs w:val="24"/>
        </w:rPr>
        <w:t>ись</w:t>
      </w:r>
      <w:r w:rsidR="005D23B4">
        <w:rPr>
          <w:rFonts w:ascii="Times New Roman" w:hAnsi="Times New Roman" w:cs="Times New Roman"/>
          <w:sz w:val="24"/>
          <w:szCs w:val="24"/>
        </w:rPr>
        <w:t xml:space="preserve"> на </w:t>
      </w:r>
      <w:r w:rsidR="005D23B4" w:rsidRPr="005D23B4">
        <w:rPr>
          <w:rFonts w:ascii="Times New Roman" w:hAnsi="Times New Roman" w:cs="Times New Roman"/>
          <w:i/>
          <w:sz w:val="24"/>
          <w:szCs w:val="24"/>
        </w:rPr>
        <w:t>115</w:t>
      </w:r>
      <w:r w:rsidR="005D2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3B4" w:rsidRPr="005D23B4">
        <w:rPr>
          <w:rFonts w:ascii="Times New Roman" w:hAnsi="Times New Roman" w:cs="Times New Roman"/>
          <w:i/>
          <w:sz w:val="24"/>
          <w:szCs w:val="24"/>
        </w:rPr>
        <w:t>046,7 тыс. рублей</w:t>
      </w:r>
      <w:r w:rsidR="005D23B4">
        <w:rPr>
          <w:rFonts w:ascii="Times New Roman" w:hAnsi="Times New Roman" w:cs="Times New Roman"/>
          <w:sz w:val="24"/>
          <w:szCs w:val="24"/>
        </w:rPr>
        <w:t xml:space="preserve"> и на </w:t>
      </w:r>
      <w:r w:rsidR="005D23B4" w:rsidRPr="005D23B4">
        <w:rPr>
          <w:rFonts w:ascii="Times New Roman" w:hAnsi="Times New Roman" w:cs="Times New Roman"/>
          <w:i/>
          <w:sz w:val="24"/>
          <w:szCs w:val="24"/>
        </w:rPr>
        <w:t>121</w:t>
      </w:r>
      <w:r w:rsidR="005D2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3B4" w:rsidRPr="005D23B4">
        <w:rPr>
          <w:rFonts w:ascii="Times New Roman" w:hAnsi="Times New Roman" w:cs="Times New Roman"/>
          <w:i/>
          <w:sz w:val="24"/>
          <w:szCs w:val="24"/>
        </w:rPr>
        <w:t>320,6 тыс. рублей</w:t>
      </w:r>
      <w:r w:rsidR="005D23B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C2CE7" w:rsidRDefault="00D64CF1" w:rsidP="00D64C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Муниципальный долг по бюджетным кредитам предоставлен Министерством финансов Калужской области на частичное покрытие дефицита бюджета городского поселения (соглашения: от 02.11.2015 № 02-04/49-15 в  сумме </w:t>
      </w:r>
      <w:r w:rsidRPr="0052150C">
        <w:rPr>
          <w:rFonts w:ascii="Times New Roman" w:hAnsi="Times New Roman" w:cs="Times New Roman"/>
          <w:b/>
          <w:i/>
          <w:sz w:val="24"/>
          <w:szCs w:val="24"/>
        </w:rPr>
        <w:t>20 689,6 тыс. рублей</w:t>
      </w:r>
      <w:r w:rsidRPr="005215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14.07.2017 № 02-04/12-17 в сумме </w:t>
      </w:r>
      <w:r w:rsidRPr="0052150C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150C">
        <w:rPr>
          <w:rFonts w:ascii="Times New Roman" w:hAnsi="Times New Roman" w:cs="Times New Roman"/>
          <w:b/>
          <w:i/>
          <w:sz w:val="24"/>
          <w:szCs w:val="24"/>
        </w:rPr>
        <w:t>267,0 тыс.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23B4" w:rsidRDefault="007F5E1C" w:rsidP="005D23B4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отчетном периоде кредиты (заимствования) от других бюджетов бюджетной системы Российской Федерации и кредитных организаций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="005D23B4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5D23B4" w:rsidRPr="002013E1" w:rsidRDefault="005D23B4" w:rsidP="005D23B4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погашение муниципального долга за 9 месяцев 2018 года направлено средств из бюджета городского поселения в сумме </w:t>
      </w:r>
      <w:r w:rsidRPr="00DA647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A647C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47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объеме </w:t>
      </w:r>
      <w:r w:rsidRPr="002013E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22,0</w:t>
      </w:r>
      <w:r w:rsidRPr="002013E1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D70B8" w:rsidRDefault="00D64CF1" w:rsidP="003D70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98">
        <w:rPr>
          <w:rFonts w:ascii="Times New Roman" w:hAnsi="Times New Roman" w:cs="Times New Roman"/>
          <w:sz w:val="24"/>
          <w:szCs w:val="24"/>
        </w:rPr>
        <w:t xml:space="preserve">        </w:t>
      </w:r>
      <w:r w:rsidR="003D70B8"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70B8" w:rsidRPr="00661CB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82054" w:rsidRPr="00A42218" w:rsidRDefault="00C82054" w:rsidP="00D06B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C82054" w:rsidRDefault="00C82054" w:rsidP="00C820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DC7327">
        <w:rPr>
          <w:rFonts w:ascii="Times New Roman" w:hAnsi="Times New Roman"/>
          <w:i/>
          <w:sz w:val="24"/>
          <w:szCs w:val="24"/>
        </w:rPr>
        <w:t>227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7327">
        <w:rPr>
          <w:rFonts w:ascii="Times New Roman" w:hAnsi="Times New Roman"/>
          <w:i/>
          <w:sz w:val="24"/>
          <w:szCs w:val="24"/>
        </w:rPr>
        <w:t>408,0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68,0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34 347,0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C82054" w:rsidRDefault="00C82054" w:rsidP="00C820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DC7327">
        <w:rPr>
          <w:rFonts w:ascii="Times New Roman" w:hAnsi="Times New Roman"/>
          <w:i/>
          <w:sz w:val="24"/>
          <w:szCs w:val="24"/>
        </w:rPr>
        <w:t>126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7327">
        <w:rPr>
          <w:rFonts w:ascii="Times New Roman" w:hAnsi="Times New Roman"/>
          <w:i/>
          <w:sz w:val="24"/>
          <w:szCs w:val="24"/>
        </w:rPr>
        <w:t>731,0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50,5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D2251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51 047,0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C82054" w:rsidRPr="00B706F9" w:rsidRDefault="00C82054" w:rsidP="00C820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2016-</w:t>
      </w:r>
      <w:r w:rsidRPr="00D225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2251D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сократилась на 13,6% и 48,8% соответственно. Причиной сокращения доходной части бюджета в отчетном периоде послужило сокращение межбюджетных трансфертов, которые в 2016-2017гг. выделялись на  финансирование мероприятий в рамках реализации муниципальной программы </w:t>
      </w:r>
      <w:r w:rsidRPr="00B706F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Pr="00B706F9">
        <w:rPr>
          <w:rFonts w:ascii="Times New Roman" w:hAnsi="Times New Roman"/>
          <w:sz w:val="24"/>
          <w:szCs w:val="24"/>
        </w:rPr>
        <w:t xml:space="preserve"> подпрограммы </w:t>
      </w:r>
      <w:r w:rsidRPr="00B706F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054" w:rsidRDefault="00C82054" w:rsidP="00C820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Расходная часть бюджета городского поселения в отчетном периоде по отношению к 2016-2017гг. сократилась на 55,2% и 67,4% соответственно.</w:t>
      </w:r>
    </w:p>
    <w:p w:rsidR="00C82054" w:rsidRDefault="00C82054" w:rsidP="00C8205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Причиной сокращения расходной части бюджета явилось завершение строительства   многоквартирных жилых домов для переселения граждан из аварийного жилого фонда в рамках государственной программы.</w:t>
      </w:r>
    </w:p>
    <w:p w:rsidR="00C82054" w:rsidRDefault="00C82054" w:rsidP="00C820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Pr="00D5721F">
        <w:rPr>
          <w:rFonts w:ascii="Times New Roman" w:hAnsi="Times New Roman"/>
          <w:i/>
          <w:sz w:val="24"/>
          <w:szCs w:val="24"/>
        </w:rPr>
        <w:t>100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721F">
        <w:rPr>
          <w:rFonts w:ascii="Times New Roman" w:hAnsi="Times New Roman"/>
          <w:i/>
          <w:sz w:val="24"/>
          <w:szCs w:val="24"/>
        </w:rPr>
        <w:t>677,0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Pr="00CE7085">
        <w:rPr>
          <w:rFonts w:ascii="Times New Roman" w:hAnsi="Times New Roman"/>
          <w:sz w:val="24"/>
          <w:szCs w:val="24"/>
        </w:rPr>
        <w:t xml:space="preserve"> планируемом </w:t>
      </w:r>
      <w:r>
        <w:rPr>
          <w:rFonts w:ascii="Times New Roman" w:hAnsi="Times New Roman"/>
          <w:sz w:val="24"/>
          <w:szCs w:val="24"/>
        </w:rPr>
        <w:t>профиците</w:t>
      </w:r>
      <w:r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Pr="00C30354">
        <w:rPr>
          <w:rFonts w:ascii="Times New Roman" w:hAnsi="Times New Roman"/>
          <w:i/>
          <w:sz w:val="24"/>
          <w:szCs w:val="24"/>
        </w:rPr>
        <w:t>83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0354">
        <w:rPr>
          <w:rFonts w:ascii="Times New Roman" w:hAnsi="Times New Roman"/>
          <w:i/>
          <w:sz w:val="24"/>
          <w:szCs w:val="24"/>
        </w:rPr>
        <w:t>300,0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82054" w:rsidRPr="00D7636D" w:rsidRDefault="00C82054" w:rsidP="00C82054">
      <w:pPr>
        <w:tabs>
          <w:tab w:val="left" w:pos="540"/>
        </w:tabs>
        <w:spacing w:after="0" w:line="23" w:lineRule="atLeast"/>
        <w:jc w:val="both"/>
        <w:rPr>
          <w:rStyle w:val="3"/>
          <w:rFonts w:eastAsiaTheme="minorEastAsia"/>
          <w:i w:val="0"/>
        </w:rPr>
      </w:pPr>
      <w:r>
        <w:rPr>
          <w:rStyle w:val="3"/>
          <w:rFonts w:eastAsiaTheme="minorEastAsia"/>
          <w:i w:val="0"/>
        </w:rPr>
        <w:t xml:space="preserve">         Профицит бюджета образовался, в связи с поступлением средств из бюджета Калужской области на погашение кредитов предоставленных городскому поселению в предыдущих годах на развитие инфраструктуры городского поселения и на частичное покрытие дефицита бюджета.    </w:t>
      </w:r>
    </w:p>
    <w:p w:rsidR="00D64CF1" w:rsidRPr="0078719F" w:rsidRDefault="00C82054" w:rsidP="00C820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Бюджетные назначения по расходам исполнены всего лишь на </w:t>
      </w:r>
      <w:r w:rsidRPr="0078719F">
        <w:rPr>
          <w:rFonts w:ascii="Times New Roman" w:hAnsi="Times New Roman"/>
          <w:b/>
          <w:sz w:val="24"/>
          <w:szCs w:val="24"/>
        </w:rPr>
        <w:t>50,5%</w:t>
      </w:r>
      <w:r>
        <w:rPr>
          <w:rFonts w:ascii="Times New Roman" w:hAnsi="Times New Roman"/>
          <w:sz w:val="24"/>
          <w:szCs w:val="24"/>
        </w:rPr>
        <w:t xml:space="preserve"> (при уточненном плане </w:t>
      </w:r>
      <w:r w:rsidRPr="00C3035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51 047,0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Pr="00D5721F">
        <w:rPr>
          <w:rFonts w:ascii="Times New Roman" w:hAnsi="Times New Roman"/>
          <w:i/>
          <w:sz w:val="24"/>
          <w:szCs w:val="24"/>
        </w:rPr>
        <w:t>126 731,0</w:t>
      </w:r>
      <w:r w:rsidR="0078719F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2313BB">
        <w:rPr>
          <w:rFonts w:ascii="Times New Roman" w:hAnsi="Times New Roman"/>
          <w:sz w:val="24"/>
          <w:szCs w:val="24"/>
        </w:rPr>
        <w:t>.</w:t>
      </w:r>
      <w:proofErr w:type="gramEnd"/>
      <w:r w:rsidR="002313BB">
        <w:rPr>
          <w:rFonts w:ascii="Times New Roman" w:hAnsi="Times New Roman"/>
          <w:sz w:val="24"/>
          <w:szCs w:val="24"/>
        </w:rPr>
        <w:t xml:space="preserve"> </w:t>
      </w:r>
      <w:r w:rsidR="00B7479C">
        <w:rPr>
          <w:rFonts w:ascii="Times New Roman" w:hAnsi="Times New Roman"/>
          <w:sz w:val="24"/>
          <w:szCs w:val="24"/>
        </w:rPr>
        <w:t>В</w:t>
      </w:r>
      <w:r w:rsidR="0078719F">
        <w:rPr>
          <w:rFonts w:ascii="Times New Roman" w:hAnsi="Times New Roman"/>
          <w:sz w:val="24"/>
          <w:szCs w:val="24"/>
        </w:rPr>
        <w:t xml:space="preserve"> </w:t>
      </w:r>
      <w:r w:rsidR="0078719F">
        <w:rPr>
          <w:rFonts w:ascii="Times New Roman" w:hAnsi="Times New Roman"/>
          <w:sz w:val="24"/>
          <w:szCs w:val="24"/>
          <w:lang w:val="en-US"/>
        </w:rPr>
        <w:t>IV</w:t>
      </w:r>
      <w:r w:rsidR="0078719F">
        <w:rPr>
          <w:rFonts w:ascii="Times New Roman" w:hAnsi="Times New Roman"/>
          <w:sz w:val="24"/>
          <w:szCs w:val="24"/>
        </w:rPr>
        <w:t xml:space="preserve"> квартал</w:t>
      </w:r>
      <w:r w:rsidR="00B7479C">
        <w:rPr>
          <w:rFonts w:ascii="Times New Roman" w:hAnsi="Times New Roman"/>
          <w:sz w:val="24"/>
          <w:szCs w:val="24"/>
        </w:rPr>
        <w:t xml:space="preserve">е следует </w:t>
      </w:r>
      <w:r w:rsidR="0078719F">
        <w:rPr>
          <w:rFonts w:ascii="Times New Roman" w:hAnsi="Times New Roman"/>
          <w:sz w:val="24"/>
          <w:szCs w:val="24"/>
        </w:rPr>
        <w:t>исполни</w:t>
      </w:r>
      <w:r w:rsidR="00B7479C">
        <w:rPr>
          <w:rFonts w:ascii="Times New Roman" w:hAnsi="Times New Roman"/>
          <w:sz w:val="24"/>
          <w:szCs w:val="24"/>
        </w:rPr>
        <w:t>ть</w:t>
      </w:r>
      <w:r w:rsidR="0078719F">
        <w:rPr>
          <w:rFonts w:ascii="Times New Roman" w:hAnsi="Times New Roman"/>
          <w:sz w:val="24"/>
          <w:szCs w:val="24"/>
        </w:rPr>
        <w:t xml:space="preserve"> </w:t>
      </w:r>
      <w:r w:rsidR="00C764F7">
        <w:rPr>
          <w:rFonts w:ascii="Times New Roman" w:hAnsi="Times New Roman"/>
          <w:sz w:val="24"/>
          <w:szCs w:val="24"/>
        </w:rPr>
        <w:t>обязательств</w:t>
      </w:r>
      <w:r w:rsidR="00B7479C">
        <w:rPr>
          <w:rFonts w:ascii="Times New Roman" w:hAnsi="Times New Roman"/>
          <w:sz w:val="24"/>
          <w:szCs w:val="24"/>
        </w:rPr>
        <w:t>а,</w:t>
      </w:r>
      <w:r w:rsidR="00C764F7">
        <w:rPr>
          <w:rFonts w:ascii="Times New Roman" w:hAnsi="Times New Roman"/>
          <w:sz w:val="24"/>
          <w:szCs w:val="24"/>
        </w:rPr>
        <w:t xml:space="preserve"> </w:t>
      </w:r>
      <w:r w:rsidR="0078719F">
        <w:rPr>
          <w:rFonts w:ascii="Times New Roman" w:hAnsi="Times New Roman"/>
          <w:sz w:val="24"/>
          <w:szCs w:val="24"/>
        </w:rPr>
        <w:t>практически как на уровне 9 месяцев</w:t>
      </w:r>
      <w:r w:rsidR="00C764F7">
        <w:rPr>
          <w:rFonts w:ascii="Times New Roman" w:hAnsi="Times New Roman"/>
          <w:sz w:val="24"/>
          <w:szCs w:val="24"/>
        </w:rPr>
        <w:t>.</w:t>
      </w:r>
      <w:r w:rsidR="0078719F">
        <w:rPr>
          <w:rFonts w:ascii="Times New Roman" w:hAnsi="Times New Roman"/>
          <w:sz w:val="24"/>
          <w:szCs w:val="24"/>
        </w:rPr>
        <w:t xml:space="preserve"> Несвоевременное и неравномерное исполнение бюджетных обязательств </w:t>
      </w:r>
      <w:r w:rsidR="002313BB">
        <w:rPr>
          <w:rFonts w:ascii="Times New Roman" w:hAnsi="Times New Roman"/>
          <w:sz w:val="24"/>
          <w:szCs w:val="24"/>
        </w:rPr>
        <w:t>в течени</w:t>
      </w:r>
      <w:proofErr w:type="gramStart"/>
      <w:r w:rsidR="002313BB">
        <w:rPr>
          <w:rFonts w:ascii="Times New Roman" w:hAnsi="Times New Roman"/>
          <w:sz w:val="24"/>
          <w:szCs w:val="24"/>
        </w:rPr>
        <w:t>и</w:t>
      </w:r>
      <w:proofErr w:type="gramEnd"/>
      <w:r w:rsidR="002313BB">
        <w:rPr>
          <w:rFonts w:ascii="Times New Roman" w:hAnsi="Times New Roman"/>
          <w:sz w:val="24"/>
          <w:szCs w:val="24"/>
        </w:rPr>
        <w:t xml:space="preserve"> отчетного периода </w:t>
      </w:r>
      <w:r w:rsidR="0078719F">
        <w:rPr>
          <w:rFonts w:ascii="Times New Roman" w:hAnsi="Times New Roman"/>
          <w:sz w:val="24"/>
          <w:szCs w:val="24"/>
        </w:rPr>
        <w:t>может негативно сказаться на качестве выполняемых работ</w:t>
      </w:r>
      <w:r w:rsidR="00C764F7">
        <w:rPr>
          <w:rFonts w:ascii="Times New Roman" w:hAnsi="Times New Roman"/>
          <w:sz w:val="24"/>
          <w:szCs w:val="24"/>
        </w:rPr>
        <w:t xml:space="preserve"> и эффективно</w:t>
      </w:r>
      <w:r w:rsidR="002313BB">
        <w:rPr>
          <w:rFonts w:ascii="Times New Roman" w:hAnsi="Times New Roman"/>
          <w:sz w:val="24"/>
          <w:szCs w:val="24"/>
        </w:rPr>
        <w:t>м</w:t>
      </w:r>
      <w:r w:rsidR="00C764F7">
        <w:rPr>
          <w:rFonts w:ascii="Times New Roman" w:hAnsi="Times New Roman"/>
          <w:sz w:val="24"/>
          <w:szCs w:val="24"/>
        </w:rPr>
        <w:t xml:space="preserve"> использовани</w:t>
      </w:r>
      <w:r w:rsidR="002313BB">
        <w:rPr>
          <w:rFonts w:ascii="Times New Roman" w:hAnsi="Times New Roman"/>
          <w:sz w:val="24"/>
          <w:szCs w:val="24"/>
        </w:rPr>
        <w:t>и</w:t>
      </w:r>
      <w:r w:rsidR="00C764F7">
        <w:rPr>
          <w:rFonts w:ascii="Times New Roman" w:hAnsi="Times New Roman"/>
          <w:sz w:val="24"/>
          <w:szCs w:val="24"/>
        </w:rPr>
        <w:t xml:space="preserve"> бюджетных средств.</w:t>
      </w:r>
      <w:r w:rsidR="0078719F">
        <w:rPr>
          <w:rFonts w:ascii="Times New Roman" w:hAnsi="Times New Roman"/>
          <w:sz w:val="24"/>
          <w:szCs w:val="24"/>
        </w:rPr>
        <w:t xml:space="preserve"> </w:t>
      </w:r>
    </w:p>
    <w:p w:rsidR="00EC356C" w:rsidRDefault="00E2475C" w:rsidP="009672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за 9 месяцев 2018 года наибольший удельный вес - </w:t>
      </w:r>
      <w:r w:rsidRPr="00F2006F">
        <w:rPr>
          <w:rFonts w:ascii="Times New Roman" w:hAnsi="Times New Roman" w:cs="Times New Roman"/>
          <w:b/>
          <w:i/>
          <w:sz w:val="24"/>
          <w:szCs w:val="24"/>
        </w:rPr>
        <w:t>59,4 %</w:t>
      </w:r>
      <w:r>
        <w:rPr>
          <w:rFonts w:ascii="Times New Roman" w:hAnsi="Times New Roman" w:cs="Times New Roman"/>
          <w:sz w:val="24"/>
          <w:szCs w:val="24"/>
        </w:rPr>
        <w:t xml:space="preserve"> занимают расходы по разделу </w:t>
      </w:r>
      <w:r w:rsidRPr="00E2475C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</w:p>
    <w:p w:rsidR="00E2475C" w:rsidRDefault="00E2475C" w:rsidP="00E2475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бюджете городского поселения на 2018 год предусмотрено расходов на формирование современной городской среды меньше чем в 2017 году на  </w:t>
      </w:r>
      <w:r w:rsidRPr="00424F50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4F50">
        <w:rPr>
          <w:rFonts w:ascii="Times New Roman" w:hAnsi="Times New Roman" w:cs="Times New Roman"/>
          <w:b/>
          <w:i/>
          <w:sz w:val="24"/>
          <w:szCs w:val="24"/>
        </w:rPr>
        <w:t>044,0 тыс. рублей</w:t>
      </w:r>
      <w:r w:rsidRPr="000F19A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5C" w:rsidRDefault="00E2475C" w:rsidP="00E2475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Федеральной программы формирование современной городской среды расходы в отчетном периоде не осуществлялись. </w:t>
      </w:r>
    </w:p>
    <w:p w:rsidR="0020267F" w:rsidRDefault="0020267F" w:rsidP="00E2475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Сроки выполнения работ по контрактам заключенных в рамках реализации программы нарушены за исключением </w:t>
      </w:r>
      <w:r w:rsidR="00E11B06">
        <w:rPr>
          <w:rFonts w:ascii="Times New Roman" w:hAnsi="Times New Roman" w:cs="Times New Roman"/>
          <w:sz w:val="24"/>
          <w:szCs w:val="24"/>
        </w:rPr>
        <w:t xml:space="preserve">работ по благоустройству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городского парка.</w:t>
      </w:r>
    </w:p>
    <w:p w:rsidR="00862FA1" w:rsidRDefault="00862FA1" w:rsidP="00E2475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</w:t>
      </w:r>
      <w:r w:rsidRPr="00862FA1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 бюджета составляют </w:t>
      </w:r>
      <w:r w:rsidRPr="0012100D"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00D">
        <w:rPr>
          <w:rFonts w:ascii="Times New Roman" w:hAnsi="Times New Roman" w:cs="Times New Roman"/>
          <w:i/>
          <w:sz w:val="24"/>
          <w:szCs w:val="24"/>
        </w:rPr>
        <w:t>084,0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 33,2%</w:t>
      </w:r>
      <w:r w:rsidR="00857336">
        <w:rPr>
          <w:rFonts w:ascii="Times New Roman" w:hAnsi="Times New Roman" w:cs="Times New Roman"/>
          <w:sz w:val="24"/>
          <w:szCs w:val="24"/>
        </w:rPr>
        <w:t>.</w:t>
      </w:r>
    </w:p>
    <w:p w:rsidR="00857336" w:rsidRDefault="00857336" w:rsidP="00857336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</w:t>
      </w:r>
      <w:r w:rsidRPr="006965C0">
        <w:rPr>
          <w:rFonts w:ascii="Times New Roman" w:hAnsi="Times New Roman" w:cs="Times New Roman"/>
          <w:sz w:val="24"/>
          <w:szCs w:val="24"/>
        </w:rPr>
        <w:t xml:space="preserve">а содержание МКУ «Дворец культуры им. Г. Д. </w:t>
      </w:r>
      <w:proofErr w:type="spellStart"/>
      <w:r w:rsidRPr="006965C0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Pr="006965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расходы в отчетном периоде </w:t>
      </w:r>
      <w:r w:rsidRPr="006965C0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Pr="006F6A90">
        <w:rPr>
          <w:rFonts w:ascii="Times New Roman" w:hAnsi="Times New Roman" w:cs="Times New Roman"/>
          <w:i/>
          <w:sz w:val="24"/>
          <w:szCs w:val="24"/>
        </w:rPr>
        <w:t>8589,0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A9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965C0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6F6A90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A90">
        <w:rPr>
          <w:rFonts w:ascii="Times New Roman" w:hAnsi="Times New Roman" w:cs="Times New Roman"/>
          <w:i/>
          <w:sz w:val="24"/>
          <w:szCs w:val="24"/>
        </w:rPr>
        <w:t>872,0 тыс. рублей</w:t>
      </w:r>
      <w:r w:rsidRPr="006965C0">
        <w:rPr>
          <w:rFonts w:ascii="Times New Roman" w:hAnsi="Times New Roman" w:cs="Times New Roman"/>
          <w:sz w:val="24"/>
          <w:szCs w:val="24"/>
        </w:rPr>
        <w:t>, что составило 66,7%.</w:t>
      </w:r>
    </w:p>
    <w:p w:rsidR="00EC356C" w:rsidRDefault="006B58B5" w:rsidP="009672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Средства резервного фонда в отчетном периоде не  использовались</w:t>
      </w:r>
    </w:p>
    <w:p w:rsidR="00D72FAC" w:rsidRDefault="00D72FAC" w:rsidP="00D72F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Pr="00D32598">
        <w:rPr>
          <w:rFonts w:ascii="Times New Roman" w:hAnsi="Times New Roman" w:cs="Times New Roman"/>
          <w:sz w:val="24"/>
          <w:szCs w:val="24"/>
        </w:rPr>
        <w:t>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02FE4">
        <w:rPr>
          <w:rFonts w:ascii="Times New Roman" w:hAnsi="Times New Roman" w:cs="Times New Roman"/>
          <w:b/>
          <w:i/>
          <w:sz w:val="24"/>
          <w:szCs w:val="24"/>
        </w:rPr>
        <w:t>27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FE4">
        <w:rPr>
          <w:rFonts w:ascii="Times New Roman" w:hAnsi="Times New Roman" w:cs="Times New Roman"/>
          <w:b/>
          <w:i/>
          <w:sz w:val="24"/>
          <w:szCs w:val="24"/>
        </w:rPr>
        <w:t>956,6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Долговые обязательства по кредитам по отношению к уровню прошлых лет (2016-2017гг.) сократились на </w:t>
      </w:r>
      <w:r w:rsidRPr="005D23B4">
        <w:rPr>
          <w:rFonts w:ascii="Times New Roman" w:hAnsi="Times New Roman" w:cs="Times New Roman"/>
          <w:i/>
          <w:sz w:val="24"/>
          <w:szCs w:val="24"/>
        </w:rPr>
        <w:t>115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3B4">
        <w:rPr>
          <w:rFonts w:ascii="Times New Roman" w:hAnsi="Times New Roman" w:cs="Times New Roman"/>
          <w:i/>
          <w:sz w:val="24"/>
          <w:szCs w:val="24"/>
        </w:rPr>
        <w:t>046,7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5D23B4">
        <w:rPr>
          <w:rFonts w:ascii="Times New Roman" w:hAnsi="Times New Roman" w:cs="Times New Roman"/>
          <w:i/>
          <w:sz w:val="24"/>
          <w:szCs w:val="24"/>
        </w:rPr>
        <w:t>121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3B4">
        <w:rPr>
          <w:rFonts w:ascii="Times New Roman" w:hAnsi="Times New Roman" w:cs="Times New Roman"/>
          <w:i/>
          <w:sz w:val="24"/>
          <w:szCs w:val="24"/>
        </w:rPr>
        <w:t>320,6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95CEB" w:rsidRDefault="00C95CEB" w:rsidP="00C95CEB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проведенного анализа исполнения бюджета городского поселения контрольно-счетная палата </w:t>
      </w:r>
      <w:r w:rsidR="00F548B5">
        <w:rPr>
          <w:rFonts w:ascii="Times New Roman" w:hAnsi="Times New Roman" w:cs="Times New Roman"/>
          <w:sz w:val="24"/>
          <w:szCs w:val="24"/>
        </w:rPr>
        <w:t xml:space="preserve">считает необходимым </w:t>
      </w:r>
      <w:r>
        <w:rPr>
          <w:rFonts w:ascii="Times New Roman" w:hAnsi="Times New Roman" w:cs="Times New Roman"/>
          <w:sz w:val="24"/>
          <w:szCs w:val="24"/>
        </w:rPr>
        <w:t>рекоменд</w:t>
      </w:r>
      <w:r w:rsidR="00F548B5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87C" w:rsidRDefault="0092187C" w:rsidP="0092187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меры по обеспечению выполнения плановых назначений по доходной  и расходной части бюджета;</w:t>
      </w:r>
    </w:p>
    <w:p w:rsidR="0092187C" w:rsidRDefault="0092187C" w:rsidP="0092187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бюджетных ассигнований;</w:t>
      </w:r>
    </w:p>
    <w:p w:rsidR="0092187C" w:rsidRDefault="0092187C" w:rsidP="0092187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372624" w:rsidRDefault="0092187C" w:rsidP="0092187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</w:t>
      </w:r>
      <w:r w:rsidR="00F548B5">
        <w:rPr>
          <w:rFonts w:ascii="Times New Roman" w:hAnsi="Times New Roman" w:cs="Times New Roman"/>
          <w:bCs/>
          <w:sz w:val="24"/>
          <w:szCs w:val="20"/>
        </w:rPr>
        <w:t>и</w:t>
      </w:r>
      <w:r>
        <w:rPr>
          <w:rFonts w:ascii="Times New Roman" w:hAnsi="Times New Roman" w:cs="Times New Roman"/>
          <w:bCs/>
          <w:sz w:val="24"/>
          <w:szCs w:val="20"/>
        </w:rPr>
        <w:t>сполнени</w:t>
      </w:r>
      <w:r w:rsidR="00F548B5">
        <w:rPr>
          <w:rFonts w:ascii="Times New Roman" w:hAnsi="Times New Roman" w:cs="Times New Roman"/>
          <w:bCs/>
          <w:sz w:val="24"/>
          <w:szCs w:val="20"/>
        </w:rPr>
        <w:t xml:space="preserve">е муниципальной программы </w:t>
      </w:r>
      <w:r w:rsidR="00372624">
        <w:rPr>
          <w:rFonts w:ascii="Times New Roman" w:hAnsi="Times New Roman" w:cs="Times New Roman"/>
          <w:bCs/>
          <w:sz w:val="24"/>
          <w:szCs w:val="20"/>
        </w:rPr>
        <w:t>«Формирование современной городской среды на территории городского поселения «Город Людиново»;</w:t>
      </w:r>
    </w:p>
    <w:p w:rsidR="0092187C" w:rsidRDefault="00372624" w:rsidP="0092187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внести изменения  в программу «Формирование современной городской среды на территории городского поселения «Город Людиново» в объемы финансирования  и перечень планируемых мероприятий.</w:t>
      </w:r>
    </w:p>
    <w:p w:rsidR="0092187C" w:rsidRPr="00A15D6B" w:rsidRDefault="0092187C" w:rsidP="0092187C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Рассмотреть отчет об исполнении бюджета городского поселения за  9 месяцев 2018 года с учетом выводов и предложений, изложенных в настоящем заключении.</w:t>
      </w:r>
    </w:p>
    <w:p w:rsidR="00C95CEB" w:rsidRDefault="00C95CEB" w:rsidP="00C95CE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851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706851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на отчет </w:t>
      </w:r>
      <w:r w:rsidRPr="00706851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92187C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2187C">
        <w:rPr>
          <w:rFonts w:ascii="Times New Roman" w:hAnsi="Times New Roman" w:cs="Times New Roman"/>
          <w:sz w:val="24"/>
          <w:szCs w:val="24"/>
        </w:rPr>
        <w:t xml:space="preserve">, </w:t>
      </w:r>
      <w:r w:rsidR="0092187C" w:rsidRPr="00F47A8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2187C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CEB" w:rsidRDefault="00C95CEB" w:rsidP="00C95CE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5CEB" w:rsidRDefault="00C95CEB" w:rsidP="00C95CEB">
      <w:pPr>
        <w:rPr>
          <w:rFonts w:ascii="Times New Roman" w:hAnsi="Times New Roman" w:cs="Times New Roman"/>
          <w:sz w:val="24"/>
          <w:szCs w:val="24"/>
        </w:rPr>
      </w:pPr>
    </w:p>
    <w:p w:rsidR="00C95CEB" w:rsidRPr="00794929" w:rsidRDefault="00C95CEB" w:rsidP="00C95CEB">
      <w:pPr>
        <w:rPr>
          <w:rFonts w:ascii="Times New Roman" w:hAnsi="Times New Roman" w:cs="Times New Roman"/>
          <w:sz w:val="24"/>
          <w:szCs w:val="24"/>
        </w:rPr>
      </w:pPr>
    </w:p>
    <w:p w:rsidR="00C95CEB" w:rsidRDefault="00C95CEB" w:rsidP="00D72F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EB" w:rsidRDefault="00C95CEB" w:rsidP="00D72F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EC" w:rsidRDefault="009672EC" w:rsidP="00D64CF1">
      <w:pPr>
        <w:rPr>
          <w:rFonts w:ascii="Times New Roman" w:hAnsi="Times New Roman" w:cs="Times New Roman"/>
          <w:sz w:val="24"/>
          <w:szCs w:val="24"/>
        </w:rPr>
      </w:pPr>
    </w:p>
    <w:p w:rsidR="00D64CF1" w:rsidRPr="006965B3" w:rsidRDefault="00D64CF1" w:rsidP="00D64CF1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5C0516" w:rsidRDefault="005C0516"/>
    <w:sectPr w:rsidR="005C0516" w:rsidSect="00DF25E5">
      <w:headerReference w:type="default" r:id="rId9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F5" w:rsidRDefault="00C10DF5">
      <w:pPr>
        <w:spacing w:after="0" w:line="240" w:lineRule="auto"/>
      </w:pPr>
      <w:r>
        <w:separator/>
      </w:r>
    </w:p>
  </w:endnote>
  <w:endnote w:type="continuationSeparator" w:id="0">
    <w:p w:rsidR="00C10DF5" w:rsidRDefault="00C1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F5" w:rsidRDefault="00C10DF5">
      <w:pPr>
        <w:spacing w:after="0" w:line="240" w:lineRule="auto"/>
      </w:pPr>
      <w:r>
        <w:separator/>
      </w:r>
    </w:p>
  </w:footnote>
  <w:footnote w:type="continuationSeparator" w:id="0">
    <w:p w:rsidR="00C10DF5" w:rsidRDefault="00C1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EndPr/>
    <w:sdtContent>
      <w:p w:rsidR="00CE0B2A" w:rsidRDefault="00CE0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06">
          <w:rPr>
            <w:noProof/>
          </w:rPr>
          <w:t>7</w:t>
        </w:r>
        <w:r>
          <w:fldChar w:fldCharType="end"/>
        </w:r>
      </w:p>
    </w:sdtContent>
  </w:sdt>
  <w:p w:rsidR="00CE0B2A" w:rsidRDefault="00CE0B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8"/>
    <w:rsid w:val="00035C09"/>
    <w:rsid w:val="00036844"/>
    <w:rsid w:val="00042046"/>
    <w:rsid w:val="00057A92"/>
    <w:rsid w:val="00057BA6"/>
    <w:rsid w:val="00064609"/>
    <w:rsid w:val="00066652"/>
    <w:rsid w:val="000A6335"/>
    <w:rsid w:val="000B2026"/>
    <w:rsid w:val="000B3E97"/>
    <w:rsid w:val="000F032D"/>
    <w:rsid w:val="000F19A6"/>
    <w:rsid w:val="000F3359"/>
    <w:rsid w:val="00113288"/>
    <w:rsid w:val="00120240"/>
    <w:rsid w:val="0012100D"/>
    <w:rsid w:val="00125372"/>
    <w:rsid w:val="001405CB"/>
    <w:rsid w:val="001628B2"/>
    <w:rsid w:val="00162F0E"/>
    <w:rsid w:val="00174BFD"/>
    <w:rsid w:val="00175B53"/>
    <w:rsid w:val="00190C11"/>
    <w:rsid w:val="0019793E"/>
    <w:rsid w:val="001A40A6"/>
    <w:rsid w:val="001A600B"/>
    <w:rsid w:val="001B038A"/>
    <w:rsid w:val="001D6873"/>
    <w:rsid w:val="001E6AF9"/>
    <w:rsid w:val="0020267F"/>
    <w:rsid w:val="00214AD9"/>
    <w:rsid w:val="00224165"/>
    <w:rsid w:val="002313BB"/>
    <w:rsid w:val="00232A33"/>
    <w:rsid w:val="0027025E"/>
    <w:rsid w:val="00283DCA"/>
    <w:rsid w:val="002867B3"/>
    <w:rsid w:val="0029725A"/>
    <w:rsid w:val="00297DF0"/>
    <w:rsid w:val="002A0561"/>
    <w:rsid w:val="002A5228"/>
    <w:rsid w:val="002B206C"/>
    <w:rsid w:val="002C3EAD"/>
    <w:rsid w:val="002C429C"/>
    <w:rsid w:val="002D5D96"/>
    <w:rsid w:val="002E722F"/>
    <w:rsid w:val="002F02B1"/>
    <w:rsid w:val="002F5EB8"/>
    <w:rsid w:val="00310AC6"/>
    <w:rsid w:val="003149A7"/>
    <w:rsid w:val="0033003B"/>
    <w:rsid w:val="00332F4A"/>
    <w:rsid w:val="003362FC"/>
    <w:rsid w:val="00350BF8"/>
    <w:rsid w:val="00372624"/>
    <w:rsid w:val="0037375B"/>
    <w:rsid w:val="00374E1A"/>
    <w:rsid w:val="00392257"/>
    <w:rsid w:val="003A2005"/>
    <w:rsid w:val="003B3775"/>
    <w:rsid w:val="003C2CE7"/>
    <w:rsid w:val="003D2AEF"/>
    <w:rsid w:val="003D6691"/>
    <w:rsid w:val="003D70B8"/>
    <w:rsid w:val="00403C4F"/>
    <w:rsid w:val="00424F50"/>
    <w:rsid w:val="004268C8"/>
    <w:rsid w:val="00437E05"/>
    <w:rsid w:val="00461202"/>
    <w:rsid w:val="0046540A"/>
    <w:rsid w:val="00471116"/>
    <w:rsid w:val="004719E9"/>
    <w:rsid w:val="00490BBF"/>
    <w:rsid w:val="00493621"/>
    <w:rsid w:val="004A7B54"/>
    <w:rsid w:val="004D4965"/>
    <w:rsid w:val="004F4274"/>
    <w:rsid w:val="005011E1"/>
    <w:rsid w:val="0050631E"/>
    <w:rsid w:val="00514202"/>
    <w:rsid w:val="00514FAA"/>
    <w:rsid w:val="00517483"/>
    <w:rsid w:val="00542CC6"/>
    <w:rsid w:val="00573561"/>
    <w:rsid w:val="005863C7"/>
    <w:rsid w:val="0059527F"/>
    <w:rsid w:val="005C0516"/>
    <w:rsid w:val="005C2434"/>
    <w:rsid w:val="005D23B4"/>
    <w:rsid w:val="005F02D2"/>
    <w:rsid w:val="0062271A"/>
    <w:rsid w:val="00626622"/>
    <w:rsid w:val="0064487D"/>
    <w:rsid w:val="006478B0"/>
    <w:rsid w:val="00650E9A"/>
    <w:rsid w:val="006744DE"/>
    <w:rsid w:val="006965C0"/>
    <w:rsid w:val="006B20C5"/>
    <w:rsid w:val="006B4A66"/>
    <w:rsid w:val="006B58B5"/>
    <w:rsid w:val="006D3BD3"/>
    <w:rsid w:val="006E4E04"/>
    <w:rsid w:val="006F2E68"/>
    <w:rsid w:val="006F4502"/>
    <w:rsid w:val="006F6A90"/>
    <w:rsid w:val="0070170B"/>
    <w:rsid w:val="00706B3B"/>
    <w:rsid w:val="00726AB3"/>
    <w:rsid w:val="00743E77"/>
    <w:rsid w:val="00743FA4"/>
    <w:rsid w:val="00747398"/>
    <w:rsid w:val="00751BD9"/>
    <w:rsid w:val="00771FB9"/>
    <w:rsid w:val="0078144E"/>
    <w:rsid w:val="0078719F"/>
    <w:rsid w:val="007A6D58"/>
    <w:rsid w:val="007B2098"/>
    <w:rsid w:val="007C2468"/>
    <w:rsid w:val="007F0AAA"/>
    <w:rsid w:val="007F3454"/>
    <w:rsid w:val="007F5E1C"/>
    <w:rsid w:val="00811CC7"/>
    <w:rsid w:val="00812ECA"/>
    <w:rsid w:val="008261A1"/>
    <w:rsid w:val="00835C76"/>
    <w:rsid w:val="00837F84"/>
    <w:rsid w:val="00857336"/>
    <w:rsid w:val="00860C06"/>
    <w:rsid w:val="00862FA1"/>
    <w:rsid w:val="00871441"/>
    <w:rsid w:val="00873324"/>
    <w:rsid w:val="00893136"/>
    <w:rsid w:val="008A4D5A"/>
    <w:rsid w:val="008C2A10"/>
    <w:rsid w:val="008C40FB"/>
    <w:rsid w:val="008C70C7"/>
    <w:rsid w:val="008E1245"/>
    <w:rsid w:val="008E1CAB"/>
    <w:rsid w:val="00901A09"/>
    <w:rsid w:val="0090349C"/>
    <w:rsid w:val="0092187C"/>
    <w:rsid w:val="00930A7F"/>
    <w:rsid w:val="00937076"/>
    <w:rsid w:val="009378BB"/>
    <w:rsid w:val="009672EC"/>
    <w:rsid w:val="0098373A"/>
    <w:rsid w:val="009873F3"/>
    <w:rsid w:val="00995137"/>
    <w:rsid w:val="009A5A18"/>
    <w:rsid w:val="009B3D8D"/>
    <w:rsid w:val="009C6126"/>
    <w:rsid w:val="00A11B03"/>
    <w:rsid w:val="00A47055"/>
    <w:rsid w:val="00A47530"/>
    <w:rsid w:val="00A56BBF"/>
    <w:rsid w:val="00A63B70"/>
    <w:rsid w:val="00A70D5A"/>
    <w:rsid w:val="00A715DB"/>
    <w:rsid w:val="00A85F65"/>
    <w:rsid w:val="00A906C9"/>
    <w:rsid w:val="00A9172E"/>
    <w:rsid w:val="00A95AD1"/>
    <w:rsid w:val="00AA4C7C"/>
    <w:rsid w:val="00AB29E6"/>
    <w:rsid w:val="00AC66B0"/>
    <w:rsid w:val="00AD37D9"/>
    <w:rsid w:val="00AD59D9"/>
    <w:rsid w:val="00AE3DCE"/>
    <w:rsid w:val="00AF41CB"/>
    <w:rsid w:val="00AF75DF"/>
    <w:rsid w:val="00B01C1C"/>
    <w:rsid w:val="00B27A8C"/>
    <w:rsid w:val="00B44FA7"/>
    <w:rsid w:val="00B47DEC"/>
    <w:rsid w:val="00B60244"/>
    <w:rsid w:val="00B6704D"/>
    <w:rsid w:val="00B73587"/>
    <w:rsid w:val="00B7479C"/>
    <w:rsid w:val="00B8293E"/>
    <w:rsid w:val="00BA4048"/>
    <w:rsid w:val="00BC78C5"/>
    <w:rsid w:val="00BD69A9"/>
    <w:rsid w:val="00BD75CE"/>
    <w:rsid w:val="00BF3FEC"/>
    <w:rsid w:val="00C00D4F"/>
    <w:rsid w:val="00C10DF5"/>
    <w:rsid w:val="00C14C33"/>
    <w:rsid w:val="00C1557B"/>
    <w:rsid w:val="00C27248"/>
    <w:rsid w:val="00C543A1"/>
    <w:rsid w:val="00C64F51"/>
    <w:rsid w:val="00C764F7"/>
    <w:rsid w:val="00C768B3"/>
    <w:rsid w:val="00C81A78"/>
    <w:rsid w:val="00C82054"/>
    <w:rsid w:val="00C95CEB"/>
    <w:rsid w:val="00CC5B9B"/>
    <w:rsid w:val="00CC77DD"/>
    <w:rsid w:val="00CD3598"/>
    <w:rsid w:val="00CE0B2A"/>
    <w:rsid w:val="00CF275F"/>
    <w:rsid w:val="00CF33CC"/>
    <w:rsid w:val="00CF7751"/>
    <w:rsid w:val="00D06BA6"/>
    <w:rsid w:val="00D5721F"/>
    <w:rsid w:val="00D64CF1"/>
    <w:rsid w:val="00D67A9B"/>
    <w:rsid w:val="00D72FAC"/>
    <w:rsid w:val="00D8169B"/>
    <w:rsid w:val="00D9156E"/>
    <w:rsid w:val="00DA2E71"/>
    <w:rsid w:val="00DA76C2"/>
    <w:rsid w:val="00DC3A54"/>
    <w:rsid w:val="00DC7327"/>
    <w:rsid w:val="00DD500D"/>
    <w:rsid w:val="00DD6292"/>
    <w:rsid w:val="00DF1FA8"/>
    <w:rsid w:val="00DF25E5"/>
    <w:rsid w:val="00DF5B88"/>
    <w:rsid w:val="00E02036"/>
    <w:rsid w:val="00E034F2"/>
    <w:rsid w:val="00E11B06"/>
    <w:rsid w:val="00E13710"/>
    <w:rsid w:val="00E207ED"/>
    <w:rsid w:val="00E23911"/>
    <w:rsid w:val="00E2475C"/>
    <w:rsid w:val="00E30A75"/>
    <w:rsid w:val="00E34179"/>
    <w:rsid w:val="00E406C1"/>
    <w:rsid w:val="00E473C6"/>
    <w:rsid w:val="00E52EE7"/>
    <w:rsid w:val="00E71817"/>
    <w:rsid w:val="00E91602"/>
    <w:rsid w:val="00E96467"/>
    <w:rsid w:val="00EA2552"/>
    <w:rsid w:val="00EA3AEB"/>
    <w:rsid w:val="00EC07CD"/>
    <w:rsid w:val="00EC2C7D"/>
    <w:rsid w:val="00EC356C"/>
    <w:rsid w:val="00ED5A4E"/>
    <w:rsid w:val="00EE3192"/>
    <w:rsid w:val="00F022DD"/>
    <w:rsid w:val="00F15666"/>
    <w:rsid w:val="00F2006F"/>
    <w:rsid w:val="00F3073D"/>
    <w:rsid w:val="00F5266B"/>
    <w:rsid w:val="00F548B5"/>
    <w:rsid w:val="00F60CCA"/>
    <w:rsid w:val="00F83B24"/>
    <w:rsid w:val="00F8721F"/>
    <w:rsid w:val="00F90BDB"/>
    <w:rsid w:val="00FB16D0"/>
    <w:rsid w:val="00FB2FFC"/>
    <w:rsid w:val="00FB718A"/>
    <w:rsid w:val="00FD74F9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6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6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C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 + Не курсив"/>
    <w:rsid w:val="009A5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6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6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C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 + Не курсив"/>
    <w:rsid w:val="009A5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9 м-ц 2016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.14120370370370369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262982</c:v>
                </c:pt>
                <c:pt idx="1">
                  <c:v>283044</c:v>
                </c:pt>
                <c:pt idx="2">
                  <c:v>-20062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9м-ц 2017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</c:spPr>
          <c:invertIfNegative val="0"/>
          <c:dLbls>
            <c:dLbl>
              <c:idx val="2"/>
              <c:layout>
                <c:manualLayout>
                  <c:x val="-1.1574074074074073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 </a:t>
                    </a:r>
                    <a:r>
                      <a:rPr lang="en-US"/>
                      <a:t>56331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444021</c:v>
                </c:pt>
                <c:pt idx="1">
                  <c:v>387690</c:v>
                </c:pt>
                <c:pt idx="2">
                  <c:v>56331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2018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6.9444444444444448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334347</c:v>
                </c:pt>
                <c:pt idx="1">
                  <c:v>251047</c:v>
                </c:pt>
                <c:pt idx="2">
                  <c:v>83300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исполнение 9 м-ц 2018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3.4722222222222224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37037037037035E-2"/>
                  <c:y val="-1.984126984126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5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227408</c:v>
                </c:pt>
                <c:pt idx="1">
                  <c:v>126731</c:v>
                </c:pt>
                <c:pt idx="2">
                  <c:v>83300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исполнение 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Лист1!$F$2:$F$5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304384"/>
        <c:axId val="156431104"/>
        <c:axId val="0"/>
      </c:bar3DChart>
      <c:catAx>
        <c:axId val="12430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31104"/>
        <c:crosses val="autoZero"/>
        <c:auto val="1"/>
        <c:lblAlgn val="ctr"/>
        <c:lblOffset val="100"/>
        <c:noMultiLvlLbl val="0"/>
      </c:catAx>
      <c:valAx>
        <c:axId val="15643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0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AA78-E5F5-4D77-8DF5-1469358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242</cp:revision>
  <cp:lastPrinted>2018-10-25T12:34:00Z</cp:lastPrinted>
  <dcterms:created xsi:type="dcterms:W3CDTF">2018-10-08T11:08:00Z</dcterms:created>
  <dcterms:modified xsi:type="dcterms:W3CDTF">2018-10-25T12:39:00Z</dcterms:modified>
</cp:coreProperties>
</file>