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27" w:rsidRDefault="00A17327" w:rsidP="00A17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:rsidR="00A17327" w:rsidRDefault="00A17327" w:rsidP="00A17327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результатах  финансово-экономической экспертизы проекта постановления администрации муниципального района  « О внесении изменений в постановление администрации муниципального района от 06.02.2019 № 155 « Об утверждении муниципальной программы « Развитие предпринимательства на территории муниципального района «Город Людиново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A17327" w:rsidRDefault="00A17327" w:rsidP="00A17327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327" w:rsidRDefault="00A17327" w:rsidP="00A17327">
      <w:pPr>
        <w:tabs>
          <w:tab w:val="left" w:pos="5925"/>
          <w:tab w:val="left" w:pos="7575"/>
        </w:tabs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Людиново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30 января  2020 года</w:t>
      </w:r>
    </w:p>
    <w:p w:rsidR="00A17327" w:rsidRDefault="00A17327" w:rsidP="00A17327">
      <w:pPr>
        <w:tabs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7327" w:rsidRDefault="00A17327" w:rsidP="00A17327">
      <w:p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Основание для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 пункт 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пункт 7 статьи 8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 « Об утверждении Положения о контрольно-счетной палате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 7.1. раздела111 постановления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администрации муниципального района  от 26.10.2018 № 1547 «Об утверждении Порядка принятия решения о разработке муниципальных программ муниципального района  «Город Людиново 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район», их формирования реализации и Порядка проведения оценки эффективности  реализации муниципальных программ, реализуемых на территории муниципального района «Город Людиново 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район», </w:t>
      </w:r>
      <w:r>
        <w:rPr>
          <w:rFonts w:ascii="Times New Roman" w:hAnsi="Times New Roman" w:cs="Times New Roman"/>
          <w:sz w:val="24"/>
          <w:szCs w:val="24"/>
        </w:rPr>
        <w:t xml:space="preserve">пункт 3.5. Плана работы, утвержденный приказом контрольно-счетной палаты от 26.12.2019 № 6-А; распоряжение от 30.01.2020 № 5-Р « О проведении экспертизы проектов нормативных правовых актов администрации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A17327" w:rsidRDefault="00A17327" w:rsidP="00A173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Предмет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муниципального района « О внесении изменений в постановление администрации муниципального района от 06.02.2019 № 155 «Об утверждении муниципальной программы «Развитие предпринимательства на территории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(далее - Проект программы).</w:t>
      </w:r>
    </w:p>
    <w:p w:rsidR="00A17327" w:rsidRDefault="00A17327" w:rsidP="00A17327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Цель мероприятия:</w:t>
      </w:r>
    </w:p>
    <w:p w:rsidR="00A17327" w:rsidRDefault="00A17327" w:rsidP="00A173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осуществление финансово-экономической экспертизы Проекта программы в части, касающейся расходных обязательств муниципального района.</w:t>
      </w:r>
    </w:p>
    <w:p w:rsidR="00A17327" w:rsidRDefault="00A17327" w:rsidP="00A17327">
      <w:pPr>
        <w:tabs>
          <w:tab w:val="left" w:pos="567"/>
          <w:tab w:val="left" w:pos="1035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Объект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A17327" w:rsidRDefault="00A17327" w:rsidP="00A17327">
      <w:pPr>
        <w:tabs>
          <w:tab w:val="left" w:pos="567"/>
          <w:tab w:val="left" w:pos="1035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Проект постановления «О внесении изменений в постановление администрации муниципального района от 06.02.2019 № 155 «Об утверждении муниципальной программы «Развитие предпринимательства на территории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представлен в контрольно-счётную палату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для проведения экспертизы 29.01.2020.    </w:t>
      </w:r>
    </w:p>
    <w:p w:rsidR="00A17327" w:rsidRDefault="00A17327" w:rsidP="00A17327">
      <w:pPr>
        <w:tabs>
          <w:tab w:val="left" w:pos="567"/>
          <w:tab w:val="left" w:pos="1035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Срок начала и окончания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с 30.01.2020 по 30.01.2020.</w:t>
      </w:r>
    </w:p>
    <w:p w:rsidR="00A17327" w:rsidRDefault="00A17327" w:rsidP="00A17327">
      <w:pPr>
        <w:tabs>
          <w:tab w:val="left" w:pos="567"/>
          <w:tab w:val="left" w:pos="1035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Результаты экспертно-аналитического мероприятия:</w:t>
      </w:r>
    </w:p>
    <w:p w:rsidR="00A17327" w:rsidRDefault="00A17327" w:rsidP="00A17327">
      <w:pPr>
        <w:tabs>
          <w:tab w:val="left" w:pos="567"/>
          <w:tab w:val="left" w:pos="1035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Контрольно-счетной палатой финансово-экономическая экспертиза проведена на основании Проекта постановления и приложений к нему.</w:t>
      </w:r>
    </w:p>
    <w:p w:rsidR="00A17327" w:rsidRDefault="00A17327" w:rsidP="00A17327">
      <w:pPr>
        <w:tabs>
          <w:tab w:val="left" w:pos="567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Правовую основу экспертизы Проекта программы составили следующие нормативно-правовые акты: </w:t>
      </w:r>
      <w:r w:rsidR="00F32179">
        <w:rPr>
          <w:rFonts w:ascii="Times New Roman" w:hAnsi="Times New Roman" w:cs="Times New Roman"/>
          <w:sz w:val="24"/>
          <w:szCs w:val="24"/>
        </w:rPr>
        <w:t>Бюджетный кодекс Российской Федерации (дале</w:t>
      </w:r>
      <w:proofErr w:type="gramStart"/>
      <w:r w:rsidR="00F3217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F32179">
        <w:rPr>
          <w:rFonts w:ascii="Times New Roman" w:hAnsi="Times New Roman" w:cs="Times New Roman"/>
          <w:sz w:val="24"/>
          <w:szCs w:val="24"/>
        </w:rPr>
        <w:t xml:space="preserve"> БК РФ);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 Стандарт СФК 56 «Финансово-экономическая экспертиза проектов муниципальных программ», утвержденный приказом контрольно-счетной палаты от 16.01.2014 № 2-А.</w:t>
      </w:r>
    </w:p>
    <w:p w:rsidR="00A17327" w:rsidRDefault="00A17327" w:rsidP="00A17327">
      <w:pPr>
        <w:tabs>
          <w:tab w:val="left" w:pos="567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 проведении экспертизы Проекта программы установлено.</w:t>
      </w:r>
    </w:p>
    <w:p w:rsidR="00A17327" w:rsidRDefault="00A17327" w:rsidP="00A1732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муниципальную программу «Развитие предпринимательства на территории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утвержденную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 xml:space="preserve">постановлением администрации от 06.02.2019г. № 155 на основании постановления от  21.10.2019 г. № 1370  внесены изменения в объемы финансирования. Объём расходов на реализацию мероприятий увеличен на </w:t>
      </w:r>
      <w:r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>870,2 тыс. рублей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, из них </w:t>
      </w:r>
      <w:r>
        <w:rPr>
          <w:rFonts w:ascii="Times New Roman" w:hAnsi="Times New Roman" w:cs="Times New Roman"/>
          <w:sz w:val="24"/>
          <w:szCs w:val="24"/>
        </w:rPr>
        <w:t xml:space="preserve">за счёт средств бюджета муниципального района на </w:t>
      </w:r>
      <w:r>
        <w:rPr>
          <w:rFonts w:ascii="Times New Roman" w:hAnsi="Times New Roman" w:cs="Times New Roman"/>
          <w:i/>
          <w:sz w:val="24"/>
          <w:szCs w:val="24"/>
        </w:rPr>
        <w:t>474,0 тыс. рублей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и за </w:t>
      </w:r>
      <w:r>
        <w:rPr>
          <w:rFonts w:ascii="Times New Roman" w:hAnsi="Times New Roman" w:cs="Times New Roman"/>
          <w:sz w:val="24"/>
          <w:szCs w:val="24"/>
        </w:rPr>
        <w:t xml:space="preserve">счёт средств областного бюджета на </w:t>
      </w:r>
      <w:r>
        <w:rPr>
          <w:rFonts w:ascii="Times New Roman" w:hAnsi="Times New Roman" w:cs="Times New Roman"/>
          <w:i/>
          <w:sz w:val="24"/>
          <w:szCs w:val="24"/>
        </w:rPr>
        <w:t>396,2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7327" w:rsidRDefault="00A17327" w:rsidP="00A1732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  С учетом изменений объем ф</w:t>
      </w:r>
      <w:r>
        <w:rPr>
          <w:rFonts w:ascii="Times New Roman" w:hAnsi="Times New Roman"/>
          <w:sz w:val="24"/>
          <w:szCs w:val="24"/>
        </w:rPr>
        <w:t xml:space="preserve">инансирования на реализацию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программных мероприятий составил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i/>
          <w:sz w:val="24"/>
          <w:szCs w:val="24"/>
        </w:rPr>
        <w:t>15 984,8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за счёт средств бюджета муниципального района в сумме </w:t>
      </w:r>
      <w:r>
        <w:rPr>
          <w:rFonts w:ascii="Times New Roman" w:hAnsi="Times New Roman" w:cs="Times New Roman"/>
          <w:i/>
          <w:sz w:val="24"/>
          <w:szCs w:val="24"/>
        </w:rPr>
        <w:t>3 137,0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за счёт средств областного бюджета в сумме </w:t>
      </w:r>
      <w:r>
        <w:rPr>
          <w:rFonts w:ascii="Times New Roman" w:hAnsi="Times New Roman" w:cs="Times New Roman"/>
          <w:i/>
          <w:sz w:val="24"/>
          <w:szCs w:val="24"/>
        </w:rPr>
        <w:t>12 847,8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7327" w:rsidRDefault="00A17327" w:rsidP="00A1732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Данным Проектом предлагается внесение изменений в пункт 8 Паспорта и разделы 4 и 7 Программы в объемы финансирования. Объемы финансирования  сокращаются  на </w:t>
      </w:r>
      <w:r>
        <w:rPr>
          <w:rFonts w:ascii="Times New Roman" w:hAnsi="Times New Roman" w:cs="Times New Roman"/>
          <w:i/>
          <w:sz w:val="24"/>
          <w:szCs w:val="24"/>
        </w:rPr>
        <w:t>1 951,0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 за счёт средств: бюджета муниципального района на </w:t>
      </w:r>
      <w:r>
        <w:rPr>
          <w:rFonts w:ascii="Times New Roman" w:hAnsi="Times New Roman" w:cs="Times New Roman"/>
          <w:i/>
          <w:sz w:val="24"/>
          <w:szCs w:val="24"/>
        </w:rPr>
        <w:t>343,0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областного бюджета  на </w:t>
      </w:r>
      <w:r>
        <w:rPr>
          <w:rFonts w:ascii="Times New Roman" w:hAnsi="Times New Roman" w:cs="Times New Roman"/>
          <w:i/>
          <w:sz w:val="24"/>
          <w:szCs w:val="24"/>
        </w:rPr>
        <w:t>1 608,0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7327" w:rsidRDefault="00A17327" w:rsidP="00A1732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 учётом планируемых изменений общий объём расходов на выполнение мероприятий муниципальной программы на 2019-2025гг. составит в сумме </w:t>
      </w:r>
      <w:r>
        <w:rPr>
          <w:rFonts w:ascii="Times New Roman" w:hAnsi="Times New Roman" w:cs="Times New Roman"/>
          <w:i/>
          <w:sz w:val="24"/>
          <w:szCs w:val="24"/>
        </w:rPr>
        <w:t>14 904,0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 за счёт средств: бюджета муниципального района в сумме </w:t>
      </w:r>
      <w:r>
        <w:rPr>
          <w:rFonts w:ascii="Times New Roman" w:hAnsi="Times New Roman" w:cs="Times New Roman"/>
          <w:i/>
          <w:sz w:val="24"/>
          <w:szCs w:val="24"/>
        </w:rPr>
        <w:t>3 268,0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и </w:t>
      </w:r>
      <w:r>
        <w:rPr>
          <w:rFonts w:ascii="Times New Roman" w:hAnsi="Times New Roman" w:cs="Times New Roman"/>
          <w:sz w:val="24"/>
          <w:szCs w:val="24"/>
        </w:rPr>
        <w:t xml:space="preserve">областного бюджета в сумме </w:t>
      </w:r>
      <w:r>
        <w:rPr>
          <w:rFonts w:ascii="Times New Roman" w:hAnsi="Times New Roman" w:cs="Times New Roman"/>
          <w:i/>
          <w:sz w:val="24"/>
          <w:szCs w:val="24"/>
        </w:rPr>
        <w:t>11 636,0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7327" w:rsidRDefault="00A17327" w:rsidP="00A1732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Внесение изменений в муниципальную программу данным Проектом постановления обусловлены приведением в соответствие объемов финансирования с данными бюджета муниципального района на 2020 год и плановый период 2021 и 2022 годов. Изменения внесены в соответствии с пунктом 10 постановления от 26.10.2018 № 1547.</w:t>
      </w:r>
    </w:p>
    <w:p w:rsidR="00A17327" w:rsidRDefault="00A17327" w:rsidP="00A1732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 учетом изменений о</w:t>
      </w:r>
      <w:r>
        <w:rPr>
          <w:rFonts w:ascii="Times New Roman" w:hAnsi="Times New Roman"/>
          <w:sz w:val="24"/>
          <w:szCs w:val="24"/>
        </w:rPr>
        <w:t>бъём финансирования на выполнение мероприятий предусмотренных в Программе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соответствует объемам финансирования предусмотренных в бюджете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на 2020 год и  плановый период 2021 и 2022 годов.</w:t>
      </w:r>
    </w:p>
    <w:p w:rsidR="00A17327" w:rsidRDefault="00A17327" w:rsidP="00A1732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Бюджетные ассигнования планируется направить на предоставление субсидий субъектам малого и среднего предпринимательства на компенсацию затрат, связанных с приобретением оборудования, используемого при производстве товаров, работ и оказании услуг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14 884,0 тыс. рублей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11 636,0 тыс. рублей </w:t>
      </w:r>
      <w:r>
        <w:rPr>
          <w:rFonts w:ascii="Times New Roman" w:hAnsi="Times New Roman" w:cs="Times New Roman"/>
          <w:sz w:val="24"/>
          <w:szCs w:val="24"/>
        </w:rPr>
        <w:t>- средства областного бюджета и</w:t>
      </w:r>
      <w:r>
        <w:rPr>
          <w:rFonts w:ascii="Times New Roman" w:hAnsi="Times New Roman" w:cs="Times New Roman"/>
          <w:i/>
          <w:sz w:val="24"/>
          <w:szCs w:val="24"/>
        </w:rPr>
        <w:t xml:space="preserve"> 3 248,0 тыс. рублей - </w:t>
      </w:r>
      <w:r>
        <w:rPr>
          <w:rFonts w:ascii="Times New Roman" w:hAnsi="Times New Roman" w:cs="Times New Roman"/>
          <w:sz w:val="24"/>
          <w:szCs w:val="24"/>
        </w:rPr>
        <w:t>средства бюджета муниципального района)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 обеспечение  консультационной, организационно-методической и информационной поддержки предпринимательской деятельности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20,0 тыс. рублей </w:t>
      </w:r>
      <w:r>
        <w:rPr>
          <w:rFonts w:ascii="Times New Roman" w:hAnsi="Times New Roman" w:cs="Times New Roman"/>
          <w:sz w:val="24"/>
          <w:szCs w:val="24"/>
        </w:rPr>
        <w:t>(средства бюджета муниципального района).</w:t>
      </w:r>
    </w:p>
    <w:p w:rsidR="00A17327" w:rsidRDefault="00A17327" w:rsidP="00A17327">
      <w:pPr>
        <w:tabs>
          <w:tab w:val="left" w:pos="741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итогам финансово-экономической экспертизы проекта постановления « О внесении изменений в постановление от 06.02.2019 № 155 «Об утверждении муниципальной программы «Развитие предпринимательства на территории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замечания отсутствуют.       </w:t>
      </w:r>
    </w:p>
    <w:p w:rsidR="00A17327" w:rsidRDefault="00A17327" w:rsidP="00A17327">
      <w:pPr>
        <w:tabs>
          <w:tab w:val="left" w:pos="7410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Заключение на проект постановления направить Главе администрации муниципального района.</w:t>
      </w:r>
    </w:p>
    <w:p w:rsidR="00A17327" w:rsidRDefault="00A17327" w:rsidP="00A1732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7327" w:rsidRDefault="00A17327" w:rsidP="00A17327">
      <w:pPr>
        <w:tabs>
          <w:tab w:val="left" w:pos="7410"/>
        </w:tabs>
        <w:rPr>
          <w:rFonts w:ascii="Times New Roman" w:hAnsi="Times New Roman" w:cs="Times New Roman"/>
          <w:b/>
          <w:sz w:val="24"/>
          <w:szCs w:val="24"/>
        </w:rPr>
      </w:pPr>
    </w:p>
    <w:p w:rsidR="00A17327" w:rsidRDefault="00A17327" w:rsidP="00A17327">
      <w:pPr>
        <w:tabs>
          <w:tab w:val="left" w:pos="7410"/>
        </w:tabs>
        <w:rPr>
          <w:rFonts w:ascii="Times New Roman" w:hAnsi="Times New Roman" w:cs="Times New Roman"/>
          <w:b/>
          <w:sz w:val="24"/>
          <w:szCs w:val="24"/>
        </w:rPr>
      </w:pPr>
    </w:p>
    <w:p w:rsidR="00A17327" w:rsidRDefault="00A17327" w:rsidP="00A17327">
      <w:pPr>
        <w:tabs>
          <w:tab w:val="left" w:pos="7410"/>
        </w:tabs>
        <w:rPr>
          <w:rFonts w:ascii="Times New Roman" w:hAnsi="Times New Roman" w:cs="Times New Roman"/>
          <w:b/>
          <w:sz w:val="24"/>
          <w:szCs w:val="24"/>
        </w:rPr>
      </w:pPr>
    </w:p>
    <w:p w:rsidR="00A17327" w:rsidRDefault="00A17327" w:rsidP="00A17327">
      <w:pPr>
        <w:tabs>
          <w:tab w:val="left" w:pos="74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контрольно-счетной палаты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В.А.Афонина</w:t>
      </w:r>
      <w:proofErr w:type="spellEnd"/>
    </w:p>
    <w:p w:rsidR="00A17327" w:rsidRDefault="00A17327" w:rsidP="00A1732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Борисенкова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С.В.</w:t>
      </w:r>
    </w:p>
    <w:p w:rsidR="005C0516" w:rsidRDefault="005C0516"/>
    <w:sectPr w:rsidR="005C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3F"/>
    <w:rsid w:val="00332F4A"/>
    <w:rsid w:val="005C0516"/>
    <w:rsid w:val="00A17327"/>
    <w:rsid w:val="00F32179"/>
    <w:rsid w:val="00F6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2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character" w:styleId="a4">
    <w:name w:val="Hyperlink"/>
    <w:basedOn w:val="a0"/>
    <w:uiPriority w:val="99"/>
    <w:semiHidden/>
    <w:unhideWhenUsed/>
    <w:rsid w:val="00A173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2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character" w:styleId="a4">
    <w:name w:val="Hyperlink"/>
    <w:basedOn w:val="a0"/>
    <w:uiPriority w:val="99"/>
    <w:semiHidden/>
    <w:unhideWhenUsed/>
    <w:rsid w:val="00A173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935</Words>
  <Characters>5330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4</cp:revision>
  <dcterms:created xsi:type="dcterms:W3CDTF">2020-02-11T11:08:00Z</dcterms:created>
  <dcterms:modified xsi:type="dcterms:W3CDTF">2020-02-11T11:16:00Z</dcterms:modified>
</cp:coreProperties>
</file>