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06" w:rsidRDefault="00861F06" w:rsidP="00861F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861F06" w:rsidRDefault="00861F06" w:rsidP="00861F0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«Деревня Манино»  </w:t>
      </w:r>
      <w:r>
        <w:rPr>
          <w:rFonts w:ascii="Times New Roman" w:hAnsi="Times New Roman" w:cs="Times New Roman"/>
          <w:b/>
          <w:sz w:val="24"/>
          <w:szCs w:val="24"/>
        </w:rPr>
        <w:t>за 9 месяцев 2020 года</w:t>
      </w:r>
    </w:p>
    <w:p w:rsidR="00861F06" w:rsidRDefault="00861F06" w:rsidP="00861F0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F06" w:rsidRDefault="00861F06" w:rsidP="00861F0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170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27A2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 Людиново                                                                                          02 ноября 2020г.</w:t>
      </w:r>
    </w:p>
    <w:p w:rsidR="00F027A2" w:rsidRDefault="00F027A2" w:rsidP="00F027A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61F06" w:rsidRDefault="00F027A2" w:rsidP="00F027A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1706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F0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027A2" w:rsidRDefault="00861F06" w:rsidP="00861F06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1F06" w:rsidRDefault="00F027A2" w:rsidP="00861F06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70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F06"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«Деревня Манино» за 9 месяцев 2020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 w:rsidR="00861F06"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 w:rsidR="00861F06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861F06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 w:rsidR="00861F06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861F06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</w:t>
      </w:r>
      <w:r w:rsidR="00E03F92">
        <w:rPr>
          <w:rFonts w:ascii="Times New Roman" w:hAnsi="Times New Roman" w:cs="Times New Roman"/>
          <w:sz w:val="24"/>
          <w:szCs w:val="24"/>
        </w:rPr>
        <w:t>18</w:t>
      </w:r>
      <w:r w:rsidR="00861F06">
        <w:rPr>
          <w:rFonts w:ascii="Times New Roman" w:hAnsi="Times New Roman" w:cs="Times New Roman"/>
          <w:sz w:val="24"/>
          <w:szCs w:val="24"/>
        </w:rPr>
        <w:t>.1</w:t>
      </w:r>
      <w:r w:rsidR="00E03F92">
        <w:rPr>
          <w:rFonts w:ascii="Times New Roman" w:hAnsi="Times New Roman" w:cs="Times New Roman"/>
          <w:sz w:val="24"/>
          <w:szCs w:val="24"/>
        </w:rPr>
        <w:t>2</w:t>
      </w:r>
      <w:r w:rsidR="00861F06">
        <w:rPr>
          <w:rFonts w:ascii="Times New Roman" w:hAnsi="Times New Roman" w:cs="Times New Roman"/>
          <w:sz w:val="24"/>
          <w:szCs w:val="24"/>
        </w:rPr>
        <w:t>.201</w:t>
      </w:r>
      <w:r w:rsidR="00E03F92">
        <w:rPr>
          <w:rFonts w:ascii="Times New Roman" w:hAnsi="Times New Roman" w:cs="Times New Roman"/>
          <w:sz w:val="24"/>
          <w:szCs w:val="24"/>
        </w:rPr>
        <w:t>9</w:t>
      </w:r>
      <w:r w:rsidR="00861F06">
        <w:rPr>
          <w:rFonts w:ascii="Times New Roman" w:hAnsi="Times New Roman" w:cs="Times New Roman"/>
          <w:sz w:val="24"/>
          <w:szCs w:val="24"/>
        </w:rPr>
        <w:t xml:space="preserve"> № </w:t>
      </w:r>
      <w:r w:rsidR="00E03F92">
        <w:rPr>
          <w:rFonts w:ascii="Times New Roman" w:hAnsi="Times New Roman" w:cs="Times New Roman"/>
          <w:sz w:val="24"/>
          <w:szCs w:val="24"/>
        </w:rPr>
        <w:t>40</w:t>
      </w:r>
      <w:r w:rsidR="00861F06"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</w:t>
      </w:r>
      <w:proofErr w:type="spellStart"/>
      <w:r w:rsidR="00861F06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861F06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Манино» и пункта 3.2 Плана работы на 20</w:t>
      </w:r>
      <w:r w:rsidR="00E03F92">
        <w:rPr>
          <w:rFonts w:ascii="Times New Roman" w:hAnsi="Times New Roman" w:cs="Times New Roman"/>
          <w:sz w:val="24"/>
          <w:szCs w:val="24"/>
        </w:rPr>
        <w:t>20</w:t>
      </w:r>
      <w:r w:rsidR="00861F0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861F06" w:rsidRDefault="00861F06" w:rsidP="00861F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     оценки исполнения бюджета, сопоставления утвержденных показателей бюджета сельского поселения за 9 месяцев 20</w:t>
      </w:r>
      <w:r w:rsidR="00E03F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  лет.</w:t>
      </w:r>
    </w:p>
    <w:p w:rsidR="00861F06" w:rsidRDefault="00861F06" w:rsidP="00861F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</w:t>
      </w:r>
      <w:r w:rsidR="00E03F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</w:t>
      </w:r>
      <w:r w:rsidR="003C368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E03F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C368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</w:t>
      </w:r>
      <w:r w:rsidR="00F027A2">
        <w:rPr>
          <w:rFonts w:ascii="Times New Roman" w:hAnsi="Times New Roman" w:cs="Times New Roman"/>
          <w:sz w:val="24"/>
          <w:szCs w:val="24"/>
        </w:rPr>
        <w:t xml:space="preserve"> 29.10.2020г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F06" w:rsidRDefault="00861F06" w:rsidP="00861F0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     администрацией сельского поселения 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861F06" w:rsidRDefault="00861F06" w:rsidP="00861F06">
      <w:pPr>
        <w:tabs>
          <w:tab w:val="left" w:pos="553"/>
          <w:tab w:val="left" w:pos="1808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исполнения бюджета сельского поселения</w:t>
      </w:r>
    </w:p>
    <w:p w:rsidR="00E03F92" w:rsidRDefault="00861F06" w:rsidP="00E03F9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87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66" w:rsidRPr="00017066">
        <w:rPr>
          <w:rFonts w:ascii="Times New Roman" w:hAnsi="Times New Roman" w:cs="Times New Roman"/>
          <w:sz w:val="24"/>
          <w:szCs w:val="24"/>
        </w:rPr>
        <w:t>Б</w:t>
      </w:r>
      <w:r w:rsidR="00E03F92">
        <w:rPr>
          <w:rFonts w:ascii="Times New Roman" w:hAnsi="Times New Roman" w:cs="Times New Roman"/>
          <w:sz w:val="24"/>
          <w:szCs w:val="24"/>
        </w:rPr>
        <w:t>юджет сельского поселения на 2020 год и на плановый период 2021 и 2022 годов утвержден решением Сельской Думы от 27.12.2019 № 43:</w:t>
      </w:r>
    </w:p>
    <w:p w:rsidR="00E03F92" w:rsidRDefault="00E03F92" w:rsidP="00E03F9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7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0878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294,7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0878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394,7тыс.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3F92" w:rsidRDefault="00E03F92" w:rsidP="00E03F9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78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 по расходам в сумме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0878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339,7 тыс. рублей;</w:t>
      </w:r>
    </w:p>
    <w:p w:rsidR="00E03F92" w:rsidRDefault="00E03F92" w:rsidP="00E03F9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7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дефицитом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45,0тыс. рублей.</w:t>
      </w:r>
    </w:p>
    <w:p w:rsidR="00E03F92" w:rsidRDefault="00E03F92" w:rsidP="00E03F9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7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решениями  Сельской Думы от 13.02.2020  № 4, от 23.03.2020 № 9</w:t>
      </w:r>
      <w:r w:rsidR="000878D4">
        <w:rPr>
          <w:rFonts w:ascii="Times New Roman" w:hAnsi="Times New Roman" w:cs="Times New Roman"/>
          <w:sz w:val="24"/>
          <w:szCs w:val="24"/>
        </w:rPr>
        <w:t>,</w:t>
      </w:r>
      <w:r w:rsidR="00F02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02.04.2020 № 10</w:t>
      </w:r>
      <w:r w:rsidR="000878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17.04.2020 №</w:t>
      </w:r>
      <w:r w:rsidR="00F02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и от 09.06.2020 № 19 в первоначальный бюджет  внесены изменения.</w:t>
      </w:r>
    </w:p>
    <w:p w:rsidR="00E03F92" w:rsidRDefault="00E03F92" w:rsidP="00E03F9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7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 учётом внесённых изменений бюджет на 2020 год утверждён:</w:t>
      </w:r>
    </w:p>
    <w:p w:rsidR="00861F06" w:rsidRPr="00BC0F34" w:rsidRDefault="00E03F92" w:rsidP="00861F0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78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F06" w:rsidRPr="00492FC1">
        <w:rPr>
          <w:rFonts w:ascii="Times New Roman" w:hAnsi="Times New Roman" w:cs="Times New Roman"/>
          <w:sz w:val="24"/>
          <w:szCs w:val="24"/>
        </w:rPr>
        <w:t>-</w:t>
      </w:r>
      <w:r w:rsidR="00861F06">
        <w:rPr>
          <w:rFonts w:ascii="Times New Roman" w:hAnsi="Times New Roman" w:cs="Times New Roman"/>
          <w:sz w:val="24"/>
          <w:szCs w:val="24"/>
        </w:rPr>
        <w:t xml:space="preserve"> по доходам с увеличением на </w:t>
      </w:r>
      <w:r w:rsidR="00C0689C">
        <w:rPr>
          <w:rFonts w:ascii="Times New Roman" w:hAnsi="Times New Roman" w:cs="Times New Roman"/>
          <w:sz w:val="24"/>
          <w:szCs w:val="24"/>
        </w:rPr>
        <w:t xml:space="preserve"> </w:t>
      </w:r>
      <w:r w:rsidR="00C0689C" w:rsidRPr="00C0689C">
        <w:rPr>
          <w:rFonts w:ascii="Times New Roman" w:hAnsi="Times New Roman" w:cs="Times New Roman"/>
          <w:i/>
          <w:sz w:val="24"/>
          <w:szCs w:val="24"/>
        </w:rPr>
        <w:t>367,9</w:t>
      </w:r>
      <w:r w:rsidR="00C0689C">
        <w:rPr>
          <w:rFonts w:ascii="Times New Roman" w:hAnsi="Times New Roman" w:cs="Times New Roman"/>
          <w:sz w:val="24"/>
          <w:szCs w:val="24"/>
        </w:rPr>
        <w:t xml:space="preserve"> </w:t>
      </w:r>
      <w:r w:rsidR="00861F06">
        <w:rPr>
          <w:rFonts w:ascii="Times New Roman" w:hAnsi="Times New Roman" w:cs="Times New Roman"/>
          <w:i/>
          <w:sz w:val="24"/>
          <w:szCs w:val="24"/>
        </w:rPr>
        <w:t>тыс.</w:t>
      </w:r>
      <w:r w:rsidR="00087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F06">
        <w:rPr>
          <w:rFonts w:ascii="Times New Roman" w:hAnsi="Times New Roman" w:cs="Times New Roman"/>
          <w:i/>
          <w:sz w:val="24"/>
          <w:szCs w:val="24"/>
        </w:rPr>
        <w:t>рублей</w:t>
      </w:r>
      <w:r w:rsidR="00861F06">
        <w:rPr>
          <w:rFonts w:ascii="Times New Roman" w:hAnsi="Times New Roman" w:cs="Times New Roman"/>
          <w:sz w:val="24"/>
          <w:szCs w:val="24"/>
        </w:rPr>
        <w:t xml:space="preserve">, или </w:t>
      </w:r>
      <w:r w:rsidR="00C0689C">
        <w:rPr>
          <w:rFonts w:ascii="Times New Roman" w:hAnsi="Times New Roman" w:cs="Times New Roman"/>
          <w:sz w:val="24"/>
          <w:szCs w:val="24"/>
        </w:rPr>
        <w:t xml:space="preserve">4,0 </w:t>
      </w:r>
      <w:r w:rsidR="00861F06">
        <w:rPr>
          <w:rFonts w:ascii="Times New Roman" w:hAnsi="Times New Roman" w:cs="Times New Roman"/>
          <w:sz w:val="24"/>
          <w:szCs w:val="24"/>
        </w:rPr>
        <w:t xml:space="preserve">%  и составил </w:t>
      </w:r>
      <w:r w:rsidR="00861F06" w:rsidRPr="00492F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61F06" w:rsidRPr="00094D64">
        <w:rPr>
          <w:rFonts w:ascii="Times New Roman" w:hAnsi="Times New Roman" w:cs="Times New Roman"/>
          <w:i/>
          <w:sz w:val="24"/>
          <w:szCs w:val="24"/>
        </w:rPr>
        <w:t>9</w:t>
      </w:r>
      <w:r w:rsidR="00087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89C">
        <w:rPr>
          <w:rFonts w:ascii="Times New Roman" w:hAnsi="Times New Roman" w:cs="Times New Roman"/>
          <w:i/>
          <w:sz w:val="24"/>
          <w:szCs w:val="24"/>
        </w:rPr>
        <w:t xml:space="preserve">662,6 </w:t>
      </w:r>
      <w:r w:rsidR="00861F06" w:rsidRPr="00761D9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861F06" w:rsidRPr="00492FC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61F06">
        <w:rPr>
          <w:rFonts w:ascii="Times New Roman" w:hAnsi="Times New Roman" w:cs="Times New Roman"/>
          <w:sz w:val="24"/>
          <w:szCs w:val="24"/>
        </w:rPr>
        <w:t xml:space="preserve"> по </w:t>
      </w:r>
      <w:r w:rsidR="00861F06" w:rsidRPr="00492FC1">
        <w:rPr>
          <w:rFonts w:ascii="Times New Roman" w:hAnsi="Times New Roman" w:cs="Times New Roman"/>
          <w:sz w:val="24"/>
          <w:szCs w:val="24"/>
        </w:rPr>
        <w:t>безвозмездны</w:t>
      </w:r>
      <w:r w:rsidR="00861F06">
        <w:rPr>
          <w:rFonts w:ascii="Times New Roman" w:hAnsi="Times New Roman" w:cs="Times New Roman"/>
          <w:sz w:val="24"/>
          <w:szCs w:val="24"/>
        </w:rPr>
        <w:t>м</w:t>
      </w:r>
      <w:r w:rsidR="00861F06" w:rsidRPr="00492FC1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861F06">
        <w:rPr>
          <w:rFonts w:ascii="Times New Roman" w:hAnsi="Times New Roman" w:cs="Times New Roman"/>
          <w:sz w:val="24"/>
          <w:szCs w:val="24"/>
        </w:rPr>
        <w:t xml:space="preserve">ям в </w:t>
      </w:r>
      <w:r w:rsidR="00861F06" w:rsidRPr="00492FC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0689C" w:rsidRPr="00C0689C">
        <w:rPr>
          <w:rFonts w:ascii="Times New Roman" w:hAnsi="Times New Roman" w:cs="Times New Roman"/>
          <w:i/>
          <w:sz w:val="24"/>
          <w:szCs w:val="24"/>
        </w:rPr>
        <w:t>8</w:t>
      </w:r>
      <w:r w:rsidR="00087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89C" w:rsidRPr="00C0689C">
        <w:rPr>
          <w:rFonts w:ascii="Times New Roman" w:hAnsi="Times New Roman" w:cs="Times New Roman"/>
          <w:i/>
          <w:sz w:val="24"/>
          <w:szCs w:val="24"/>
        </w:rPr>
        <w:t>762,6</w:t>
      </w:r>
      <w:r w:rsidR="00C068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F06" w:rsidRPr="00C0689C">
        <w:rPr>
          <w:rFonts w:ascii="Times New Roman" w:hAnsi="Times New Roman" w:cs="Times New Roman"/>
          <w:i/>
          <w:sz w:val="24"/>
          <w:szCs w:val="24"/>
        </w:rPr>
        <w:t>тыс</w:t>
      </w:r>
      <w:r w:rsidR="00861F06" w:rsidRPr="00761D9D">
        <w:rPr>
          <w:rFonts w:ascii="Times New Roman" w:hAnsi="Times New Roman" w:cs="Times New Roman"/>
          <w:i/>
          <w:sz w:val="24"/>
          <w:szCs w:val="24"/>
        </w:rPr>
        <w:t>. рублей</w:t>
      </w:r>
      <w:r w:rsidR="00861F06" w:rsidRPr="00BC0F34">
        <w:rPr>
          <w:rFonts w:ascii="Times New Roman" w:hAnsi="Times New Roman" w:cs="Times New Roman"/>
          <w:sz w:val="24"/>
          <w:szCs w:val="24"/>
        </w:rPr>
        <w:t>;</w:t>
      </w:r>
    </w:p>
    <w:p w:rsidR="00861F06" w:rsidRPr="00BC0F34" w:rsidRDefault="00E03F92" w:rsidP="00861F0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878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7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F06" w:rsidRPr="0058650C">
        <w:rPr>
          <w:rFonts w:ascii="Times New Roman" w:hAnsi="Times New Roman" w:cs="Times New Roman"/>
          <w:i/>
          <w:sz w:val="24"/>
          <w:szCs w:val="24"/>
        </w:rPr>
        <w:t>-</w:t>
      </w:r>
      <w:r w:rsidR="00087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F06" w:rsidRPr="00492FC1">
        <w:rPr>
          <w:rFonts w:ascii="Times New Roman" w:hAnsi="Times New Roman" w:cs="Times New Roman"/>
          <w:sz w:val="24"/>
          <w:szCs w:val="24"/>
        </w:rPr>
        <w:t>по расходам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F06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C0689C" w:rsidRPr="002C63BD">
        <w:rPr>
          <w:rFonts w:ascii="Times New Roman" w:hAnsi="Times New Roman" w:cs="Times New Roman"/>
          <w:i/>
          <w:sz w:val="24"/>
          <w:szCs w:val="24"/>
        </w:rPr>
        <w:t>1</w:t>
      </w:r>
      <w:r w:rsidR="00087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89C" w:rsidRPr="002C63BD">
        <w:rPr>
          <w:rFonts w:ascii="Times New Roman" w:hAnsi="Times New Roman" w:cs="Times New Roman"/>
          <w:i/>
          <w:sz w:val="24"/>
          <w:szCs w:val="24"/>
        </w:rPr>
        <w:t>474,1</w:t>
      </w:r>
      <w:r w:rsidR="00C0689C">
        <w:rPr>
          <w:rFonts w:ascii="Times New Roman" w:hAnsi="Times New Roman" w:cs="Times New Roman"/>
          <w:sz w:val="24"/>
          <w:szCs w:val="24"/>
        </w:rPr>
        <w:t xml:space="preserve"> </w:t>
      </w:r>
      <w:r w:rsidR="00861F06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="00861F06" w:rsidRPr="00761D9D">
        <w:rPr>
          <w:rFonts w:ascii="Times New Roman" w:hAnsi="Times New Roman" w:cs="Times New Roman"/>
          <w:sz w:val="24"/>
          <w:szCs w:val="24"/>
        </w:rPr>
        <w:t xml:space="preserve">или </w:t>
      </w:r>
      <w:r w:rsidR="00C0689C">
        <w:rPr>
          <w:rFonts w:ascii="Times New Roman" w:hAnsi="Times New Roman" w:cs="Times New Roman"/>
          <w:sz w:val="24"/>
          <w:szCs w:val="24"/>
        </w:rPr>
        <w:t>15,8</w:t>
      </w:r>
      <w:r w:rsidR="00861F06">
        <w:rPr>
          <w:rFonts w:ascii="Times New Roman" w:hAnsi="Times New Roman" w:cs="Times New Roman"/>
          <w:sz w:val="24"/>
          <w:szCs w:val="24"/>
        </w:rPr>
        <w:t xml:space="preserve"> </w:t>
      </w:r>
      <w:r w:rsidR="00861F06" w:rsidRPr="00761D9D">
        <w:rPr>
          <w:rFonts w:ascii="Times New Roman" w:hAnsi="Times New Roman" w:cs="Times New Roman"/>
          <w:sz w:val="24"/>
          <w:szCs w:val="24"/>
        </w:rPr>
        <w:t>% и составил</w:t>
      </w:r>
      <w:r w:rsidR="00C0689C">
        <w:rPr>
          <w:rFonts w:ascii="Times New Roman" w:hAnsi="Times New Roman" w:cs="Times New Roman"/>
          <w:sz w:val="24"/>
          <w:szCs w:val="24"/>
        </w:rPr>
        <w:t xml:space="preserve"> </w:t>
      </w:r>
      <w:r w:rsidR="00861F06" w:rsidRPr="000823A5">
        <w:rPr>
          <w:rFonts w:ascii="Times New Roman" w:hAnsi="Times New Roman" w:cs="Times New Roman"/>
          <w:sz w:val="24"/>
          <w:szCs w:val="24"/>
        </w:rPr>
        <w:t>в сумме</w:t>
      </w:r>
      <w:r w:rsidR="00C0689C">
        <w:rPr>
          <w:rFonts w:ascii="Times New Roman" w:hAnsi="Times New Roman" w:cs="Times New Roman"/>
          <w:sz w:val="24"/>
          <w:szCs w:val="24"/>
        </w:rPr>
        <w:t xml:space="preserve"> </w:t>
      </w:r>
      <w:r w:rsidR="00C0689C" w:rsidRPr="002C63BD">
        <w:rPr>
          <w:rFonts w:ascii="Times New Roman" w:hAnsi="Times New Roman" w:cs="Times New Roman"/>
          <w:i/>
          <w:sz w:val="24"/>
          <w:szCs w:val="24"/>
        </w:rPr>
        <w:t>10</w:t>
      </w:r>
      <w:r w:rsidR="00087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89C" w:rsidRPr="002C63BD">
        <w:rPr>
          <w:rFonts w:ascii="Times New Roman" w:hAnsi="Times New Roman" w:cs="Times New Roman"/>
          <w:i/>
          <w:sz w:val="24"/>
          <w:szCs w:val="24"/>
        </w:rPr>
        <w:t>813,8</w:t>
      </w:r>
      <w:r w:rsidR="00861F06" w:rsidRPr="00761D9D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 w:rsidR="00861F06" w:rsidRPr="00BC0F34">
        <w:rPr>
          <w:rFonts w:ascii="Times New Roman" w:hAnsi="Times New Roman" w:cs="Times New Roman"/>
          <w:sz w:val="24"/>
          <w:szCs w:val="24"/>
        </w:rPr>
        <w:t>;</w:t>
      </w:r>
    </w:p>
    <w:p w:rsidR="00861F06" w:rsidRPr="00600368" w:rsidRDefault="00E03F92" w:rsidP="00861F0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878D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61F06" w:rsidRPr="0058650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F06" w:rsidRPr="00E45804">
        <w:rPr>
          <w:rFonts w:ascii="Times New Roman" w:hAnsi="Times New Roman" w:cs="Times New Roman"/>
          <w:sz w:val="24"/>
          <w:szCs w:val="24"/>
        </w:rPr>
        <w:t>д</w:t>
      </w:r>
      <w:r w:rsidR="00861F06" w:rsidRPr="00492FC1">
        <w:rPr>
          <w:rFonts w:ascii="Times New Roman" w:hAnsi="Times New Roman" w:cs="Times New Roman"/>
          <w:sz w:val="24"/>
          <w:szCs w:val="24"/>
        </w:rPr>
        <w:t xml:space="preserve">ефицитом </w:t>
      </w:r>
      <w:r w:rsidR="00861F0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61F06" w:rsidRPr="00492FC1">
        <w:rPr>
          <w:rFonts w:ascii="Times New Roman" w:hAnsi="Times New Roman" w:cs="Times New Roman"/>
          <w:sz w:val="24"/>
          <w:szCs w:val="24"/>
        </w:rPr>
        <w:t>в сумме</w:t>
      </w:r>
      <w:r w:rsidR="00C0689C">
        <w:rPr>
          <w:rFonts w:ascii="Times New Roman" w:hAnsi="Times New Roman" w:cs="Times New Roman"/>
          <w:sz w:val="24"/>
          <w:szCs w:val="24"/>
        </w:rPr>
        <w:t xml:space="preserve"> </w:t>
      </w:r>
      <w:r w:rsidR="00C0689C" w:rsidRPr="002C63BD">
        <w:rPr>
          <w:rFonts w:ascii="Times New Roman" w:hAnsi="Times New Roman" w:cs="Times New Roman"/>
          <w:i/>
          <w:sz w:val="24"/>
          <w:szCs w:val="24"/>
        </w:rPr>
        <w:t>1</w:t>
      </w:r>
      <w:r w:rsidR="00087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89C" w:rsidRPr="002C63BD">
        <w:rPr>
          <w:rFonts w:ascii="Times New Roman" w:hAnsi="Times New Roman" w:cs="Times New Roman"/>
          <w:i/>
          <w:sz w:val="24"/>
          <w:szCs w:val="24"/>
        </w:rPr>
        <w:t>151,2</w:t>
      </w:r>
      <w:r w:rsidR="00861F06" w:rsidRPr="0058650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87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F06" w:rsidRPr="0058650C">
        <w:rPr>
          <w:rFonts w:ascii="Times New Roman" w:hAnsi="Times New Roman" w:cs="Times New Roman"/>
          <w:i/>
          <w:sz w:val="24"/>
          <w:szCs w:val="24"/>
        </w:rPr>
        <w:t>рублей</w:t>
      </w:r>
      <w:r w:rsidR="00861F06" w:rsidRPr="00600368">
        <w:rPr>
          <w:rFonts w:ascii="Times New Roman" w:hAnsi="Times New Roman" w:cs="Times New Roman"/>
          <w:sz w:val="24"/>
          <w:szCs w:val="24"/>
        </w:rPr>
        <w:t>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Запланированный</w:t>
      </w:r>
      <w:r w:rsidR="00C0689C">
        <w:rPr>
          <w:rFonts w:ascii="Times New Roman" w:hAnsi="Times New Roman" w:cs="Times New Roman"/>
          <w:sz w:val="24"/>
          <w:szCs w:val="24"/>
        </w:rPr>
        <w:t xml:space="preserve"> </w:t>
      </w:r>
      <w:r w:rsidRPr="00094D64">
        <w:rPr>
          <w:rStyle w:val="a5"/>
          <w:rFonts w:ascii="Times New Roman" w:hAnsi="Times New Roman"/>
          <w:b w:val="0"/>
          <w:sz w:val="24"/>
          <w:szCs w:val="24"/>
        </w:rPr>
        <w:t xml:space="preserve">дефицит бюджета не противоречит требованиям, установленным пунктом 3 статьи 92¹ БК РФ. Источником дефицита бюджета являются остатки средств </w:t>
      </w:r>
      <w:proofErr w:type="gramStart"/>
      <w:r w:rsidRPr="00094D64">
        <w:rPr>
          <w:rStyle w:val="a5"/>
          <w:rFonts w:ascii="Times New Roman" w:hAnsi="Times New Roman"/>
          <w:b w:val="0"/>
          <w:sz w:val="24"/>
          <w:szCs w:val="24"/>
        </w:rPr>
        <w:t>на</w:t>
      </w:r>
      <w:proofErr w:type="gramEnd"/>
      <w:r w:rsidRPr="00094D64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094D64">
        <w:rPr>
          <w:rStyle w:val="a5"/>
          <w:rFonts w:ascii="Times New Roman" w:hAnsi="Times New Roman"/>
          <w:b w:val="0"/>
          <w:sz w:val="24"/>
          <w:szCs w:val="24"/>
        </w:rPr>
        <w:t>счетах</w:t>
      </w:r>
      <w:proofErr w:type="gramEnd"/>
      <w:r w:rsidRPr="00094D64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861F06" w:rsidRDefault="00861F06" w:rsidP="00861F06">
      <w:pPr>
        <w:spacing w:after="0" w:line="240" w:lineRule="atLeast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861F06" w:rsidRDefault="00861F06" w:rsidP="00252A4A">
      <w:pPr>
        <w:tabs>
          <w:tab w:val="left" w:pos="1395"/>
        </w:tabs>
        <w:spacing w:after="0" w:line="240" w:lineRule="atLeast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Исполнение основных параметров бюджета сельского поселения за 9 месяцев 20</w:t>
      </w:r>
      <w:r w:rsidR="004A73B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 периодом прошлых лет</w:t>
      </w:r>
    </w:p>
    <w:p w:rsidR="00861F06" w:rsidRDefault="00861F06" w:rsidP="00861F06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(тыс. руб.)</w:t>
      </w:r>
    </w:p>
    <w:tbl>
      <w:tblPr>
        <w:tblStyle w:val="a4"/>
        <w:tblW w:w="9725" w:type="dxa"/>
        <w:tblLayout w:type="fixed"/>
        <w:tblLook w:val="04A0" w:firstRow="1" w:lastRow="0" w:firstColumn="1" w:lastColumn="0" w:noHBand="0" w:noVBand="1"/>
      </w:tblPr>
      <w:tblGrid>
        <w:gridCol w:w="389"/>
        <w:gridCol w:w="1740"/>
        <w:gridCol w:w="1254"/>
        <w:gridCol w:w="1254"/>
        <w:gridCol w:w="1254"/>
        <w:gridCol w:w="1425"/>
        <w:gridCol w:w="850"/>
        <w:gridCol w:w="709"/>
        <w:gridCol w:w="850"/>
      </w:tblGrid>
      <w:tr w:rsidR="004A73B9" w:rsidRPr="00F93AAA" w:rsidTr="004A73B9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2018г.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Исполнено за 9месяцев  2019г.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4A73B9" w:rsidP="004A73B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Утверждено бюджетных ассигнований</w:t>
            </w:r>
          </w:p>
          <w:p w:rsidR="004A73B9" w:rsidRPr="00F93AAA" w:rsidRDefault="004A73B9" w:rsidP="004A73B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 xml:space="preserve">на 2020 год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4A73B9" w:rsidP="004A73B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Исполнено за 9месяцев  2020г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4A73B9" w:rsidP="004A73B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% исполнения  2020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4A73B9" w:rsidRPr="00F93AAA" w:rsidRDefault="004A73B9" w:rsidP="004A73B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2020г к 2018г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  <w:p w:rsidR="004A73B9" w:rsidRPr="00F93AAA" w:rsidRDefault="004A73B9" w:rsidP="004A73B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2020г. к 2019г.</w:t>
            </w:r>
          </w:p>
        </w:tc>
      </w:tr>
      <w:tr w:rsidR="004A73B9" w:rsidRPr="00F93AAA" w:rsidTr="004A73B9">
        <w:trPr>
          <w:trHeight w:val="621"/>
        </w:trPr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7835,6</w:t>
            </w:r>
          </w:p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7357,2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B9" w:rsidRPr="00F93AAA" w:rsidRDefault="004A73B9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6843,4</w:t>
            </w:r>
          </w:p>
          <w:p w:rsidR="004A73B9" w:rsidRPr="00F93AAA" w:rsidRDefault="004A73B9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3B9" w:rsidRPr="00F93AAA" w:rsidRDefault="004A73B9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6502,4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B9" w:rsidRPr="00F93AAA" w:rsidRDefault="00E37896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9662,6</w:t>
            </w:r>
          </w:p>
          <w:p w:rsidR="00E37896" w:rsidRPr="00F93AAA" w:rsidRDefault="00E37896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896" w:rsidRPr="00F93AAA" w:rsidRDefault="00E37896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8762,6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B9" w:rsidRPr="00F93AAA" w:rsidRDefault="00E37896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7569,8</w:t>
            </w:r>
          </w:p>
          <w:p w:rsidR="00E37896" w:rsidRPr="00F93AAA" w:rsidRDefault="00E37896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896" w:rsidRPr="00F93AAA" w:rsidRDefault="00E37896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7262,1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B9" w:rsidRPr="00F93AAA" w:rsidRDefault="000200EA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0200EA" w:rsidRPr="00F93AAA" w:rsidRDefault="000200EA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0EA" w:rsidRPr="00F93AAA" w:rsidRDefault="000200EA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0200EA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  <w:p w:rsidR="000200EA" w:rsidRPr="00F93AAA" w:rsidRDefault="000200EA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0EA" w:rsidRPr="00F93AAA" w:rsidRDefault="000200EA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0200EA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110,6</w:t>
            </w:r>
          </w:p>
          <w:p w:rsidR="000200EA" w:rsidRPr="00F93AAA" w:rsidRDefault="000200EA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0EA" w:rsidRPr="00F93AAA" w:rsidRDefault="000200EA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</w:tr>
      <w:tr w:rsidR="004A73B9" w:rsidRPr="00F93AAA" w:rsidTr="004A73B9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5832,5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5276,8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E37896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10813,8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E37896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6577,8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0200EA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9D750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9D750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124,6</w:t>
            </w:r>
          </w:p>
        </w:tc>
      </w:tr>
      <w:tr w:rsidR="004A73B9" w:rsidRPr="00F93AAA" w:rsidTr="004A73B9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Дефици</w:t>
            </w:r>
            <w:proofErr w:type="gramStart"/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gramEnd"/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-), профицит (+)  бюджета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+2003,1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3B9" w:rsidRPr="00F93AAA" w:rsidRDefault="004A73B9" w:rsidP="00003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+1566,6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E37896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-1151,2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3B9" w:rsidRPr="00F93AAA" w:rsidRDefault="00E37896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+992,0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3B9" w:rsidRPr="00F93AAA" w:rsidRDefault="004A73B9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61F06" w:rsidRDefault="00861F06" w:rsidP="00861F0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1018C9" w:rsidRPr="00340912">
        <w:rPr>
          <w:rFonts w:ascii="Times New Roman" w:hAnsi="Times New Roman"/>
          <w:i/>
          <w:sz w:val="24"/>
          <w:szCs w:val="24"/>
        </w:rPr>
        <w:t>7</w:t>
      </w:r>
      <w:r w:rsidR="00252A4A">
        <w:rPr>
          <w:rFonts w:ascii="Times New Roman" w:hAnsi="Times New Roman"/>
          <w:i/>
          <w:sz w:val="24"/>
          <w:szCs w:val="24"/>
        </w:rPr>
        <w:t xml:space="preserve"> </w:t>
      </w:r>
      <w:r w:rsidR="001018C9" w:rsidRPr="00340912">
        <w:rPr>
          <w:rFonts w:ascii="Times New Roman" w:hAnsi="Times New Roman"/>
          <w:i/>
          <w:sz w:val="24"/>
          <w:szCs w:val="24"/>
        </w:rPr>
        <w:t>569,8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7</w:t>
      </w:r>
      <w:r w:rsidR="001018C9">
        <w:rPr>
          <w:rFonts w:ascii="Times New Roman" w:hAnsi="Times New Roman"/>
          <w:sz w:val="24"/>
          <w:szCs w:val="24"/>
        </w:rPr>
        <w:t>8,3</w:t>
      </w:r>
      <w:r>
        <w:rPr>
          <w:rFonts w:ascii="Times New Roman" w:hAnsi="Times New Roman"/>
          <w:sz w:val="24"/>
          <w:szCs w:val="24"/>
        </w:rPr>
        <w:t xml:space="preserve"> 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 xml:space="preserve"> 9</w:t>
      </w:r>
      <w:r w:rsidR="001018C9">
        <w:rPr>
          <w:rFonts w:ascii="Times New Roman" w:hAnsi="Times New Roman"/>
          <w:i/>
          <w:sz w:val="24"/>
          <w:szCs w:val="24"/>
        </w:rPr>
        <w:t> 662,6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1F06" w:rsidRDefault="00861F06" w:rsidP="00861F0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1018C9" w:rsidRPr="00340912">
        <w:rPr>
          <w:rFonts w:ascii="Times New Roman" w:hAnsi="Times New Roman"/>
          <w:i/>
          <w:sz w:val="24"/>
          <w:szCs w:val="24"/>
        </w:rPr>
        <w:t>6</w:t>
      </w:r>
      <w:r w:rsidR="00252A4A">
        <w:rPr>
          <w:rFonts w:ascii="Times New Roman" w:hAnsi="Times New Roman"/>
          <w:i/>
          <w:sz w:val="24"/>
          <w:szCs w:val="24"/>
        </w:rPr>
        <w:t xml:space="preserve"> </w:t>
      </w:r>
      <w:r w:rsidR="001018C9" w:rsidRPr="00340912">
        <w:rPr>
          <w:rFonts w:ascii="Times New Roman" w:hAnsi="Times New Roman"/>
          <w:i/>
          <w:sz w:val="24"/>
          <w:szCs w:val="24"/>
        </w:rPr>
        <w:t>577,8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1018C9">
        <w:rPr>
          <w:rFonts w:ascii="Times New Roman" w:hAnsi="Times New Roman"/>
          <w:sz w:val="24"/>
          <w:szCs w:val="24"/>
        </w:rPr>
        <w:t>60,</w:t>
      </w:r>
      <w:r>
        <w:rPr>
          <w:rFonts w:ascii="Times New Roman" w:hAnsi="Times New Roman"/>
          <w:sz w:val="24"/>
          <w:szCs w:val="24"/>
        </w:rPr>
        <w:t xml:space="preserve">8 %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018C9">
        <w:rPr>
          <w:rFonts w:ascii="Times New Roman" w:hAnsi="Times New Roman"/>
          <w:i/>
          <w:sz w:val="24"/>
          <w:szCs w:val="24"/>
        </w:rPr>
        <w:t>10</w:t>
      </w:r>
      <w:r w:rsidR="00252A4A">
        <w:rPr>
          <w:rFonts w:ascii="Times New Roman" w:hAnsi="Times New Roman"/>
          <w:i/>
          <w:sz w:val="24"/>
          <w:szCs w:val="24"/>
        </w:rPr>
        <w:t xml:space="preserve"> </w:t>
      </w:r>
      <w:r w:rsidR="001018C9">
        <w:rPr>
          <w:rFonts w:ascii="Times New Roman" w:hAnsi="Times New Roman"/>
          <w:i/>
          <w:sz w:val="24"/>
          <w:szCs w:val="24"/>
        </w:rPr>
        <w:t>813,8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1F06" w:rsidRDefault="00861F06" w:rsidP="00861F0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Доходная часть бюджета в отчётном периоде  по отношению к 201</w:t>
      </w:r>
      <w:r w:rsidR="001018C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</w:t>
      </w:r>
      <w:r w:rsidR="001018C9">
        <w:rPr>
          <w:rFonts w:ascii="Times New Roman" w:hAnsi="Times New Roman"/>
          <w:sz w:val="24"/>
          <w:szCs w:val="24"/>
        </w:rPr>
        <w:t>сократилась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1018C9" w:rsidRPr="00340912">
        <w:rPr>
          <w:rFonts w:ascii="Times New Roman" w:hAnsi="Times New Roman"/>
          <w:i/>
          <w:sz w:val="24"/>
          <w:szCs w:val="24"/>
        </w:rPr>
        <w:t>265,8</w:t>
      </w:r>
      <w:r>
        <w:rPr>
          <w:rFonts w:ascii="Times New Roman" w:hAnsi="Times New Roman"/>
          <w:i/>
          <w:sz w:val="24"/>
          <w:szCs w:val="24"/>
        </w:rPr>
        <w:t xml:space="preserve"> тыс. рублей, </w:t>
      </w:r>
      <w:r w:rsidRPr="00012312">
        <w:rPr>
          <w:rFonts w:ascii="Times New Roman" w:hAnsi="Times New Roman"/>
          <w:sz w:val="24"/>
          <w:szCs w:val="24"/>
        </w:rPr>
        <w:t xml:space="preserve">или на </w:t>
      </w:r>
      <w:r w:rsidR="001018C9">
        <w:rPr>
          <w:rFonts w:ascii="Times New Roman" w:hAnsi="Times New Roman"/>
          <w:sz w:val="24"/>
          <w:szCs w:val="24"/>
        </w:rPr>
        <w:t xml:space="preserve">3,4 </w:t>
      </w:r>
      <w:r w:rsidRPr="00012312">
        <w:rPr>
          <w:rFonts w:ascii="Times New Roman" w:hAnsi="Times New Roman"/>
          <w:sz w:val="24"/>
          <w:szCs w:val="24"/>
        </w:rPr>
        <w:t>% , а</w:t>
      </w:r>
      <w:r w:rsidR="001018C9">
        <w:rPr>
          <w:rFonts w:ascii="Times New Roman" w:hAnsi="Times New Roman"/>
          <w:sz w:val="24"/>
          <w:szCs w:val="24"/>
        </w:rPr>
        <w:t xml:space="preserve"> </w:t>
      </w:r>
      <w:r w:rsidRPr="00012312">
        <w:rPr>
          <w:rFonts w:ascii="Times New Roman" w:hAnsi="Times New Roman"/>
          <w:sz w:val="24"/>
          <w:szCs w:val="24"/>
        </w:rPr>
        <w:t>по отношению к 201</w:t>
      </w:r>
      <w:r w:rsidR="001018C9">
        <w:rPr>
          <w:rFonts w:ascii="Times New Roman" w:hAnsi="Times New Roman"/>
          <w:sz w:val="24"/>
          <w:szCs w:val="24"/>
        </w:rPr>
        <w:t>9</w:t>
      </w:r>
      <w:r w:rsidRPr="00012312">
        <w:rPr>
          <w:rFonts w:ascii="Times New Roman" w:hAnsi="Times New Roman"/>
          <w:sz w:val="24"/>
          <w:szCs w:val="24"/>
        </w:rPr>
        <w:t xml:space="preserve">году </w:t>
      </w:r>
      <w:r w:rsidR="001018C9">
        <w:rPr>
          <w:rFonts w:ascii="Times New Roman" w:hAnsi="Times New Roman"/>
          <w:sz w:val="24"/>
          <w:szCs w:val="24"/>
        </w:rPr>
        <w:t>увеличилась</w:t>
      </w:r>
      <w:r w:rsidRPr="00012312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018C9">
        <w:rPr>
          <w:rFonts w:ascii="Times New Roman" w:hAnsi="Times New Roman"/>
          <w:i/>
          <w:sz w:val="24"/>
          <w:szCs w:val="24"/>
        </w:rPr>
        <w:t>726,4</w:t>
      </w:r>
      <w:r>
        <w:rPr>
          <w:rFonts w:ascii="Times New Roman" w:hAnsi="Times New Roman"/>
          <w:i/>
          <w:sz w:val="24"/>
          <w:szCs w:val="24"/>
        </w:rPr>
        <w:t xml:space="preserve"> тыс. рублей, </w:t>
      </w:r>
      <w:r w:rsidRPr="00012312">
        <w:rPr>
          <w:rFonts w:ascii="Times New Roman" w:hAnsi="Times New Roman"/>
          <w:sz w:val="24"/>
          <w:szCs w:val="24"/>
        </w:rPr>
        <w:t xml:space="preserve">или </w:t>
      </w:r>
      <w:r w:rsidR="001018C9">
        <w:rPr>
          <w:rFonts w:ascii="Times New Roman" w:hAnsi="Times New Roman"/>
          <w:sz w:val="24"/>
          <w:szCs w:val="24"/>
        </w:rPr>
        <w:t xml:space="preserve">10,6 </w:t>
      </w:r>
      <w:r w:rsidRPr="00012312">
        <w:rPr>
          <w:rFonts w:ascii="Times New Roman" w:hAnsi="Times New Roman"/>
          <w:sz w:val="24"/>
          <w:szCs w:val="24"/>
        </w:rPr>
        <w:t>%.</w:t>
      </w:r>
    </w:p>
    <w:p w:rsidR="00861F06" w:rsidRDefault="00861F06" w:rsidP="00861F0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 по отношению к 201</w:t>
      </w:r>
      <w:r w:rsidR="00AF199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увеличилась  на </w:t>
      </w:r>
      <w:r w:rsidR="00AF1997" w:rsidRPr="00340912">
        <w:rPr>
          <w:rFonts w:ascii="Times New Roman" w:hAnsi="Times New Roman"/>
          <w:i/>
          <w:sz w:val="24"/>
          <w:szCs w:val="24"/>
        </w:rPr>
        <w:t>745,3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r w:rsidR="00AF1997">
        <w:rPr>
          <w:rFonts w:ascii="Times New Roman" w:hAnsi="Times New Roman"/>
          <w:sz w:val="24"/>
          <w:szCs w:val="24"/>
        </w:rPr>
        <w:t>12,8</w:t>
      </w:r>
      <w:r>
        <w:rPr>
          <w:rFonts w:ascii="Times New Roman" w:hAnsi="Times New Roman"/>
          <w:sz w:val="24"/>
          <w:szCs w:val="24"/>
        </w:rPr>
        <w:t xml:space="preserve"> % , а по отношению к 201</w:t>
      </w:r>
      <w:r w:rsidR="00AF199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AF1997">
        <w:rPr>
          <w:rFonts w:ascii="Times New Roman" w:hAnsi="Times New Roman"/>
          <w:sz w:val="24"/>
          <w:szCs w:val="24"/>
        </w:rPr>
        <w:t>увеличилась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AF1997" w:rsidRPr="00340912">
        <w:rPr>
          <w:rFonts w:ascii="Times New Roman" w:hAnsi="Times New Roman"/>
          <w:i/>
          <w:sz w:val="24"/>
          <w:szCs w:val="24"/>
        </w:rPr>
        <w:t>1</w:t>
      </w:r>
      <w:r w:rsidR="0001102A">
        <w:rPr>
          <w:rFonts w:ascii="Times New Roman" w:hAnsi="Times New Roman"/>
          <w:i/>
          <w:sz w:val="24"/>
          <w:szCs w:val="24"/>
        </w:rPr>
        <w:t xml:space="preserve"> </w:t>
      </w:r>
      <w:r w:rsidR="00AF1997" w:rsidRPr="00340912">
        <w:rPr>
          <w:rFonts w:ascii="Times New Roman" w:hAnsi="Times New Roman"/>
          <w:i/>
          <w:sz w:val="24"/>
          <w:szCs w:val="24"/>
        </w:rPr>
        <w:t>301,0</w:t>
      </w:r>
      <w:r w:rsidR="00340912">
        <w:rPr>
          <w:rFonts w:ascii="Times New Roman" w:hAnsi="Times New Roman"/>
          <w:i/>
          <w:sz w:val="24"/>
          <w:szCs w:val="24"/>
        </w:rPr>
        <w:t xml:space="preserve"> </w:t>
      </w:r>
      <w:r w:rsidRPr="00340912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AF1997">
        <w:rPr>
          <w:rFonts w:ascii="Times New Roman" w:hAnsi="Times New Roman"/>
          <w:sz w:val="24"/>
          <w:szCs w:val="24"/>
        </w:rPr>
        <w:t>24,6</w:t>
      </w:r>
      <w:r>
        <w:rPr>
          <w:rFonts w:ascii="Times New Roman" w:hAnsi="Times New Roman"/>
          <w:sz w:val="24"/>
          <w:szCs w:val="24"/>
        </w:rPr>
        <w:t xml:space="preserve"> % .</w:t>
      </w:r>
    </w:p>
    <w:p w:rsidR="00861F06" w:rsidRDefault="00861F06" w:rsidP="00861F0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AF1997" w:rsidRPr="00340912">
        <w:rPr>
          <w:rFonts w:ascii="Times New Roman" w:hAnsi="Times New Roman"/>
          <w:i/>
          <w:sz w:val="24"/>
          <w:szCs w:val="24"/>
        </w:rPr>
        <w:t>992,0</w:t>
      </w:r>
      <w:r>
        <w:rPr>
          <w:rFonts w:ascii="Times New Roman" w:hAnsi="Times New Roman"/>
          <w:i/>
          <w:sz w:val="24"/>
          <w:szCs w:val="24"/>
        </w:rPr>
        <w:t> тыс. рублей</w:t>
      </w:r>
      <w:r>
        <w:rPr>
          <w:rFonts w:ascii="Times New Roman" w:hAnsi="Times New Roman"/>
          <w:sz w:val="24"/>
          <w:szCs w:val="24"/>
        </w:rPr>
        <w:t xml:space="preserve">, при планируемом дефиците в размере </w:t>
      </w:r>
      <w:r w:rsidR="00AF1997" w:rsidRPr="00340912">
        <w:rPr>
          <w:rFonts w:ascii="Times New Roman" w:hAnsi="Times New Roman"/>
          <w:i/>
          <w:sz w:val="24"/>
          <w:szCs w:val="24"/>
        </w:rPr>
        <w:t>1</w:t>
      </w:r>
      <w:r w:rsidR="0001102A">
        <w:rPr>
          <w:rFonts w:ascii="Times New Roman" w:hAnsi="Times New Roman"/>
          <w:i/>
          <w:sz w:val="24"/>
          <w:szCs w:val="24"/>
        </w:rPr>
        <w:t xml:space="preserve"> </w:t>
      </w:r>
      <w:r w:rsidR="00AF1997" w:rsidRPr="00340912">
        <w:rPr>
          <w:rFonts w:ascii="Times New Roman" w:hAnsi="Times New Roman"/>
          <w:i/>
          <w:sz w:val="24"/>
          <w:szCs w:val="24"/>
        </w:rPr>
        <w:t>151,2</w:t>
      </w:r>
      <w:r w:rsidR="00AF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 Профицит бюджета образовался в связи с неиспользованием средств межбюджетных трансфертов, поступивших на счёт сельского поселения.</w:t>
      </w:r>
    </w:p>
    <w:p w:rsidR="00861F06" w:rsidRDefault="00861F06" w:rsidP="0001102A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доходной части бюджета сельского поселения за 9 месяцев 20</w:t>
      </w:r>
      <w:r w:rsidR="002B167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861F06" w:rsidRDefault="00861F06" w:rsidP="00861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(тыс. руб.)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36"/>
        <w:gridCol w:w="1159"/>
        <w:gridCol w:w="1049"/>
        <w:gridCol w:w="1276"/>
        <w:gridCol w:w="1134"/>
        <w:gridCol w:w="709"/>
        <w:gridCol w:w="709"/>
        <w:gridCol w:w="840"/>
      </w:tblGrid>
      <w:tr w:rsidR="002B1678" w:rsidTr="001A5D80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  <w:p w:rsidR="002B1678" w:rsidRPr="00381BAD" w:rsidRDefault="002B1678" w:rsidP="0000367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B1678" w:rsidRDefault="002B1678" w:rsidP="0000367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B1678" w:rsidRDefault="002B1678" w:rsidP="0000367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B1678" w:rsidRDefault="002B1678" w:rsidP="0000367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B1678" w:rsidRDefault="002B1678" w:rsidP="0000367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B1678" w:rsidRPr="00381BAD" w:rsidRDefault="002B1678" w:rsidP="0000367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Исполнение за 9 месяцев 2018г.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Исполнено</w:t>
            </w:r>
          </w:p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за 9 месяцев 2019г.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78249F" w:rsidRDefault="002B1678" w:rsidP="002B167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249F">
              <w:rPr>
                <w:rFonts w:ascii="Times New Roman" w:hAnsi="Times New Roman" w:cs="Times New Roman"/>
                <w:sz w:val="16"/>
                <w:szCs w:val="16"/>
              </w:rPr>
              <w:t>Утверждено бюджетных ассигнований</w:t>
            </w:r>
          </w:p>
          <w:p w:rsidR="002B1678" w:rsidRDefault="002B1678" w:rsidP="002B167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8249F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8249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2B1678" w:rsidP="002B167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Исполнено</w:t>
            </w:r>
          </w:p>
          <w:p w:rsidR="002B1678" w:rsidRDefault="002B1678" w:rsidP="002B167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за 9 месяцев 2020г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исполне</w:t>
            </w:r>
            <w:proofErr w:type="spellEnd"/>
          </w:p>
          <w:p w:rsidR="002B1678" w:rsidRDefault="002B1678" w:rsidP="002B167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2020г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2B1678" w:rsidP="002B167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 2020 к 2018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80" w:rsidRDefault="002B1678" w:rsidP="002B167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</w:t>
            </w:r>
          </w:p>
          <w:p w:rsidR="002B1678" w:rsidRDefault="002B1678" w:rsidP="002B167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2020 к 2019</w:t>
            </w:r>
          </w:p>
        </w:tc>
      </w:tr>
      <w:tr w:rsidR="002B1678" w:rsidTr="001A5D80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290E63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Налоговые поступления всего, в том числе: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290E63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414,3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290E63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290E63" w:rsidRDefault="00E14351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290E63" w:rsidRDefault="00E14351" w:rsidP="00291A9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307,</w:t>
            </w:r>
            <w:r w:rsidR="00291A97"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290E63" w:rsidRDefault="00E14351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45,2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290E63" w:rsidRDefault="008B261F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74,3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290E63" w:rsidRDefault="008B261F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90,2</w:t>
            </w:r>
          </w:p>
        </w:tc>
      </w:tr>
      <w:tr w:rsidR="002B1678" w:rsidTr="001A5D80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19,4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E14351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E14351" w:rsidP="00291A9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19,</w:t>
            </w:r>
            <w:r w:rsidR="00291A9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E14351" w:rsidP="00291A9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65,</w:t>
            </w:r>
            <w:r w:rsidR="00291A9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8B261F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101,0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8B261F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101,6</w:t>
            </w:r>
          </w:p>
        </w:tc>
      </w:tr>
      <w:tr w:rsidR="002B1678" w:rsidTr="001A5D80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Налог на совокупный доход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105,6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E14351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E14351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E14351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8B261F" w:rsidP="008B261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-в 264 раза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8B261F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+в 2,0 раза</w:t>
            </w:r>
          </w:p>
        </w:tc>
      </w:tr>
      <w:tr w:rsidR="002B1678" w:rsidTr="001A5D80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Налог на имущество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289,3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321,5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E14351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E14351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287,7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E14351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47,1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8B261F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99,4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8B261F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89,5</w:t>
            </w:r>
          </w:p>
        </w:tc>
      </w:tr>
      <w:tr w:rsidR="002B1678" w:rsidTr="001A5D80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290E63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Неналоговые доходы всего,</w:t>
            </w:r>
          </w:p>
          <w:p w:rsidR="002B1678" w:rsidRPr="00290E63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290E63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64,1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290E63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290E63" w:rsidRDefault="00E14351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290E63" w:rsidRDefault="00E14351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290E63" w:rsidRDefault="00E14351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290E63" w:rsidRDefault="008B261F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290E63" w:rsidRDefault="008B261F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</w:tr>
      <w:tr w:rsidR="002B1678" w:rsidTr="001A5D80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Доходы от сдачи в аренду имущества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64,1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E14351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E14351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E14351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8B261F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Default="008B261F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2B1678" w:rsidTr="001A5D80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290E63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Итого налоговые и неналоговые доходы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290E63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478,4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290E63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290E63" w:rsidRDefault="00E14351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290E63" w:rsidRDefault="00E14351" w:rsidP="008B261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307,</w:t>
            </w:r>
            <w:r w:rsidR="008B261F"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290E63" w:rsidRDefault="00291A97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34,2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290E63" w:rsidRDefault="008B261F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64,3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290E63" w:rsidRDefault="008B261F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90,2</w:t>
            </w:r>
          </w:p>
        </w:tc>
      </w:tr>
      <w:tr w:rsidR="002B1678" w:rsidTr="001A5D80">
        <w:trPr>
          <w:trHeight w:val="482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Безвозмездные поступления всего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7357,2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6502,4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291A97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8762,6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291A97" w:rsidP="00291A9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7262,1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291A97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82,9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8B261F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98,7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8B261F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111,7</w:t>
            </w:r>
          </w:p>
        </w:tc>
      </w:tr>
      <w:tr w:rsidR="002B1678" w:rsidTr="001A5D80"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Всего доходов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7835,6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Default="002B1678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6843,4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291A97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9662,6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291A97" w:rsidP="0000367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7569,8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291A97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78,3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8B261F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96,6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Default="008B261F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110,6</w:t>
            </w:r>
          </w:p>
        </w:tc>
      </w:tr>
    </w:tbl>
    <w:p w:rsidR="001A5D80" w:rsidRDefault="00BF7BDA" w:rsidP="001A5D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861F06"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являются безвозмездные поступления от других бюджетов бюджетной системы РФ, которые составили </w:t>
      </w:r>
      <w:r w:rsidR="00861F06" w:rsidRPr="00F22773">
        <w:rPr>
          <w:rFonts w:ascii="Times New Roman" w:hAnsi="Times New Roman" w:cs="Times New Roman"/>
          <w:sz w:val="24"/>
          <w:szCs w:val="24"/>
        </w:rPr>
        <w:t>95</w:t>
      </w:r>
      <w:r w:rsidR="00861F06">
        <w:rPr>
          <w:rFonts w:ascii="Times New Roman" w:hAnsi="Times New Roman" w:cs="Times New Roman"/>
          <w:sz w:val="24"/>
          <w:szCs w:val="24"/>
        </w:rPr>
        <w:t>,</w:t>
      </w:r>
      <w:r w:rsidR="00893DA9">
        <w:rPr>
          <w:rFonts w:ascii="Times New Roman" w:hAnsi="Times New Roman" w:cs="Times New Roman"/>
          <w:sz w:val="24"/>
          <w:szCs w:val="24"/>
        </w:rPr>
        <w:t>9</w:t>
      </w:r>
      <w:r w:rsidR="00861F06">
        <w:rPr>
          <w:rFonts w:ascii="Times New Roman" w:hAnsi="Times New Roman" w:cs="Times New Roman"/>
          <w:sz w:val="24"/>
          <w:szCs w:val="24"/>
        </w:rPr>
        <w:t xml:space="preserve"> %, что свидетель</w:t>
      </w:r>
      <w:r w:rsidR="001A5D80">
        <w:rPr>
          <w:rFonts w:ascii="Times New Roman" w:hAnsi="Times New Roman" w:cs="Times New Roman"/>
          <w:sz w:val="24"/>
          <w:szCs w:val="24"/>
        </w:rPr>
        <w:t>ствует об увеличивающейся  зависимости бюджета от бюджетов других уровней.</w:t>
      </w:r>
    </w:p>
    <w:p w:rsidR="001A5D80" w:rsidRDefault="001A5D80" w:rsidP="001A5D80">
      <w:pPr>
        <w:keepNext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Собственные доходы в структуре доходов оставляют  всего лишь  4,1 %, или </w:t>
      </w:r>
      <w:r w:rsidRPr="00F22773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07,7 </w:t>
      </w:r>
      <w:r w:rsidRPr="00F22773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рублей.</w:t>
      </w:r>
    </w:p>
    <w:p w:rsidR="00861F06" w:rsidRDefault="00861F06" w:rsidP="00861F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65 БК РФ сельскому поселению в отчетном периоде предоставлены межбюджетные трансферты.</w:t>
      </w:r>
    </w:p>
    <w:p w:rsidR="00861F06" w:rsidRDefault="00861F06" w:rsidP="00861F0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Структура безвозмездных поступлений за 9 месяцев 20</w:t>
      </w:r>
      <w:r w:rsidR="002B167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861F06" w:rsidRDefault="00861F06" w:rsidP="00861F0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"/>
        <w:gridCol w:w="1899"/>
        <w:gridCol w:w="1325"/>
        <w:gridCol w:w="1325"/>
        <w:gridCol w:w="1367"/>
        <w:gridCol w:w="1551"/>
        <w:gridCol w:w="1660"/>
      </w:tblGrid>
      <w:tr w:rsidR="002B1678" w:rsidTr="0000367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2B1678" w:rsidP="0000367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2B1678" w:rsidP="0000367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Перечень безвозмездных поступлений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6F1EB4" w:rsidRDefault="002B1678" w:rsidP="0000367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9 месяцев </w:t>
            </w:r>
          </w:p>
          <w:p w:rsidR="002B1678" w:rsidRPr="006F1EB4" w:rsidRDefault="002B1678" w:rsidP="00003676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6F1EB4" w:rsidRDefault="002B1678" w:rsidP="0000367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</w:t>
            </w:r>
          </w:p>
          <w:p w:rsidR="002B1678" w:rsidRPr="006F1EB4" w:rsidRDefault="002B1678" w:rsidP="0000367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  <w:p w:rsidR="002B1678" w:rsidRPr="006F1EB4" w:rsidRDefault="002B1678" w:rsidP="00003676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2B1678" w:rsidP="002B167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 на 2020год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2B1678" w:rsidP="002B1678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</w:t>
            </w:r>
          </w:p>
          <w:p w:rsidR="002B1678" w:rsidRPr="006F1EB4" w:rsidRDefault="002B1678" w:rsidP="002B1678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  <w:p w:rsidR="002B1678" w:rsidRPr="006F1EB4" w:rsidRDefault="002B1678" w:rsidP="0000367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2B1678" w:rsidP="002B1678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% исполнения за 9 месяцев 2020г.</w:t>
            </w:r>
          </w:p>
        </w:tc>
      </w:tr>
      <w:tr w:rsidR="002B1678" w:rsidTr="0000367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2B1678" w:rsidP="0000367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2B1678" w:rsidP="0000367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6F1EB4" w:rsidRDefault="002B1678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5606,6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6F1EB4" w:rsidRDefault="002B1678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5718,9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E81C82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6920,3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E81C82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5761,6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E81C82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</w:tr>
      <w:tr w:rsidR="002B1678" w:rsidTr="0000367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2B1678" w:rsidP="0000367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2B1678" w:rsidP="0000367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6F1EB4" w:rsidRDefault="002B1678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6F1EB4" w:rsidRDefault="002B1678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E81C82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351,5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6F1EB4" w:rsidRDefault="00E81C82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332,7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6F1EB4" w:rsidRDefault="00E81C82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</w:tr>
      <w:tr w:rsidR="002B1678" w:rsidTr="0000367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2B1678" w:rsidP="0000367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2B1678" w:rsidP="0000367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6F1EB4" w:rsidRDefault="002B1678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6F1EB4" w:rsidRDefault="002B1678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E81C82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E81C82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E81C82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</w:tr>
      <w:tr w:rsidR="002B1678" w:rsidTr="00003676">
        <w:trPr>
          <w:trHeight w:val="564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2B1678" w:rsidP="0000367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2B1678" w:rsidP="0000367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Прочие межбюджетные</w:t>
            </w:r>
          </w:p>
          <w:p w:rsidR="002B1678" w:rsidRPr="006F1EB4" w:rsidRDefault="002B1678" w:rsidP="0000367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6F1EB4" w:rsidRDefault="002B1678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1683,7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6F1EB4" w:rsidRDefault="002B1678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614,0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E81C82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1379,6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E81C82" w:rsidP="00E81C8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1083,9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E81C82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</w:tr>
      <w:tr w:rsidR="00E81C82" w:rsidTr="00003676">
        <w:trPr>
          <w:trHeight w:val="564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C82" w:rsidRPr="006F1EB4" w:rsidRDefault="00E81C82" w:rsidP="0000367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C82" w:rsidRPr="006F1EB4" w:rsidRDefault="00E81C82" w:rsidP="0000367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лиц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C82" w:rsidRPr="006F1EB4" w:rsidRDefault="00E81C82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C82" w:rsidRPr="006F1EB4" w:rsidRDefault="00E81C82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C82" w:rsidRPr="006F1EB4" w:rsidRDefault="00E81C82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C82" w:rsidRPr="006F1EB4" w:rsidRDefault="00E81C82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C82" w:rsidRPr="006F1EB4" w:rsidRDefault="00E81C82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B1678" w:rsidTr="00003676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6F1EB4" w:rsidRDefault="002B1678" w:rsidP="0000367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2B1678" w:rsidP="0000367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6F1EB4" w:rsidRDefault="002B1678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b/>
                <w:sz w:val="18"/>
                <w:szCs w:val="18"/>
              </w:rPr>
              <w:t>7357,2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78" w:rsidRPr="006F1EB4" w:rsidRDefault="002B1678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b/>
                <w:sz w:val="18"/>
                <w:szCs w:val="18"/>
              </w:rPr>
              <w:t>6502,4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E81C82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b/>
                <w:sz w:val="18"/>
                <w:szCs w:val="18"/>
              </w:rPr>
              <w:t>8762,6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E81C82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b/>
                <w:sz w:val="18"/>
                <w:szCs w:val="18"/>
              </w:rPr>
              <w:t>7262,1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678" w:rsidRPr="006F1EB4" w:rsidRDefault="00E81C82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b/>
                <w:sz w:val="18"/>
                <w:szCs w:val="18"/>
              </w:rPr>
              <w:t>82,9</w:t>
            </w:r>
          </w:p>
        </w:tc>
      </w:tr>
    </w:tbl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</w:t>
      </w:r>
      <w:r w:rsidR="00F93A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7E0">
        <w:rPr>
          <w:rFonts w:ascii="Times New Roman" w:hAnsi="Times New Roman" w:cs="Times New Roman"/>
          <w:sz w:val="24"/>
          <w:szCs w:val="24"/>
        </w:rPr>
        <w:t>79,3</w:t>
      </w:r>
      <w:r>
        <w:rPr>
          <w:rFonts w:ascii="Times New Roman" w:hAnsi="Times New Roman" w:cs="Times New Roman"/>
          <w:sz w:val="24"/>
          <w:szCs w:val="24"/>
        </w:rPr>
        <w:t xml:space="preserve"> % занимают дотации, полученные из областного бюджета.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отчетном периоде по отношению к 201</w:t>
      </w:r>
      <w:r w:rsidR="000E77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E77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больше на </w:t>
      </w:r>
      <w:r w:rsidR="000E77E0">
        <w:rPr>
          <w:rFonts w:ascii="Times New Roman" w:hAnsi="Times New Roman" w:cs="Times New Roman"/>
          <w:sz w:val="24"/>
          <w:szCs w:val="24"/>
        </w:rPr>
        <w:t xml:space="preserve"> </w:t>
      </w:r>
      <w:r w:rsidR="000E77E0" w:rsidRPr="000E77E0">
        <w:rPr>
          <w:rFonts w:ascii="Times New Roman" w:hAnsi="Times New Roman" w:cs="Times New Roman"/>
          <w:i/>
          <w:sz w:val="24"/>
          <w:szCs w:val="24"/>
        </w:rPr>
        <w:t>155,0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1102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7E0" w:rsidRPr="000E77E0">
        <w:rPr>
          <w:rFonts w:ascii="Times New Roman" w:hAnsi="Times New Roman" w:cs="Times New Roman"/>
          <w:i/>
          <w:sz w:val="24"/>
          <w:szCs w:val="24"/>
        </w:rPr>
        <w:t>42,7</w:t>
      </w:r>
      <w:r w:rsidR="000E77E0">
        <w:rPr>
          <w:rFonts w:ascii="Times New Roman" w:hAnsi="Times New Roman" w:cs="Times New Roman"/>
          <w:sz w:val="24"/>
          <w:szCs w:val="24"/>
        </w:rPr>
        <w:t xml:space="preserve"> </w:t>
      </w:r>
      <w:r w:rsidRPr="00BC793A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24210A" w:rsidRDefault="00861F06" w:rsidP="0024210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межбюджетные трансферты, запланированные на 20</w:t>
      </w:r>
      <w:r w:rsidR="002421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24210A">
        <w:rPr>
          <w:rFonts w:ascii="Times New Roman" w:hAnsi="Times New Roman" w:cs="Times New Roman"/>
          <w:i/>
          <w:sz w:val="24"/>
          <w:szCs w:val="24"/>
        </w:rPr>
        <w:t> 379,6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исполнены в объёме </w:t>
      </w:r>
      <w:r w:rsidR="0024210A" w:rsidRPr="006F39C0">
        <w:rPr>
          <w:rFonts w:ascii="Times New Roman" w:hAnsi="Times New Roman" w:cs="Times New Roman"/>
          <w:i/>
          <w:sz w:val="24"/>
          <w:szCs w:val="24"/>
        </w:rPr>
        <w:t>1</w:t>
      </w:r>
      <w:r w:rsidR="00CD1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10A" w:rsidRPr="006F39C0">
        <w:rPr>
          <w:rFonts w:ascii="Times New Roman" w:hAnsi="Times New Roman" w:cs="Times New Roman"/>
          <w:i/>
          <w:sz w:val="24"/>
          <w:szCs w:val="24"/>
        </w:rPr>
        <w:t>083,9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4210A">
        <w:rPr>
          <w:rFonts w:ascii="Times New Roman" w:hAnsi="Times New Roman" w:cs="Times New Roman"/>
          <w:sz w:val="24"/>
          <w:szCs w:val="24"/>
        </w:rPr>
        <w:t>78,6</w:t>
      </w:r>
      <w:r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24210A" w:rsidRPr="006F39C0">
        <w:rPr>
          <w:rFonts w:ascii="Times New Roman" w:hAnsi="Times New Roman" w:cs="Times New Roman"/>
          <w:i/>
          <w:sz w:val="24"/>
          <w:szCs w:val="24"/>
        </w:rPr>
        <w:t>599,8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4210A">
        <w:rPr>
          <w:rFonts w:ascii="Times New Roman" w:hAnsi="Times New Roman" w:cs="Times New Roman"/>
          <w:sz w:val="24"/>
          <w:szCs w:val="24"/>
        </w:rPr>
        <w:t>55,3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24210A">
        <w:rPr>
          <w:rFonts w:ascii="Times New Roman" w:hAnsi="Times New Roman" w:cs="Times New Roman"/>
          <w:sz w:val="24"/>
          <w:szCs w:val="24"/>
        </w:rPr>
        <w:t>ниже поступивших межбюджетных трансфертов за аналогичный период 2018г.</w:t>
      </w:r>
      <w:r w:rsidR="006F39C0">
        <w:rPr>
          <w:rFonts w:ascii="Times New Roman" w:hAnsi="Times New Roman" w:cs="Times New Roman"/>
          <w:sz w:val="24"/>
          <w:szCs w:val="24"/>
        </w:rPr>
        <w:t xml:space="preserve"> </w:t>
      </w:r>
      <w:r w:rsidR="0024210A">
        <w:rPr>
          <w:rFonts w:ascii="Times New Roman" w:hAnsi="Times New Roman" w:cs="Times New Roman"/>
          <w:sz w:val="24"/>
          <w:szCs w:val="24"/>
        </w:rPr>
        <w:t xml:space="preserve">и на </w:t>
      </w:r>
      <w:r w:rsidR="0024210A" w:rsidRPr="006F39C0">
        <w:rPr>
          <w:rFonts w:ascii="Times New Roman" w:hAnsi="Times New Roman" w:cs="Times New Roman"/>
          <w:i/>
          <w:sz w:val="24"/>
          <w:szCs w:val="24"/>
        </w:rPr>
        <w:t>469,9 тыс.</w:t>
      </w:r>
      <w:r w:rsidR="00CD1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10A" w:rsidRPr="006F39C0">
        <w:rPr>
          <w:rFonts w:ascii="Times New Roman" w:hAnsi="Times New Roman" w:cs="Times New Roman"/>
          <w:i/>
          <w:sz w:val="24"/>
          <w:szCs w:val="24"/>
        </w:rPr>
        <w:t>рублей</w:t>
      </w:r>
      <w:r w:rsidR="0024210A">
        <w:rPr>
          <w:rFonts w:ascii="Times New Roman" w:hAnsi="Times New Roman" w:cs="Times New Roman"/>
          <w:sz w:val="24"/>
          <w:szCs w:val="24"/>
        </w:rPr>
        <w:t xml:space="preserve">  выше поступивших межбюджетных трансфертов за аналогичный период 2019г</w:t>
      </w:r>
      <w:r w:rsidR="00674EF4">
        <w:rPr>
          <w:rFonts w:ascii="Times New Roman" w:hAnsi="Times New Roman" w:cs="Times New Roman"/>
          <w:sz w:val="24"/>
          <w:szCs w:val="24"/>
        </w:rPr>
        <w:t>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</w:t>
      </w:r>
      <w:r w:rsidR="00674E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74EF4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74EF4" w:rsidRPr="00054E78">
        <w:rPr>
          <w:rFonts w:ascii="Times New Roman" w:hAnsi="Times New Roman" w:cs="Times New Roman"/>
          <w:i/>
          <w:sz w:val="24"/>
          <w:szCs w:val="24"/>
        </w:rPr>
        <w:t>95,1</w:t>
      </w:r>
      <w:r w:rsidR="00674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74EF4">
        <w:rPr>
          <w:rFonts w:ascii="Times New Roman" w:hAnsi="Times New Roman" w:cs="Times New Roman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>%, а по отношению к 201</w:t>
      </w:r>
      <w:r w:rsidR="00674E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74EF4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74EF4" w:rsidRPr="00054E78">
        <w:rPr>
          <w:rFonts w:ascii="Times New Roman" w:hAnsi="Times New Roman" w:cs="Times New Roman"/>
          <w:i/>
          <w:sz w:val="24"/>
          <w:szCs w:val="24"/>
        </w:rPr>
        <w:t>759,7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1</w:t>
      </w:r>
      <w:r w:rsidR="00674EF4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861F06" w:rsidRDefault="00861F06" w:rsidP="00861F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Поступление налоговых платежей за отчётный период составило в сумме  </w:t>
      </w:r>
      <w:r w:rsidRPr="006C5AF8">
        <w:rPr>
          <w:rFonts w:ascii="Times New Roman" w:hAnsi="Times New Roman" w:cs="Times New Roman"/>
          <w:i/>
          <w:sz w:val="24"/>
          <w:szCs w:val="24"/>
        </w:rPr>
        <w:t>30</w:t>
      </w:r>
      <w:r w:rsidR="00BF7BDA">
        <w:rPr>
          <w:rFonts w:ascii="Times New Roman" w:hAnsi="Times New Roman" w:cs="Times New Roman"/>
          <w:i/>
          <w:sz w:val="24"/>
          <w:szCs w:val="24"/>
        </w:rPr>
        <w:t>7,7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 45,</w:t>
      </w:r>
      <w:r w:rsidR="005F38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  годовых назначений в  сумме </w:t>
      </w:r>
      <w:r w:rsidR="005F3881" w:rsidRPr="001A5D80">
        <w:rPr>
          <w:rFonts w:ascii="Times New Roman" w:hAnsi="Times New Roman" w:cs="Times New Roman"/>
          <w:i/>
          <w:sz w:val="24"/>
          <w:szCs w:val="24"/>
        </w:rPr>
        <w:t>68</w:t>
      </w:r>
      <w:r w:rsidRPr="001A5D80">
        <w:rPr>
          <w:rFonts w:ascii="Times New Roman" w:hAnsi="Times New Roman" w:cs="Times New Roman"/>
          <w:i/>
          <w:sz w:val="24"/>
          <w:szCs w:val="24"/>
        </w:rPr>
        <w:t>0</w:t>
      </w:r>
      <w:r w:rsidRPr="006C5AF8">
        <w:rPr>
          <w:rFonts w:ascii="Times New Roman" w:hAnsi="Times New Roman" w:cs="Times New Roman"/>
          <w:i/>
          <w:sz w:val="24"/>
          <w:szCs w:val="24"/>
        </w:rPr>
        <w:t>,</w:t>
      </w:r>
      <w:r w:rsidRPr="001A5D80">
        <w:rPr>
          <w:rFonts w:ascii="Times New Roman" w:hAnsi="Times New Roman" w:cs="Times New Roman"/>
          <w:i/>
          <w:sz w:val="24"/>
          <w:szCs w:val="24"/>
        </w:rPr>
        <w:t>0</w:t>
      </w:r>
      <w:r w:rsidR="001A5D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F06" w:rsidRDefault="00861F06" w:rsidP="00861F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Наибольший удельный вес в структуре налоговых доходов занимают доходы от уплаты </w:t>
      </w:r>
      <w:r w:rsidRPr="00340121">
        <w:rPr>
          <w:rFonts w:ascii="Times New Roman" w:hAnsi="Times New Roman" w:cs="Times New Roman"/>
          <w:sz w:val="24"/>
          <w:szCs w:val="24"/>
        </w:rPr>
        <w:t>налога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5F3881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%. За отчётный период  поступления составили в сумме </w:t>
      </w:r>
      <w:r w:rsidR="005F3881" w:rsidRPr="00605A98">
        <w:rPr>
          <w:rFonts w:ascii="Times New Roman" w:hAnsi="Times New Roman" w:cs="Times New Roman"/>
          <w:i/>
          <w:sz w:val="24"/>
          <w:szCs w:val="24"/>
        </w:rPr>
        <w:t>287,7</w:t>
      </w:r>
      <w:r w:rsidR="005F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F3881">
        <w:rPr>
          <w:rFonts w:ascii="Times New Roman" w:hAnsi="Times New Roman" w:cs="Times New Roman"/>
          <w:sz w:val="24"/>
          <w:szCs w:val="24"/>
        </w:rPr>
        <w:t>47,1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бюджетных назначений на 20</w:t>
      </w:r>
      <w:r w:rsidR="005F38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по данному виду дохода, в том числе:</w:t>
      </w:r>
    </w:p>
    <w:p w:rsidR="00861F06" w:rsidRDefault="00861F06" w:rsidP="00861F06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7D9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поступил в сумме </w:t>
      </w:r>
      <w:r w:rsidR="005F3881" w:rsidRPr="008D7D96">
        <w:rPr>
          <w:rFonts w:ascii="Times New Roman" w:hAnsi="Times New Roman" w:cs="Times New Roman"/>
          <w:i/>
          <w:sz w:val="24"/>
          <w:szCs w:val="24"/>
        </w:rPr>
        <w:t>4,1</w:t>
      </w:r>
      <w:r w:rsidR="005F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F3881">
        <w:rPr>
          <w:rFonts w:ascii="Times New Roman" w:hAnsi="Times New Roman" w:cs="Times New Roman"/>
          <w:sz w:val="24"/>
          <w:szCs w:val="24"/>
        </w:rPr>
        <w:t>41,4</w:t>
      </w:r>
      <w:r>
        <w:rPr>
          <w:rFonts w:ascii="Times New Roman" w:hAnsi="Times New Roman" w:cs="Times New Roman"/>
          <w:sz w:val="24"/>
          <w:szCs w:val="24"/>
        </w:rPr>
        <w:t xml:space="preserve"> %  от утверждённых назначений на 20</w:t>
      </w:r>
      <w:r w:rsidR="005F38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3675D1">
        <w:rPr>
          <w:rFonts w:ascii="Times New Roman" w:hAnsi="Times New Roman" w:cs="Times New Roman"/>
          <w:i/>
          <w:sz w:val="24"/>
          <w:szCs w:val="24"/>
        </w:rPr>
        <w:t>10,0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861F06" w:rsidRDefault="00861F06" w:rsidP="00861F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7D9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- земельный налог поступил в размере </w:t>
      </w:r>
      <w:r w:rsidR="005F3881" w:rsidRPr="005F3881">
        <w:rPr>
          <w:rFonts w:ascii="Times New Roman" w:hAnsi="Times New Roman" w:cs="Times New Roman"/>
          <w:i/>
          <w:sz w:val="24"/>
          <w:szCs w:val="24"/>
        </w:rPr>
        <w:t>283,6</w:t>
      </w:r>
      <w:r w:rsidR="005F3881">
        <w:rPr>
          <w:rFonts w:ascii="Times New Roman" w:hAnsi="Times New Roman" w:cs="Times New Roman"/>
          <w:sz w:val="24"/>
          <w:szCs w:val="24"/>
        </w:rPr>
        <w:t xml:space="preserve"> </w:t>
      </w:r>
      <w:r w:rsidRPr="00340121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F3881">
        <w:rPr>
          <w:rFonts w:ascii="Times New Roman" w:hAnsi="Times New Roman" w:cs="Times New Roman"/>
          <w:sz w:val="24"/>
          <w:szCs w:val="24"/>
        </w:rPr>
        <w:t>47,3</w:t>
      </w:r>
      <w:r>
        <w:rPr>
          <w:rFonts w:ascii="Times New Roman" w:hAnsi="Times New Roman" w:cs="Times New Roman"/>
          <w:sz w:val="24"/>
          <w:szCs w:val="24"/>
        </w:rPr>
        <w:t xml:space="preserve"> % от плановых назначений в размере </w:t>
      </w:r>
      <w:r w:rsidRPr="003675D1">
        <w:rPr>
          <w:rFonts w:ascii="Times New Roman" w:hAnsi="Times New Roman" w:cs="Times New Roman"/>
          <w:i/>
          <w:sz w:val="24"/>
          <w:szCs w:val="24"/>
        </w:rPr>
        <w:t>600,0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06" w:rsidRDefault="00861F06" w:rsidP="00861F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Относительно соответствующего периода 201</w:t>
      </w:r>
      <w:r w:rsidR="005F38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F38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гг. поступление земельного налога в отчётном периоде </w:t>
      </w:r>
      <w:r w:rsidR="005F3881">
        <w:rPr>
          <w:rFonts w:ascii="Times New Roman" w:hAnsi="Times New Roman" w:cs="Times New Roman"/>
          <w:sz w:val="24"/>
          <w:szCs w:val="24"/>
        </w:rPr>
        <w:t xml:space="preserve"> сократилось</w:t>
      </w:r>
      <w:r>
        <w:rPr>
          <w:rFonts w:ascii="Times New Roman" w:hAnsi="Times New Roman" w:cs="Times New Roman"/>
          <w:sz w:val="24"/>
          <w:szCs w:val="24"/>
        </w:rPr>
        <w:t xml:space="preserve"> на  </w:t>
      </w:r>
      <w:r w:rsidR="005F3881" w:rsidRPr="005F3881">
        <w:rPr>
          <w:rFonts w:ascii="Times New Roman" w:hAnsi="Times New Roman" w:cs="Times New Roman"/>
          <w:i/>
          <w:sz w:val="24"/>
          <w:szCs w:val="24"/>
        </w:rPr>
        <w:t>1,6</w:t>
      </w:r>
      <w:r w:rsidR="005F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5F3881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% и  на </w:t>
      </w:r>
      <w:r w:rsidRPr="00EF6E87">
        <w:rPr>
          <w:rFonts w:ascii="Times New Roman" w:hAnsi="Times New Roman" w:cs="Times New Roman"/>
          <w:i/>
          <w:sz w:val="24"/>
          <w:szCs w:val="24"/>
        </w:rPr>
        <w:t>3</w:t>
      </w:r>
      <w:r w:rsidR="005F3881">
        <w:rPr>
          <w:rFonts w:ascii="Times New Roman" w:hAnsi="Times New Roman" w:cs="Times New Roman"/>
          <w:i/>
          <w:sz w:val="24"/>
          <w:szCs w:val="24"/>
        </w:rPr>
        <w:t>3</w:t>
      </w:r>
      <w:r w:rsidRPr="00EF6E87">
        <w:rPr>
          <w:rFonts w:ascii="Times New Roman" w:hAnsi="Times New Roman" w:cs="Times New Roman"/>
          <w:i/>
          <w:sz w:val="24"/>
          <w:szCs w:val="24"/>
        </w:rPr>
        <w:t>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на 11,</w:t>
      </w:r>
      <w:r w:rsidR="005F38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 соответственно.</w:t>
      </w:r>
    </w:p>
    <w:p w:rsidR="00861F06" w:rsidRDefault="00861F06" w:rsidP="00861F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Общий объём налоговых доходов против 201</w:t>
      </w:r>
      <w:r w:rsidR="002B37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B37E1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B37E1" w:rsidRPr="005B3765">
        <w:rPr>
          <w:rFonts w:ascii="Times New Roman" w:hAnsi="Times New Roman" w:cs="Times New Roman"/>
          <w:i/>
          <w:sz w:val="24"/>
          <w:szCs w:val="24"/>
        </w:rPr>
        <w:t>106</w:t>
      </w:r>
      <w:r w:rsidRPr="005B3765">
        <w:rPr>
          <w:rFonts w:ascii="Times New Roman" w:hAnsi="Times New Roman" w:cs="Times New Roman"/>
          <w:i/>
          <w:sz w:val="24"/>
          <w:szCs w:val="24"/>
        </w:rPr>
        <w:t>,6</w:t>
      </w:r>
      <w:r w:rsidR="005B37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765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</w:t>
      </w:r>
      <w:r>
        <w:rPr>
          <w:rFonts w:ascii="Times New Roman" w:hAnsi="Times New Roman" w:cs="Times New Roman"/>
          <w:sz w:val="24"/>
          <w:szCs w:val="24"/>
        </w:rPr>
        <w:t xml:space="preserve">й, или </w:t>
      </w:r>
      <w:r w:rsidR="002B37E1">
        <w:rPr>
          <w:rFonts w:ascii="Times New Roman" w:hAnsi="Times New Roman" w:cs="Times New Roman"/>
          <w:sz w:val="24"/>
          <w:szCs w:val="24"/>
        </w:rPr>
        <w:t>25,7</w:t>
      </w:r>
      <w:r>
        <w:rPr>
          <w:rFonts w:ascii="Times New Roman" w:hAnsi="Times New Roman" w:cs="Times New Roman"/>
          <w:sz w:val="24"/>
          <w:szCs w:val="24"/>
        </w:rPr>
        <w:t>%, а против 201</w:t>
      </w:r>
      <w:r w:rsidR="002B37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сократился на </w:t>
      </w:r>
      <w:r w:rsidR="002B37E1" w:rsidRPr="005B3765">
        <w:rPr>
          <w:rFonts w:ascii="Times New Roman" w:hAnsi="Times New Roman" w:cs="Times New Roman"/>
          <w:i/>
          <w:sz w:val="24"/>
          <w:szCs w:val="24"/>
        </w:rPr>
        <w:t>3</w:t>
      </w:r>
      <w:r w:rsidRPr="005B3765">
        <w:rPr>
          <w:rFonts w:ascii="Times New Roman" w:hAnsi="Times New Roman" w:cs="Times New Roman"/>
          <w:i/>
          <w:sz w:val="24"/>
          <w:szCs w:val="24"/>
        </w:rPr>
        <w:t>3,3тыс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2B37E1">
        <w:rPr>
          <w:rFonts w:ascii="Times New Roman" w:hAnsi="Times New Roman" w:cs="Times New Roman"/>
          <w:sz w:val="24"/>
          <w:szCs w:val="24"/>
        </w:rPr>
        <w:t xml:space="preserve">9,8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61F06" w:rsidRDefault="00861F06" w:rsidP="00861F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В структуре  доходной части  бюджета за 9 месяцев текущего года налоговые доходы составляют </w:t>
      </w:r>
      <w:r w:rsidR="002B37E1">
        <w:rPr>
          <w:rFonts w:ascii="Times New Roman" w:hAnsi="Times New Roman" w:cs="Times New Roman"/>
          <w:sz w:val="24"/>
          <w:szCs w:val="24"/>
        </w:rPr>
        <w:t>4,1</w:t>
      </w:r>
      <w:r>
        <w:rPr>
          <w:rFonts w:ascii="Times New Roman" w:hAnsi="Times New Roman" w:cs="Times New Roman"/>
          <w:sz w:val="24"/>
          <w:szCs w:val="24"/>
        </w:rPr>
        <w:t xml:space="preserve"> %, что  на  0,</w:t>
      </w:r>
      <w:r w:rsidR="002B37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  ниже, чем в соответствующем периоде 201</w:t>
      </w:r>
      <w:r w:rsidR="002B37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61F06" w:rsidRDefault="005B3765" w:rsidP="00861F0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61F0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861F06" w:rsidRDefault="00861F06" w:rsidP="00861F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бюджете на 20</w:t>
      </w:r>
      <w:r w:rsidR="005B376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</w:t>
      </w:r>
      <w:r w:rsidRPr="00865D64">
        <w:rPr>
          <w:rFonts w:ascii="Times New Roman" w:hAnsi="Times New Roman" w:cs="Times New Roman"/>
          <w:i/>
          <w:sz w:val="24"/>
          <w:szCs w:val="24"/>
        </w:rPr>
        <w:t>2</w:t>
      </w:r>
      <w:r w:rsidR="005B3765">
        <w:rPr>
          <w:rFonts w:ascii="Times New Roman" w:hAnsi="Times New Roman" w:cs="Times New Roman"/>
          <w:i/>
          <w:sz w:val="24"/>
          <w:szCs w:val="24"/>
        </w:rPr>
        <w:t>2</w:t>
      </w:r>
      <w:r w:rsidRPr="00865D64">
        <w:rPr>
          <w:rFonts w:ascii="Times New Roman" w:hAnsi="Times New Roman" w:cs="Times New Roman"/>
          <w:i/>
          <w:sz w:val="24"/>
          <w:szCs w:val="24"/>
        </w:rPr>
        <w:t>0,0</w:t>
      </w:r>
      <w:r w:rsidR="001A5D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фактически в доход бюджета неналоговых доход</w:t>
      </w:r>
      <w:r w:rsidR="001A5D80">
        <w:rPr>
          <w:rFonts w:ascii="Times New Roman" w:hAnsi="Times New Roman" w:cs="Times New Roman"/>
          <w:sz w:val="24"/>
          <w:szCs w:val="24"/>
        </w:rPr>
        <w:t>ов</w:t>
      </w:r>
      <w:r w:rsidR="005B3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861F06" w:rsidRDefault="00861F06" w:rsidP="00861F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соответствующем периоде 201</w:t>
      </w:r>
      <w:r w:rsidR="005B3765">
        <w:rPr>
          <w:rFonts w:ascii="Times New Roman" w:hAnsi="Times New Roman" w:cs="Times New Roman"/>
          <w:sz w:val="24"/>
          <w:szCs w:val="24"/>
        </w:rPr>
        <w:t>9</w:t>
      </w:r>
      <w:r w:rsidR="001A5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доходов от использования имущества </w:t>
      </w:r>
      <w:r w:rsidR="001A5D80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не поступало, а в соответствующем периоде 2018г. поступления от использования имущества составили в сумме </w:t>
      </w:r>
      <w:r w:rsidRPr="000605EF">
        <w:rPr>
          <w:rFonts w:ascii="Times New Roman" w:hAnsi="Times New Roman" w:cs="Times New Roman"/>
          <w:i/>
          <w:sz w:val="24"/>
          <w:szCs w:val="24"/>
        </w:rPr>
        <w:t>64,1 тыс.</w:t>
      </w:r>
      <w:r w:rsidR="008B6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05E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F06" w:rsidRDefault="00861F06" w:rsidP="00861F0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Исполнение расходной части бюджета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="00CC605D" w:rsidRPr="00CC605D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685F21" w:rsidRPr="00CC605D">
        <w:rPr>
          <w:rFonts w:ascii="Times New Roman" w:hAnsi="Times New Roman" w:cs="Times New Roman"/>
          <w:bCs/>
          <w:i/>
          <w:sz w:val="24"/>
          <w:szCs w:val="20"/>
        </w:rPr>
        <w:t>0</w:t>
      </w:r>
      <w:r w:rsidR="008B6037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685F21" w:rsidRPr="00CC605D">
        <w:rPr>
          <w:rFonts w:ascii="Times New Roman" w:hAnsi="Times New Roman" w:cs="Times New Roman"/>
          <w:bCs/>
          <w:i/>
          <w:sz w:val="24"/>
          <w:szCs w:val="20"/>
        </w:rPr>
        <w:t>813,8</w:t>
      </w:r>
      <w:r w:rsidR="00685F21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="00685F21" w:rsidRPr="00CC605D">
        <w:rPr>
          <w:rFonts w:ascii="Times New Roman" w:hAnsi="Times New Roman" w:cs="Times New Roman"/>
          <w:bCs/>
          <w:i/>
          <w:sz w:val="24"/>
          <w:szCs w:val="20"/>
        </w:rPr>
        <w:t>6</w:t>
      </w:r>
      <w:r w:rsidR="008B6037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685F21" w:rsidRPr="00CC605D">
        <w:rPr>
          <w:rFonts w:ascii="Times New Roman" w:hAnsi="Times New Roman" w:cs="Times New Roman"/>
          <w:bCs/>
          <w:i/>
          <w:sz w:val="24"/>
          <w:szCs w:val="20"/>
        </w:rPr>
        <w:t>577,8</w:t>
      </w:r>
      <w:r w:rsidR="00685F21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3B187B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 </w:t>
      </w:r>
      <w:r w:rsidR="00D27EB2">
        <w:rPr>
          <w:rFonts w:ascii="Times New Roman" w:hAnsi="Times New Roman" w:cs="Times New Roman"/>
          <w:bCs/>
          <w:sz w:val="24"/>
          <w:szCs w:val="20"/>
        </w:rPr>
        <w:t>60</w:t>
      </w:r>
      <w:r>
        <w:rPr>
          <w:rFonts w:ascii="Times New Roman" w:hAnsi="Times New Roman" w:cs="Times New Roman"/>
          <w:bCs/>
          <w:sz w:val="24"/>
          <w:szCs w:val="20"/>
        </w:rPr>
        <w:t>,8 %.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</w:t>
      </w:r>
      <w:r w:rsidR="00CC605D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в отчетном периоде по отношению к 201</w:t>
      </w:r>
      <w:r w:rsidR="00CC605D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г. увеличилась на </w:t>
      </w:r>
      <w:r w:rsidR="00CC605D" w:rsidRPr="00CC605D">
        <w:rPr>
          <w:rFonts w:ascii="Times New Roman" w:hAnsi="Times New Roman" w:cs="Times New Roman"/>
          <w:bCs/>
          <w:i/>
          <w:sz w:val="24"/>
          <w:szCs w:val="20"/>
        </w:rPr>
        <w:t>745,3</w:t>
      </w:r>
      <w:r w:rsidR="00CC605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475D83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CC605D">
        <w:rPr>
          <w:rFonts w:ascii="Times New Roman" w:hAnsi="Times New Roman" w:cs="Times New Roman"/>
          <w:bCs/>
          <w:sz w:val="24"/>
          <w:szCs w:val="20"/>
        </w:rPr>
        <w:t xml:space="preserve">12,8 </w:t>
      </w:r>
      <w:r>
        <w:rPr>
          <w:rFonts w:ascii="Times New Roman" w:hAnsi="Times New Roman" w:cs="Times New Roman"/>
          <w:bCs/>
          <w:sz w:val="24"/>
          <w:szCs w:val="20"/>
        </w:rPr>
        <w:t>%, а по отношению к 201</w:t>
      </w:r>
      <w:r w:rsidR="00CC605D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г. расходы </w:t>
      </w:r>
      <w:r w:rsidR="00CC605D">
        <w:rPr>
          <w:rFonts w:ascii="Times New Roman" w:hAnsi="Times New Roman" w:cs="Times New Roman"/>
          <w:bCs/>
          <w:sz w:val="24"/>
          <w:szCs w:val="20"/>
        </w:rPr>
        <w:t>увеличились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</w:t>
      </w:r>
      <w:r w:rsidR="00CC605D" w:rsidRPr="00CC605D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8B6037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CC605D" w:rsidRPr="00CC605D">
        <w:rPr>
          <w:rFonts w:ascii="Times New Roman" w:hAnsi="Times New Roman" w:cs="Times New Roman"/>
          <w:bCs/>
          <w:i/>
          <w:sz w:val="24"/>
          <w:szCs w:val="20"/>
        </w:rPr>
        <w:t>301,0</w:t>
      </w:r>
      <w:r w:rsidR="00CC605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475D83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CC605D">
        <w:rPr>
          <w:rFonts w:ascii="Times New Roman" w:hAnsi="Times New Roman" w:cs="Times New Roman"/>
          <w:bCs/>
          <w:sz w:val="24"/>
          <w:szCs w:val="20"/>
        </w:rPr>
        <w:t>24,6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p w:rsidR="00861F06" w:rsidRDefault="0000367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1A5D8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61F06" w:rsidRPr="007F4C33">
        <w:rPr>
          <w:rFonts w:ascii="Times New Roman" w:hAnsi="Times New Roman" w:cs="Times New Roman"/>
          <w:sz w:val="20"/>
          <w:szCs w:val="20"/>
        </w:rPr>
        <w:t>(тыс.</w:t>
      </w:r>
      <w:r w:rsidR="008B6037">
        <w:rPr>
          <w:rFonts w:ascii="Times New Roman" w:hAnsi="Times New Roman" w:cs="Times New Roman"/>
          <w:sz w:val="20"/>
          <w:szCs w:val="20"/>
        </w:rPr>
        <w:t xml:space="preserve"> </w:t>
      </w:r>
      <w:r w:rsidR="00861F06" w:rsidRPr="007F4C33">
        <w:rPr>
          <w:rFonts w:ascii="Times New Roman" w:hAnsi="Times New Roman" w:cs="Times New Roman"/>
          <w:sz w:val="20"/>
          <w:szCs w:val="20"/>
        </w:rPr>
        <w:t>рублей</w:t>
      </w:r>
      <w:r w:rsidR="00861F06">
        <w:rPr>
          <w:rFonts w:ascii="Times New Roman" w:hAnsi="Times New Roman" w:cs="Times New Roman"/>
          <w:sz w:val="24"/>
          <w:szCs w:val="20"/>
        </w:rPr>
        <w:t>)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1134"/>
        <w:gridCol w:w="1276"/>
        <w:gridCol w:w="1134"/>
        <w:gridCol w:w="850"/>
        <w:gridCol w:w="709"/>
      </w:tblGrid>
      <w:tr w:rsidR="00003676" w:rsidTr="00003676">
        <w:trPr>
          <w:trHeight w:val="1045"/>
        </w:trPr>
        <w:tc>
          <w:tcPr>
            <w:tcW w:w="2235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697E1E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003676" w:rsidRPr="00697E1E" w:rsidRDefault="00003676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697E1E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003676" w:rsidRPr="00697E1E" w:rsidRDefault="00003676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9 месяцев 2019г.</w:t>
            </w:r>
          </w:p>
          <w:p w:rsidR="00003676" w:rsidRPr="00697E1E" w:rsidRDefault="00003676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697E1E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003676" w:rsidRPr="00697E1E" w:rsidRDefault="00003676" w:rsidP="0000367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9 месяцев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003676" w:rsidTr="00003676">
        <w:trPr>
          <w:trHeight w:val="555"/>
        </w:trPr>
        <w:tc>
          <w:tcPr>
            <w:tcW w:w="2235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992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134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1845,5</w:t>
            </w:r>
          </w:p>
        </w:tc>
        <w:tc>
          <w:tcPr>
            <w:tcW w:w="1134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1983,0</w:t>
            </w:r>
          </w:p>
        </w:tc>
        <w:tc>
          <w:tcPr>
            <w:tcW w:w="1276" w:type="dxa"/>
            <w:vAlign w:val="center"/>
          </w:tcPr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93023B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4027,1</w:t>
            </w:r>
          </w:p>
        </w:tc>
        <w:tc>
          <w:tcPr>
            <w:tcW w:w="1134" w:type="dxa"/>
            <w:vAlign w:val="center"/>
          </w:tcPr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93023B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2753,9</w:t>
            </w:r>
          </w:p>
        </w:tc>
        <w:tc>
          <w:tcPr>
            <w:tcW w:w="850" w:type="dxa"/>
            <w:vAlign w:val="center"/>
          </w:tcPr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52796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709" w:type="dxa"/>
          </w:tcPr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52796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</w:tr>
      <w:tr w:rsidR="00003676" w:rsidTr="00003676">
        <w:tc>
          <w:tcPr>
            <w:tcW w:w="2235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«Национальная оборона»</w:t>
            </w:r>
          </w:p>
        </w:tc>
        <w:tc>
          <w:tcPr>
            <w:tcW w:w="992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134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76" w:type="dxa"/>
            <w:vAlign w:val="center"/>
          </w:tcPr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93023B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1134" w:type="dxa"/>
            <w:vAlign w:val="center"/>
          </w:tcPr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93023B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50" w:type="dxa"/>
            <w:vAlign w:val="center"/>
          </w:tcPr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52796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709" w:type="dxa"/>
          </w:tcPr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52796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003676" w:rsidTr="00003676">
        <w:tc>
          <w:tcPr>
            <w:tcW w:w="2235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992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134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218,8</w:t>
            </w:r>
          </w:p>
        </w:tc>
        <w:tc>
          <w:tcPr>
            <w:tcW w:w="1134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411,6</w:t>
            </w:r>
          </w:p>
        </w:tc>
        <w:tc>
          <w:tcPr>
            <w:tcW w:w="1276" w:type="dxa"/>
            <w:vAlign w:val="center"/>
          </w:tcPr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93023B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469,4</w:t>
            </w:r>
          </w:p>
        </w:tc>
        <w:tc>
          <w:tcPr>
            <w:tcW w:w="1134" w:type="dxa"/>
            <w:vAlign w:val="center"/>
          </w:tcPr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93023B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309,9</w:t>
            </w:r>
          </w:p>
        </w:tc>
        <w:tc>
          <w:tcPr>
            <w:tcW w:w="850" w:type="dxa"/>
            <w:vAlign w:val="center"/>
          </w:tcPr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52796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709" w:type="dxa"/>
          </w:tcPr>
          <w:p w:rsidR="00B20DE9" w:rsidRDefault="00B20DE9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527969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003676" w:rsidTr="00003676">
        <w:tc>
          <w:tcPr>
            <w:tcW w:w="2235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992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134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505,6</w:t>
            </w:r>
          </w:p>
        </w:tc>
        <w:tc>
          <w:tcPr>
            <w:tcW w:w="1134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583,7</w:t>
            </w:r>
          </w:p>
        </w:tc>
        <w:tc>
          <w:tcPr>
            <w:tcW w:w="1276" w:type="dxa"/>
            <w:vAlign w:val="center"/>
          </w:tcPr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93023B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1573,3</w:t>
            </w:r>
          </w:p>
        </w:tc>
        <w:tc>
          <w:tcPr>
            <w:tcW w:w="1134" w:type="dxa"/>
            <w:vAlign w:val="center"/>
          </w:tcPr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93023B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0" w:type="dxa"/>
            <w:vAlign w:val="center"/>
          </w:tcPr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23BBF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9" w:type="dxa"/>
          </w:tcPr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23BBF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003676" w:rsidTr="00003676">
        <w:tc>
          <w:tcPr>
            <w:tcW w:w="2235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992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134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1663,3</w:t>
            </w:r>
          </w:p>
        </w:tc>
        <w:tc>
          <w:tcPr>
            <w:tcW w:w="1134" w:type="dxa"/>
            <w:vAlign w:val="center"/>
          </w:tcPr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E1E">
              <w:rPr>
                <w:rFonts w:ascii="Times New Roman" w:hAnsi="Times New Roman" w:cs="Times New Roman"/>
                <w:sz w:val="18"/>
                <w:szCs w:val="18"/>
              </w:rPr>
              <w:t>698,0</w:t>
            </w:r>
          </w:p>
        </w:tc>
        <w:tc>
          <w:tcPr>
            <w:tcW w:w="1276" w:type="dxa"/>
            <w:vAlign w:val="center"/>
          </w:tcPr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93023B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1454,5</w:t>
            </w:r>
          </w:p>
        </w:tc>
        <w:tc>
          <w:tcPr>
            <w:tcW w:w="1134" w:type="dxa"/>
            <w:vAlign w:val="center"/>
          </w:tcPr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93023B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1048,8</w:t>
            </w:r>
          </w:p>
        </w:tc>
        <w:tc>
          <w:tcPr>
            <w:tcW w:w="850" w:type="dxa"/>
            <w:vAlign w:val="center"/>
          </w:tcPr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23BBF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709" w:type="dxa"/>
          </w:tcPr>
          <w:p w:rsidR="00B20DE9" w:rsidRDefault="00B20DE9" w:rsidP="00003676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97E1E" w:rsidRDefault="00023BBF" w:rsidP="00003676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</w:tr>
      <w:tr w:rsidR="00003676" w:rsidTr="00B20DE9">
        <w:trPr>
          <w:trHeight w:val="801"/>
        </w:trPr>
        <w:tc>
          <w:tcPr>
            <w:tcW w:w="2235" w:type="dxa"/>
            <w:vAlign w:val="center"/>
          </w:tcPr>
          <w:p w:rsidR="00003676" w:rsidRDefault="00003676" w:rsidP="0000367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992" w:type="dxa"/>
            <w:vAlign w:val="center"/>
          </w:tcPr>
          <w:p w:rsidR="00003676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134" w:type="dxa"/>
            <w:vAlign w:val="center"/>
          </w:tcPr>
          <w:p w:rsidR="00003676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  <w:p w:rsidR="00003676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3676" w:rsidRDefault="00003676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003676" w:rsidRDefault="0093023B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003676" w:rsidRDefault="0093023B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03676" w:rsidRDefault="00EA301E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20DE9" w:rsidRDefault="00B20DE9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EA301E" w:rsidP="000036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3676" w:rsidTr="00003676">
        <w:tc>
          <w:tcPr>
            <w:tcW w:w="2235" w:type="dxa"/>
            <w:vAlign w:val="center"/>
          </w:tcPr>
          <w:p w:rsidR="00003676" w:rsidRDefault="00003676" w:rsidP="00003676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«Культура, кинематография, средства массовой информации»</w:t>
            </w:r>
          </w:p>
        </w:tc>
        <w:tc>
          <w:tcPr>
            <w:tcW w:w="992" w:type="dxa"/>
            <w:vAlign w:val="center"/>
          </w:tcPr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E32" w:rsidRDefault="00EB7E32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134" w:type="dxa"/>
            <w:vAlign w:val="center"/>
          </w:tcPr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1456,0</w:t>
            </w:r>
          </w:p>
        </w:tc>
        <w:tc>
          <w:tcPr>
            <w:tcW w:w="1134" w:type="dxa"/>
            <w:vAlign w:val="center"/>
          </w:tcPr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1420,0</w:t>
            </w:r>
          </w:p>
        </w:tc>
        <w:tc>
          <w:tcPr>
            <w:tcW w:w="1276" w:type="dxa"/>
            <w:vAlign w:val="center"/>
          </w:tcPr>
          <w:p w:rsidR="00B20DE9" w:rsidRDefault="00B20DE9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93023B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2992,0</w:t>
            </w:r>
          </w:p>
        </w:tc>
        <w:tc>
          <w:tcPr>
            <w:tcW w:w="1134" w:type="dxa"/>
            <w:vAlign w:val="center"/>
          </w:tcPr>
          <w:p w:rsidR="00B20DE9" w:rsidRDefault="00B20DE9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93023B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2250,0</w:t>
            </w:r>
          </w:p>
        </w:tc>
        <w:tc>
          <w:tcPr>
            <w:tcW w:w="850" w:type="dxa"/>
            <w:vAlign w:val="center"/>
          </w:tcPr>
          <w:p w:rsidR="00B20DE9" w:rsidRDefault="00B20DE9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EA301E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709" w:type="dxa"/>
          </w:tcPr>
          <w:p w:rsidR="00B20DE9" w:rsidRDefault="00B20DE9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DE9" w:rsidRDefault="00B20DE9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Pr="00646EA4" w:rsidRDefault="00EA301E" w:rsidP="0000367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</w:tr>
      <w:tr w:rsidR="00003676" w:rsidTr="00003676">
        <w:tc>
          <w:tcPr>
            <w:tcW w:w="2235" w:type="dxa"/>
            <w:vAlign w:val="center"/>
          </w:tcPr>
          <w:p w:rsidR="00003676" w:rsidRDefault="00003676" w:rsidP="00003676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003676" w:rsidP="00003676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«Социальная политика»</w:t>
            </w:r>
          </w:p>
        </w:tc>
        <w:tc>
          <w:tcPr>
            <w:tcW w:w="992" w:type="dxa"/>
            <w:vAlign w:val="center"/>
          </w:tcPr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134" w:type="dxa"/>
            <w:vAlign w:val="center"/>
          </w:tcPr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85,8</w:t>
            </w:r>
          </w:p>
        </w:tc>
        <w:tc>
          <w:tcPr>
            <w:tcW w:w="1134" w:type="dxa"/>
            <w:vAlign w:val="center"/>
          </w:tcPr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1276" w:type="dxa"/>
            <w:vAlign w:val="center"/>
          </w:tcPr>
          <w:p w:rsidR="00B20DE9" w:rsidRDefault="00B20DE9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93023B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194,7</w:t>
            </w:r>
          </w:p>
        </w:tc>
        <w:tc>
          <w:tcPr>
            <w:tcW w:w="1134" w:type="dxa"/>
            <w:vAlign w:val="center"/>
          </w:tcPr>
          <w:p w:rsidR="00B20DE9" w:rsidRDefault="00B20DE9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93023B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850" w:type="dxa"/>
            <w:vAlign w:val="center"/>
          </w:tcPr>
          <w:p w:rsidR="00B20DE9" w:rsidRDefault="00B20DE9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EA301E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709" w:type="dxa"/>
          </w:tcPr>
          <w:p w:rsidR="00B20DE9" w:rsidRDefault="00B20DE9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EA301E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003676" w:rsidTr="00003676">
        <w:tc>
          <w:tcPr>
            <w:tcW w:w="2235" w:type="dxa"/>
            <w:vAlign w:val="center"/>
          </w:tcPr>
          <w:p w:rsidR="00003676" w:rsidRDefault="00003676" w:rsidP="00003676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992" w:type="dxa"/>
            <w:vAlign w:val="center"/>
          </w:tcPr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134" w:type="dxa"/>
            <w:vAlign w:val="center"/>
          </w:tcPr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276" w:type="dxa"/>
            <w:vAlign w:val="center"/>
          </w:tcPr>
          <w:p w:rsidR="00B20DE9" w:rsidRDefault="00B20DE9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93023B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center"/>
          </w:tcPr>
          <w:p w:rsidR="00B20DE9" w:rsidRDefault="00B20DE9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93023B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vAlign w:val="center"/>
          </w:tcPr>
          <w:p w:rsidR="00B20DE9" w:rsidRDefault="00B20DE9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EA301E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709" w:type="dxa"/>
          </w:tcPr>
          <w:p w:rsidR="00B20DE9" w:rsidRDefault="00B20DE9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676" w:rsidRDefault="00EA301E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003676" w:rsidTr="00003676">
        <w:tc>
          <w:tcPr>
            <w:tcW w:w="2235" w:type="dxa"/>
            <w:vAlign w:val="center"/>
          </w:tcPr>
          <w:p w:rsidR="00003676" w:rsidRDefault="00003676" w:rsidP="00003676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992" w:type="dxa"/>
          </w:tcPr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5832,5</w:t>
            </w:r>
          </w:p>
        </w:tc>
        <w:tc>
          <w:tcPr>
            <w:tcW w:w="1134" w:type="dxa"/>
            <w:vAlign w:val="center"/>
          </w:tcPr>
          <w:p w:rsidR="00003676" w:rsidRDefault="00003676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5276,8</w:t>
            </w:r>
          </w:p>
        </w:tc>
        <w:tc>
          <w:tcPr>
            <w:tcW w:w="1276" w:type="dxa"/>
            <w:vAlign w:val="center"/>
          </w:tcPr>
          <w:p w:rsidR="00003676" w:rsidRDefault="0093023B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10813,8</w:t>
            </w:r>
          </w:p>
        </w:tc>
        <w:tc>
          <w:tcPr>
            <w:tcW w:w="1134" w:type="dxa"/>
            <w:vAlign w:val="center"/>
          </w:tcPr>
          <w:p w:rsidR="00003676" w:rsidRDefault="0093023B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6577,8</w:t>
            </w:r>
          </w:p>
        </w:tc>
        <w:tc>
          <w:tcPr>
            <w:tcW w:w="850" w:type="dxa"/>
            <w:vAlign w:val="center"/>
          </w:tcPr>
          <w:p w:rsidR="00003676" w:rsidRDefault="0093023B" w:rsidP="000036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60,8</w:t>
            </w:r>
          </w:p>
        </w:tc>
        <w:tc>
          <w:tcPr>
            <w:tcW w:w="709" w:type="dxa"/>
          </w:tcPr>
          <w:p w:rsidR="00003676" w:rsidRDefault="00EA301E" w:rsidP="00003676">
            <w:pPr>
              <w:tabs>
                <w:tab w:val="left" w:pos="180"/>
                <w:tab w:val="center" w:pos="416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861F06" w:rsidRDefault="00861F06" w:rsidP="00861F06">
      <w:pPr>
        <w:pStyle w:val="ac"/>
        <w:keepNext/>
        <w:spacing w:after="0" w:line="240" w:lineRule="atLeast"/>
        <w:jc w:val="both"/>
        <w:rPr>
          <w:sz w:val="24"/>
          <w:szCs w:val="24"/>
        </w:rPr>
      </w:pP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</w:t>
      </w:r>
    </w:p>
    <w:p w:rsidR="00861F06" w:rsidRDefault="00763032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</w:t>
      </w:r>
      <w:r w:rsidR="00861F06">
        <w:rPr>
          <w:rFonts w:ascii="Times New Roman" w:hAnsi="Times New Roman" w:cs="Times New Roman"/>
          <w:bCs/>
          <w:sz w:val="24"/>
          <w:szCs w:val="24"/>
        </w:rPr>
        <w:t>бщегосударственные вопросы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61F06">
        <w:rPr>
          <w:rFonts w:ascii="Times New Roman" w:hAnsi="Times New Roman" w:cs="Times New Roman"/>
          <w:bCs/>
          <w:sz w:val="24"/>
          <w:szCs w:val="24"/>
        </w:rPr>
        <w:t xml:space="preserve"> -   </w:t>
      </w:r>
      <w:r w:rsidR="00761B6D">
        <w:rPr>
          <w:rFonts w:ascii="Times New Roman" w:hAnsi="Times New Roman" w:cs="Times New Roman"/>
          <w:bCs/>
          <w:sz w:val="24"/>
          <w:szCs w:val="24"/>
        </w:rPr>
        <w:t>41,9</w:t>
      </w:r>
      <w:r w:rsidR="00861F06"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861F06" w:rsidRDefault="00763032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</w:t>
      </w:r>
      <w:r w:rsidR="00861F06">
        <w:rPr>
          <w:rFonts w:ascii="Times New Roman" w:hAnsi="Times New Roman" w:cs="Times New Roman"/>
          <w:bCs/>
          <w:sz w:val="24"/>
          <w:szCs w:val="24"/>
        </w:rPr>
        <w:t>ультура, кинематография, средства массовой информации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761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F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61B6D">
        <w:rPr>
          <w:rFonts w:ascii="Times New Roman" w:hAnsi="Times New Roman" w:cs="Times New Roman"/>
          <w:bCs/>
          <w:sz w:val="24"/>
          <w:szCs w:val="24"/>
        </w:rPr>
        <w:t>34,2</w:t>
      </w:r>
      <w:r w:rsidR="00861F06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861F06" w:rsidRDefault="00763032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«Ж</w:t>
      </w:r>
      <w:r w:rsidR="00861F06">
        <w:rPr>
          <w:rFonts w:ascii="Times New Roman" w:hAnsi="Times New Roman" w:cs="Times New Roman"/>
          <w:bCs/>
          <w:sz w:val="24"/>
          <w:szCs w:val="24"/>
        </w:rPr>
        <w:t>илищно-коммунальное хозяйство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761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F06">
        <w:rPr>
          <w:rFonts w:ascii="Times New Roman" w:hAnsi="Times New Roman" w:cs="Times New Roman"/>
          <w:bCs/>
          <w:sz w:val="24"/>
          <w:szCs w:val="24"/>
        </w:rPr>
        <w:t>-  1</w:t>
      </w:r>
      <w:r w:rsidR="00761B6D">
        <w:rPr>
          <w:rFonts w:ascii="Times New Roman" w:hAnsi="Times New Roman" w:cs="Times New Roman"/>
          <w:bCs/>
          <w:sz w:val="24"/>
          <w:szCs w:val="24"/>
        </w:rPr>
        <w:t>5,9</w:t>
      </w:r>
      <w:r w:rsidR="00861F06">
        <w:rPr>
          <w:rFonts w:ascii="Times New Roman" w:hAnsi="Times New Roman" w:cs="Times New Roman"/>
          <w:bCs/>
          <w:sz w:val="24"/>
          <w:szCs w:val="24"/>
        </w:rPr>
        <w:t xml:space="preserve">   %.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Из средств, предусмотренных в бюджете на 20</w:t>
      </w:r>
      <w:r w:rsidR="004259F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 за 9 месяцев </w:t>
      </w:r>
      <w:r w:rsidR="00763032"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составляют расходы </w:t>
      </w:r>
      <w:r w:rsidR="004259F3">
        <w:rPr>
          <w:rFonts w:ascii="Times New Roman" w:hAnsi="Times New Roman" w:cs="Times New Roman"/>
          <w:bCs/>
          <w:sz w:val="24"/>
          <w:szCs w:val="24"/>
        </w:rPr>
        <w:t>по разделу «Национальная экономика»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- 3</w:t>
      </w:r>
      <w:r w:rsidR="004259F3">
        <w:rPr>
          <w:rFonts w:ascii="Times New Roman" w:hAnsi="Times New Roman" w:cs="Times New Roman"/>
          <w:bCs/>
          <w:sz w:val="24"/>
          <w:szCs w:val="24"/>
        </w:rPr>
        <w:t>,4</w:t>
      </w:r>
      <w:r>
        <w:rPr>
          <w:rFonts w:ascii="Times New Roman" w:hAnsi="Times New Roman" w:cs="Times New Roman"/>
          <w:bCs/>
          <w:sz w:val="24"/>
          <w:szCs w:val="24"/>
        </w:rPr>
        <w:t xml:space="preserve">%.  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Бюджетные ассигнования, предусмотренные по разделу «Образование» в отчётном периоде не использовались.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расходной части бюджета расходы на реализацию о</w:t>
      </w:r>
      <w:r w:rsidRPr="0001701B">
        <w:rPr>
          <w:rFonts w:ascii="Times New Roman" w:hAnsi="Times New Roman" w:cs="Times New Roman"/>
          <w:bCs/>
          <w:sz w:val="24"/>
          <w:szCs w:val="24"/>
        </w:rPr>
        <w:t>бщегосударственны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01701B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="00003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701B">
        <w:rPr>
          <w:rFonts w:ascii="Times New Roman" w:hAnsi="Times New Roman" w:cs="Times New Roman"/>
          <w:bCs/>
          <w:sz w:val="24"/>
          <w:szCs w:val="24"/>
        </w:rPr>
        <w:t>составили в сумме</w:t>
      </w:r>
      <w:r w:rsidR="004259F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259F3" w:rsidRPr="004259F3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690C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259F3" w:rsidRPr="004259F3">
        <w:rPr>
          <w:rFonts w:ascii="Times New Roman" w:hAnsi="Times New Roman" w:cs="Times New Roman"/>
          <w:bCs/>
          <w:i/>
          <w:sz w:val="24"/>
          <w:szCs w:val="24"/>
        </w:rPr>
        <w:t>753,9</w:t>
      </w:r>
      <w:r w:rsidRPr="0001701B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 w:rsidR="00690C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1701B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4259F3">
        <w:rPr>
          <w:rFonts w:ascii="Times New Roman" w:hAnsi="Times New Roman" w:cs="Times New Roman"/>
          <w:bCs/>
          <w:sz w:val="24"/>
          <w:szCs w:val="24"/>
        </w:rPr>
        <w:t xml:space="preserve">68,4 </w:t>
      </w:r>
      <w:r>
        <w:rPr>
          <w:rFonts w:ascii="Times New Roman" w:hAnsi="Times New Roman" w:cs="Times New Roman"/>
          <w:bCs/>
          <w:sz w:val="24"/>
          <w:szCs w:val="24"/>
        </w:rPr>
        <w:t xml:space="preserve"> % годовых бюджетных назначений.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отношению к соответствующему периоду 201</w:t>
      </w:r>
      <w:r w:rsidR="00B04336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-201</w:t>
      </w:r>
      <w:r w:rsidR="00B04336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гг. расходы увеличились на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B04336">
        <w:rPr>
          <w:rFonts w:ascii="Times New Roman" w:hAnsi="Times New Roman" w:cs="Times New Roman"/>
          <w:bCs/>
          <w:i/>
          <w:sz w:val="24"/>
          <w:szCs w:val="24"/>
        </w:rPr>
        <w:t xml:space="preserve">908,4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на</w:t>
      </w:r>
      <w:r w:rsidR="00B04336">
        <w:rPr>
          <w:rFonts w:ascii="Times New Roman" w:hAnsi="Times New Roman" w:cs="Times New Roman"/>
          <w:bCs/>
          <w:sz w:val="24"/>
          <w:szCs w:val="24"/>
        </w:rPr>
        <w:t xml:space="preserve">  49,2 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, </w:t>
      </w:r>
      <w:r>
        <w:rPr>
          <w:rFonts w:ascii="Times New Roman" w:hAnsi="Times New Roman" w:cs="Times New Roman"/>
          <w:bCs/>
          <w:sz w:val="24"/>
          <w:szCs w:val="24"/>
        </w:rPr>
        <w:t>и 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04336">
        <w:rPr>
          <w:rFonts w:ascii="Times New Roman" w:hAnsi="Times New Roman" w:cs="Times New Roman"/>
          <w:bCs/>
          <w:i/>
          <w:sz w:val="24"/>
          <w:szCs w:val="24"/>
        </w:rPr>
        <w:t xml:space="preserve">770,9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B04336">
        <w:rPr>
          <w:rFonts w:ascii="Times New Roman" w:hAnsi="Times New Roman" w:cs="Times New Roman"/>
          <w:bCs/>
          <w:sz w:val="24"/>
          <w:szCs w:val="24"/>
        </w:rPr>
        <w:t>41,0</w:t>
      </w:r>
      <w:r>
        <w:rPr>
          <w:rFonts w:ascii="Times New Roman" w:hAnsi="Times New Roman" w:cs="Times New Roman"/>
          <w:bCs/>
          <w:sz w:val="24"/>
          <w:szCs w:val="24"/>
        </w:rPr>
        <w:t xml:space="preserve"> % соответственно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 xml:space="preserve"> .</w:t>
      </w:r>
      <w:proofErr w:type="gramEnd"/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ведомственной структуре  расходов бюджета, расходы на о</w:t>
      </w:r>
      <w:r w:rsidRPr="0001701B">
        <w:rPr>
          <w:rFonts w:ascii="Times New Roman" w:hAnsi="Times New Roman" w:cs="Times New Roman"/>
          <w:bCs/>
          <w:sz w:val="24"/>
          <w:szCs w:val="24"/>
        </w:rPr>
        <w:t>бщегосударственны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1701B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Cs/>
          <w:sz w:val="24"/>
          <w:szCs w:val="24"/>
        </w:rPr>
        <w:t xml:space="preserve">ы составляют </w:t>
      </w:r>
      <w:r w:rsidR="00B04336">
        <w:rPr>
          <w:rFonts w:ascii="Times New Roman" w:hAnsi="Times New Roman" w:cs="Times New Roman"/>
          <w:bCs/>
          <w:sz w:val="24"/>
          <w:szCs w:val="24"/>
        </w:rPr>
        <w:t xml:space="preserve"> 41,9 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861F06" w:rsidRDefault="00861F06" w:rsidP="00861F0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Расходы по разделу в отчётном периоде исполнены по следующим направлениям:</w:t>
      </w:r>
    </w:p>
    <w:p w:rsidR="00861F06" w:rsidRDefault="00861F06" w:rsidP="00861F0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подразделу «Функционирование законодательных (представительных) органов государственной власти и представительных органов муниципальных образований» в размере </w:t>
      </w:r>
      <w:r w:rsidR="00B04336" w:rsidRPr="00B04336">
        <w:rPr>
          <w:rFonts w:ascii="Times New Roman" w:hAnsi="Times New Roman" w:cs="Times New Roman"/>
          <w:i/>
          <w:sz w:val="24"/>
          <w:szCs w:val="24"/>
        </w:rPr>
        <w:t>53,6</w:t>
      </w:r>
      <w:r w:rsidRPr="0011126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90C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126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1F06" w:rsidRDefault="00861F06" w:rsidP="00861F06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подразделу «Функционирование  Правительства Российской Федерации, высших исполнительных органов государственной власти  субъектов РФ, местных администраций» в размере </w:t>
      </w:r>
      <w:r w:rsidR="00B04336" w:rsidRPr="00B04336">
        <w:rPr>
          <w:rFonts w:ascii="Times New Roman" w:hAnsi="Times New Roman" w:cs="Times New Roman"/>
          <w:i/>
          <w:sz w:val="24"/>
          <w:szCs w:val="24"/>
        </w:rPr>
        <w:t>2</w:t>
      </w:r>
      <w:r w:rsidR="00690C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336" w:rsidRPr="00B04336">
        <w:rPr>
          <w:rFonts w:ascii="Times New Roman" w:hAnsi="Times New Roman" w:cs="Times New Roman"/>
          <w:i/>
          <w:sz w:val="24"/>
          <w:szCs w:val="24"/>
        </w:rPr>
        <w:t>549,9</w:t>
      </w:r>
      <w:r w:rsidR="00B04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из них на выплату заработной платы с начислениями 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B04336">
        <w:rPr>
          <w:rFonts w:ascii="Times New Roman" w:hAnsi="Times New Roman" w:cs="Times New Roman"/>
          <w:i/>
          <w:sz w:val="24"/>
          <w:szCs w:val="24"/>
        </w:rPr>
        <w:t> 681,6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 w:rsidR="00B04336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1F06" w:rsidRDefault="00861F06" w:rsidP="00861F06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0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по подразделу  «Другие общегосударственные вопросы» в сумме </w:t>
      </w:r>
      <w:r w:rsidR="00B04336" w:rsidRPr="00B04336">
        <w:rPr>
          <w:rFonts w:ascii="Times New Roman" w:hAnsi="Times New Roman" w:cs="Times New Roman"/>
          <w:i/>
          <w:sz w:val="24"/>
          <w:szCs w:val="24"/>
        </w:rPr>
        <w:t>49,8</w:t>
      </w:r>
      <w:r w:rsidR="00B04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33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Относительно соответствующего периода 201</w:t>
      </w:r>
      <w:r w:rsidR="00B04336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-201</w:t>
      </w:r>
      <w:r w:rsidR="00B04336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гг.</w:t>
      </w:r>
      <w:r w:rsidR="00B04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расходы на обеспечение функционирования администрации сельского поселения увеличились на</w:t>
      </w:r>
      <w:r w:rsidR="00C22A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CF4" w:rsidRPr="00DA2CF4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90C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A2CF4" w:rsidRPr="00DA2CF4">
        <w:rPr>
          <w:rFonts w:ascii="Times New Roman" w:hAnsi="Times New Roman" w:cs="Times New Roman"/>
          <w:bCs/>
          <w:i/>
          <w:sz w:val="24"/>
          <w:szCs w:val="24"/>
        </w:rPr>
        <w:t>028,9</w:t>
      </w:r>
      <w:r w:rsidR="00DA2C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5CB6">
        <w:rPr>
          <w:rFonts w:ascii="Times New Roman" w:hAnsi="Times New Roman" w:cs="Times New Roman"/>
          <w:bCs/>
          <w:i/>
          <w:sz w:val="24"/>
          <w:szCs w:val="24"/>
        </w:rPr>
        <w:t>тыс</w:t>
      </w:r>
      <w:r w:rsidRPr="00D936BC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690C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936BC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, или</w:t>
      </w:r>
      <w:r w:rsidR="00DA2CF4">
        <w:rPr>
          <w:rFonts w:ascii="Times New Roman" w:hAnsi="Times New Roman" w:cs="Times New Roman"/>
          <w:bCs/>
          <w:sz w:val="24"/>
          <w:szCs w:val="24"/>
        </w:rPr>
        <w:t xml:space="preserve"> 67,6</w:t>
      </w:r>
      <w:r>
        <w:rPr>
          <w:rFonts w:ascii="Times New Roman" w:hAnsi="Times New Roman" w:cs="Times New Roman"/>
          <w:bCs/>
          <w:sz w:val="24"/>
          <w:szCs w:val="24"/>
        </w:rPr>
        <w:t xml:space="preserve"> %  и  на </w:t>
      </w:r>
      <w:r w:rsidR="00DA2CF4" w:rsidRPr="00DA2CF4">
        <w:rPr>
          <w:rFonts w:ascii="Times New Roman" w:hAnsi="Times New Roman" w:cs="Times New Roman"/>
          <w:bCs/>
          <w:i/>
          <w:sz w:val="24"/>
          <w:szCs w:val="24"/>
        </w:rPr>
        <w:t>758,6</w:t>
      </w:r>
      <w:r w:rsidR="00DA2C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 w:rsidRPr="00EA60F1">
        <w:rPr>
          <w:rFonts w:ascii="Times New Roman" w:hAnsi="Times New Roman" w:cs="Times New Roman"/>
          <w:bCs/>
          <w:sz w:val="24"/>
          <w:szCs w:val="24"/>
        </w:rPr>
        <w:t>или</w:t>
      </w:r>
      <w:r w:rsidR="00DA2C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CF4">
        <w:rPr>
          <w:rFonts w:ascii="Times New Roman" w:hAnsi="Times New Roman" w:cs="Times New Roman"/>
          <w:bCs/>
          <w:sz w:val="24"/>
          <w:szCs w:val="24"/>
        </w:rPr>
        <w:t xml:space="preserve">42,3 </w:t>
      </w:r>
      <w:r w:rsidRPr="00EA60F1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соответственно</w:t>
      </w:r>
      <w:r w:rsidRPr="00EA60F1">
        <w:rPr>
          <w:rFonts w:ascii="Times New Roman" w:hAnsi="Times New Roman" w:cs="Times New Roman"/>
          <w:bCs/>
          <w:sz w:val="24"/>
          <w:szCs w:val="24"/>
        </w:rPr>
        <w:t>.</w:t>
      </w:r>
    </w:p>
    <w:p w:rsidR="00A94084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4A1209">
        <w:rPr>
          <w:rFonts w:ascii="Times New Roman" w:hAnsi="Times New Roman" w:cs="Times New Roman"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</w:t>
      </w:r>
      <w:r w:rsidR="00A94084" w:rsidRPr="006F236D">
        <w:rPr>
          <w:rFonts w:ascii="Times New Roman" w:hAnsi="Times New Roman" w:cs="Times New Roman"/>
          <w:i/>
          <w:sz w:val="24"/>
          <w:szCs w:val="24"/>
        </w:rPr>
        <w:t>87,8</w:t>
      </w:r>
      <w:r w:rsidR="00A94084">
        <w:rPr>
          <w:rFonts w:ascii="Times New Roman" w:hAnsi="Times New Roman" w:cs="Times New Roman"/>
          <w:sz w:val="24"/>
          <w:szCs w:val="24"/>
        </w:rPr>
        <w:t xml:space="preserve"> </w:t>
      </w:r>
      <w:r w:rsidRPr="004A1209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A94084" w:rsidRPr="00044EBE">
        <w:rPr>
          <w:rFonts w:ascii="Times New Roman" w:hAnsi="Times New Roman" w:cs="Times New Roman"/>
          <w:i/>
          <w:sz w:val="24"/>
          <w:szCs w:val="24"/>
        </w:rPr>
        <w:t>60,1</w:t>
      </w:r>
      <w:r w:rsidR="00A94084">
        <w:rPr>
          <w:rFonts w:ascii="Times New Roman" w:hAnsi="Times New Roman" w:cs="Times New Roman"/>
          <w:sz w:val="24"/>
          <w:szCs w:val="24"/>
        </w:rPr>
        <w:t xml:space="preserve"> </w:t>
      </w:r>
      <w:r w:rsidRPr="004A1209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A94084">
        <w:rPr>
          <w:rFonts w:ascii="Times New Roman" w:hAnsi="Times New Roman" w:cs="Times New Roman"/>
          <w:sz w:val="24"/>
          <w:szCs w:val="24"/>
        </w:rPr>
        <w:t>68,4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r w:rsidR="00A94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отношению к соответствующему периоду 201</w:t>
      </w:r>
      <w:r w:rsidR="00A94084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расходы увеличились на </w:t>
      </w:r>
      <w:r w:rsidR="00A94084" w:rsidRPr="00A94084">
        <w:rPr>
          <w:rFonts w:ascii="Times New Roman" w:hAnsi="Times New Roman" w:cs="Times New Roman"/>
          <w:bCs/>
          <w:i/>
          <w:sz w:val="24"/>
          <w:szCs w:val="24"/>
        </w:rPr>
        <w:t>9,9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 w:rsidR="00690C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A94084">
        <w:rPr>
          <w:rFonts w:ascii="Times New Roman" w:hAnsi="Times New Roman" w:cs="Times New Roman"/>
          <w:bCs/>
          <w:sz w:val="24"/>
          <w:szCs w:val="24"/>
        </w:rPr>
        <w:t>19,7</w:t>
      </w:r>
      <w:r>
        <w:rPr>
          <w:rFonts w:ascii="Times New Roman" w:hAnsi="Times New Roman" w:cs="Times New Roman"/>
          <w:bCs/>
          <w:sz w:val="24"/>
          <w:szCs w:val="24"/>
        </w:rPr>
        <w:t xml:space="preserve"> % </w:t>
      </w:r>
      <w:r w:rsidR="00A94084">
        <w:rPr>
          <w:rFonts w:ascii="Times New Roman" w:hAnsi="Times New Roman" w:cs="Times New Roman"/>
          <w:bCs/>
          <w:sz w:val="24"/>
          <w:szCs w:val="24"/>
        </w:rPr>
        <w:t>, а по отношению к соответствующему периоду 2019г. расходы сократились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A94084" w:rsidRPr="00A94084">
        <w:rPr>
          <w:rFonts w:ascii="Times New Roman" w:hAnsi="Times New Roman" w:cs="Times New Roman"/>
          <w:bCs/>
          <w:i/>
          <w:sz w:val="24"/>
          <w:szCs w:val="24"/>
        </w:rPr>
        <w:t>4,4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A94084">
        <w:rPr>
          <w:rFonts w:ascii="Times New Roman" w:hAnsi="Times New Roman" w:cs="Times New Roman"/>
          <w:bCs/>
          <w:sz w:val="24"/>
          <w:szCs w:val="24"/>
        </w:rPr>
        <w:t>7,3</w:t>
      </w:r>
      <w:r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7B3FBE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предусматривались расходы на финансирование муниципальной программы «Безопасность жизнедеятельности на территории сельского поселения «Деревня Манино».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отчётный период из бюджета на реализацию данной программы направлено 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умме </w:t>
      </w:r>
      <w:r w:rsidR="00682EFA" w:rsidRPr="00682EFA">
        <w:rPr>
          <w:rFonts w:ascii="Times New Roman" w:hAnsi="Times New Roman" w:cs="Times New Roman"/>
          <w:i/>
          <w:sz w:val="24"/>
          <w:szCs w:val="24"/>
        </w:rPr>
        <w:t>309,9</w:t>
      </w:r>
      <w:r w:rsidR="00682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690C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82EFA">
        <w:rPr>
          <w:rFonts w:ascii="Times New Roman" w:hAnsi="Times New Roman" w:cs="Times New Roman"/>
          <w:sz w:val="24"/>
          <w:szCs w:val="24"/>
        </w:rPr>
        <w:t>66,0</w:t>
      </w:r>
      <w:r>
        <w:rPr>
          <w:rFonts w:ascii="Times New Roman" w:hAnsi="Times New Roman" w:cs="Times New Roman"/>
          <w:sz w:val="24"/>
          <w:szCs w:val="24"/>
        </w:rPr>
        <w:t xml:space="preserve"> % от утвержденных бюджетных ассигнований в сумме  </w:t>
      </w:r>
      <w:r w:rsidR="00682EFA" w:rsidRPr="00682EFA">
        <w:rPr>
          <w:rFonts w:ascii="Times New Roman" w:hAnsi="Times New Roman" w:cs="Times New Roman"/>
          <w:i/>
          <w:sz w:val="24"/>
          <w:szCs w:val="24"/>
        </w:rPr>
        <w:t>469,4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них  направлено на мероприятия: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полосой в сумме </w:t>
      </w:r>
      <w:r w:rsidR="00682EFA" w:rsidRPr="00682EFA">
        <w:rPr>
          <w:rFonts w:ascii="Times New Roman" w:hAnsi="Times New Roman" w:cs="Times New Roman"/>
          <w:i/>
          <w:sz w:val="24"/>
          <w:szCs w:val="24"/>
        </w:rPr>
        <w:t>79,4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Pr="003506F9">
        <w:rPr>
          <w:rFonts w:ascii="Times New Roman" w:hAnsi="Times New Roman" w:cs="Times New Roman"/>
          <w:i/>
          <w:sz w:val="24"/>
          <w:szCs w:val="24"/>
        </w:rPr>
        <w:t>2</w:t>
      </w:r>
      <w:r w:rsidR="00682EFA">
        <w:rPr>
          <w:rFonts w:ascii="Times New Roman" w:hAnsi="Times New Roman" w:cs="Times New Roman"/>
          <w:i/>
          <w:sz w:val="24"/>
          <w:szCs w:val="24"/>
        </w:rPr>
        <w:t>2</w:t>
      </w:r>
      <w:r w:rsidRPr="003506F9"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 обслуживание</w:t>
      </w:r>
      <w:r w:rsidR="0090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 пожарной техники с выездом в пожароопасный период  </w:t>
      </w:r>
      <w:r w:rsidR="006F236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3506F9">
        <w:rPr>
          <w:rFonts w:ascii="Times New Roman" w:hAnsi="Times New Roman" w:cs="Times New Roman"/>
          <w:i/>
          <w:sz w:val="24"/>
          <w:szCs w:val="24"/>
        </w:rPr>
        <w:t>2</w:t>
      </w:r>
      <w:r w:rsidR="00682EFA">
        <w:rPr>
          <w:rFonts w:ascii="Times New Roman" w:hAnsi="Times New Roman" w:cs="Times New Roman"/>
          <w:i/>
          <w:sz w:val="24"/>
          <w:szCs w:val="24"/>
        </w:rPr>
        <w:t xml:space="preserve">30,5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9002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6F23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F236D" w:rsidRPr="006F236D">
        <w:rPr>
          <w:rFonts w:ascii="Times New Roman" w:hAnsi="Times New Roman" w:cs="Times New Roman"/>
          <w:sz w:val="24"/>
          <w:szCs w:val="24"/>
        </w:rPr>
        <w:t>или 92,4%</w:t>
      </w:r>
      <w:r w:rsidR="006F23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бюджетных ассигновани</w:t>
      </w:r>
      <w:r w:rsidR="006F236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82EFA" w:rsidRPr="00682EFA">
        <w:rPr>
          <w:rFonts w:ascii="Times New Roman" w:hAnsi="Times New Roman" w:cs="Times New Roman"/>
          <w:i/>
          <w:sz w:val="24"/>
          <w:szCs w:val="24"/>
        </w:rPr>
        <w:t>249,4</w:t>
      </w:r>
      <w:r w:rsidR="00682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2018г. расходы по программе увеличились на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44EBE">
        <w:rPr>
          <w:rFonts w:ascii="Times New Roman" w:hAnsi="Times New Roman" w:cs="Times New Roman"/>
          <w:i/>
          <w:sz w:val="24"/>
          <w:szCs w:val="20"/>
        </w:rPr>
        <w:t>91,1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Pr="001F246F">
        <w:rPr>
          <w:rFonts w:ascii="Times New Roman" w:hAnsi="Times New Roman" w:cs="Times New Roman"/>
          <w:sz w:val="24"/>
          <w:szCs w:val="20"/>
        </w:rPr>
        <w:t xml:space="preserve">или </w:t>
      </w:r>
      <w:r w:rsidR="00044EBE">
        <w:rPr>
          <w:rFonts w:ascii="Times New Roman" w:hAnsi="Times New Roman" w:cs="Times New Roman"/>
          <w:sz w:val="24"/>
          <w:szCs w:val="20"/>
        </w:rPr>
        <w:t xml:space="preserve">41,6 </w:t>
      </w:r>
      <w:r w:rsidRPr="001F246F">
        <w:rPr>
          <w:rFonts w:ascii="Times New Roman" w:hAnsi="Times New Roman" w:cs="Times New Roman"/>
          <w:sz w:val="24"/>
          <w:szCs w:val="20"/>
        </w:rPr>
        <w:t>%</w:t>
      </w:r>
      <w:r w:rsidR="00690C27">
        <w:rPr>
          <w:rFonts w:ascii="Times New Roman" w:hAnsi="Times New Roman" w:cs="Times New Roman"/>
          <w:sz w:val="24"/>
          <w:szCs w:val="20"/>
        </w:rPr>
        <w:t>,</w:t>
      </w:r>
      <w:r w:rsidR="006F236D">
        <w:rPr>
          <w:rFonts w:ascii="Times New Roman" w:hAnsi="Times New Roman" w:cs="Times New Roman"/>
          <w:sz w:val="24"/>
          <w:szCs w:val="20"/>
        </w:rPr>
        <w:t xml:space="preserve"> а</w:t>
      </w:r>
      <w:r w:rsidR="00044EBE">
        <w:rPr>
          <w:rFonts w:ascii="Times New Roman" w:hAnsi="Times New Roman" w:cs="Times New Roman"/>
          <w:sz w:val="24"/>
          <w:szCs w:val="20"/>
        </w:rPr>
        <w:t xml:space="preserve"> относительно уровня 2019г. расходы по программе сократились</w:t>
      </w:r>
      <w:r w:rsidRPr="00AF2194">
        <w:rPr>
          <w:rFonts w:ascii="Times New Roman" w:hAnsi="Times New Roman" w:cs="Times New Roman"/>
          <w:sz w:val="24"/>
          <w:szCs w:val="20"/>
        </w:rPr>
        <w:t xml:space="preserve">  на</w:t>
      </w:r>
      <w:r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="00044EBE">
        <w:rPr>
          <w:rFonts w:ascii="Times New Roman" w:hAnsi="Times New Roman" w:cs="Times New Roman"/>
          <w:i/>
          <w:sz w:val="24"/>
          <w:szCs w:val="20"/>
        </w:rPr>
        <w:t>101,7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Pr="001F246F">
        <w:rPr>
          <w:rFonts w:ascii="Times New Roman" w:hAnsi="Times New Roman" w:cs="Times New Roman"/>
          <w:sz w:val="24"/>
          <w:szCs w:val="20"/>
        </w:rPr>
        <w:t xml:space="preserve">или </w:t>
      </w:r>
      <w:r w:rsidR="00044EBE">
        <w:rPr>
          <w:rFonts w:ascii="Times New Roman" w:hAnsi="Times New Roman" w:cs="Times New Roman"/>
          <w:sz w:val="24"/>
          <w:szCs w:val="20"/>
        </w:rPr>
        <w:t xml:space="preserve">32,8 </w:t>
      </w:r>
      <w:r>
        <w:rPr>
          <w:rFonts w:ascii="Times New Roman" w:hAnsi="Times New Roman" w:cs="Times New Roman"/>
          <w:sz w:val="24"/>
          <w:szCs w:val="20"/>
        </w:rPr>
        <w:t>%</w:t>
      </w:r>
      <w:r w:rsidR="006F236D">
        <w:rPr>
          <w:rFonts w:ascii="Times New Roman" w:hAnsi="Times New Roman" w:cs="Times New Roman"/>
          <w:sz w:val="24"/>
          <w:szCs w:val="20"/>
        </w:rPr>
        <w:t>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</w:t>
      </w:r>
      <w:r w:rsidRPr="00ED1AD3">
        <w:rPr>
          <w:rFonts w:ascii="Times New Roman" w:hAnsi="Times New Roman" w:cs="Times New Roman"/>
          <w:sz w:val="24"/>
          <w:szCs w:val="20"/>
        </w:rPr>
        <w:t>«Национальная экономика»</w:t>
      </w:r>
      <w:r w:rsidR="00044EB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предусматривались расходы</w:t>
      </w:r>
      <w:r w:rsidRPr="00ED1AD3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на финансирование муниципальн</w:t>
      </w:r>
      <w:r w:rsidR="00FB51E9">
        <w:rPr>
          <w:rFonts w:ascii="Times New Roman" w:hAnsi="Times New Roman" w:cs="Times New Roman"/>
          <w:sz w:val="24"/>
          <w:szCs w:val="20"/>
        </w:rPr>
        <w:t xml:space="preserve">ой </w:t>
      </w:r>
      <w:r>
        <w:rPr>
          <w:rFonts w:ascii="Times New Roman" w:hAnsi="Times New Roman" w:cs="Times New Roman"/>
          <w:sz w:val="24"/>
          <w:szCs w:val="20"/>
        </w:rPr>
        <w:t>программ</w:t>
      </w:r>
      <w:r w:rsidR="00FB51E9">
        <w:rPr>
          <w:rFonts w:ascii="Times New Roman" w:hAnsi="Times New Roman" w:cs="Times New Roman"/>
          <w:sz w:val="24"/>
          <w:szCs w:val="20"/>
        </w:rPr>
        <w:t>ы</w:t>
      </w:r>
      <w:r>
        <w:rPr>
          <w:rFonts w:ascii="Times New Roman" w:hAnsi="Times New Roman" w:cs="Times New Roman"/>
          <w:sz w:val="24"/>
          <w:szCs w:val="20"/>
        </w:rPr>
        <w:t xml:space="preserve">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с утверждёнными бюджетными ассигнованиями </w:t>
      </w:r>
      <w:r w:rsidR="00FB51E9">
        <w:rPr>
          <w:rFonts w:ascii="Times New Roman" w:hAnsi="Times New Roman" w:cs="Times New Roman"/>
          <w:sz w:val="24"/>
          <w:szCs w:val="20"/>
        </w:rPr>
        <w:t xml:space="preserve">в объёме </w:t>
      </w:r>
      <w:r w:rsidR="00FB51E9" w:rsidRPr="00FB51E9">
        <w:rPr>
          <w:rFonts w:ascii="Times New Roman" w:hAnsi="Times New Roman" w:cs="Times New Roman"/>
          <w:i/>
          <w:sz w:val="24"/>
          <w:szCs w:val="20"/>
        </w:rPr>
        <w:t>1</w:t>
      </w:r>
      <w:r w:rsidR="00690C2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B51E9" w:rsidRPr="00FB51E9">
        <w:rPr>
          <w:rFonts w:ascii="Times New Roman" w:hAnsi="Times New Roman" w:cs="Times New Roman"/>
          <w:i/>
          <w:sz w:val="24"/>
          <w:szCs w:val="20"/>
        </w:rPr>
        <w:t>573,3</w:t>
      </w:r>
      <w:r w:rsidR="00FB51E9" w:rsidRPr="00ED1AD3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690C2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B51E9" w:rsidRPr="00ED1AD3">
        <w:rPr>
          <w:rFonts w:ascii="Times New Roman" w:hAnsi="Times New Roman" w:cs="Times New Roman"/>
          <w:i/>
          <w:sz w:val="24"/>
          <w:szCs w:val="20"/>
        </w:rPr>
        <w:t>рублей</w:t>
      </w:r>
      <w:r w:rsidR="00FB51E9">
        <w:rPr>
          <w:rFonts w:ascii="Times New Roman" w:hAnsi="Times New Roman" w:cs="Times New Roman"/>
          <w:i/>
          <w:sz w:val="24"/>
          <w:szCs w:val="20"/>
        </w:rPr>
        <w:t>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муниципальной программы в отчётном периоде произведены </w:t>
      </w:r>
      <w:r w:rsidR="009B1C30">
        <w:rPr>
          <w:rFonts w:ascii="Times New Roman" w:hAnsi="Times New Roman" w:cs="Times New Roman"/>
          <w:sz w:val="24"/>
          <w:szCs w:val="20"/>
        </w:rPr>
        <w:t xml:space="preserve"> только </w:t>
      </w:r>
      <w:r>
        <w:rPr>
          <w:rFonts w:ascii="Times New Roman" w:hAnsi="Times New Roman" w:cs="Times New Roman"/>
          <w:sz w:val="24"/>
          <w:szCs w:val="20"/>
        </w:rPr>
        <w:t xml:space="preserve">расходы по очистке дорог от снега в сумме </w:t>
      </w:r>
      <w:r w:rsidR="00FB51E9" w:rsidRPr="00FB51E9">
        <w:rPr>
          <w:rFonts w:ascii="Times New Roman" w:hAnsi="Times New Roman" w:cs="Times New Roman"/>
          <w:i/>
          <w:sz w:val="24"/>
          <w:szCs w:val="20"/>
        </w:rPr>
        <w:t>53,4</w:t>
      </w:r>
      <w:r w:rsidR="00FB51E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FB51E9">
        <w:rPr>
          <w:rFonts w:ascii="Times New Roman" w:hAnsi="Times New Roman" w:cs="Times New Roman"/>
          <w:sz w:val="24"/>
          <w:szCs w:val="20"/>
        </w:rPr>
        <w:t>9,1</w:t>
      </w:r>
      <w:r>
        <w:rPr>
          <w:rFonts w:ascii="Times New Roman" w:hAnsi="Times New Roman" w:cs="Times New Roman"/>
          <w:sz w:val="24"/>
          <w:szCs w:val="20"/>
        </w:rPr>
        <w:t xml:space="preserve"> %  от  утвержденных бюджетных ассигнований в  размере </w:t>
      </w:r>
      <w:r w:rsidR="00FB51E9" w:rsidRPr="00FB51E9">
        <w:rPr>
          <w:rFonts w:ascii="Times New Roman" w:hAnsi="Times New Roman" w:cs="Times New Roman"/>
          <w:i/>
          <w:sz w:val="24"/>
          <w:szCs w:val="20"/>
        </w:rPr>
        <w:t>583,3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FB51E9">
        <w:rPr>
          <w:rFonts w:ascii="Times New Roman" w:hAnsi="Times New Roman" w:cs="Times New Roman"/>
          <w:i/>
          <w:sz w:val="24"/>
          <w:szCs w:val="20"/>
        </w:rPr>
        <w:t>.</w:t>
      </w:r>
    </w:p>
    <w:p w:rsidR="00F62BA5" w:rsidRDefault="009B1C30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Расходы на оплату работ </w:t>
      </w:r>
      <w:r w:rsidR="00861F06">
        <w:rPr>
          <w:rFonts w:ascii="Times New Roman" w:hAnsi="Times New Roman" w:cs="Times New Roman"/>
          <w:sz w:val="24"/>
          <w:szCs w:val="20"/>
        </w:rPr>
        <w:t xml:space="preserve"> по </w:t>
      </w:r>
      <w:proofErr w:type="spellStart"/>
      <w:r w:rsidR="00861F06">
        <w:rPr>
          <w:rFonts w:ascii="Times New Roman" w:hAnsi="Times New Roman" w:cs="Times New Roman"/>
          <w:sz w:val="24"/>
          <w:szCs w:val="20"/>
        </w:rPr>
        <w:t>грейдированию</w:t>
      </w:r>
      <w:proofErr w:type="spellEnd"/>
      <w:r w:rsidR="00861F06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9B1C30">
        <w:rPr>
          <w:rFonts w:ascii="Times New Roman" w:hAnsi="Times New Roman" w:cs="Times New Roman"/>
          <w:i/>
          <w:sz w:val="24"/>
          <w:szCs w:val="20"/>
        </w:rPr>
        <w:t>100,0 тыс</w:t>
      </w:r>
      <w:r w:rsidR="00861F06" w:rsidRPr="00AA57AF">
        <w:rPr>
          <w:rFonts w:ascii="Times New Roman" w:hAnsi="Times New Roman" w:cs="Times New Roman"/>
          <w:i/>
          <w:sz w:val="24"/>
          <w:szCs w:val="20"/>
        </w:rPr>
        <w:t>.</w:t>
      </w:r>
      <w:r w:rsidR="00690C2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61F06" w:rsidRPr="00AA57AF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9B1C30">
        <w:rPr>
          <w:rFonts w:ascii="Times New Roman" w:hAnsi="Times New Roman" w:cs="Times New Roman"/>
          <w:sz w:val="24"/>
          <w:szCs w:val="20"/>
        </w:rPr>
        <w:t>и</w:t>
      </w:r>
      <w:r w:rsidR="00861F06">
        <w:rPr>
          <w:rFonts w:ascii="Times New Roman" w:hAnsi="Times New Roman" w:cs="Times New Roman"/>
          <w:sz w:val="24"/>
          <w:szCs w:val="20"/>
        </w:rPr>
        <w:t xml:space="preserve"> ремонту автомобильных дорог в сумме </w:t>
      </w:r>
      <w:r w:rsidRPr="009B1C30">
        <w:rPr>
          <w:rFonts w:ascii="Times New Roman" w:hAnsi="Times New Roman" w:cs="Times New Roman"/>
          <w:i/>
          <w:sz w:val="24"/>
          <w:szCs w:val="20"/>
        </w:rPr>
        <w:t>889,9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861F06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690C27">
        <w:rPr>
          <w:rFonts w:ascii="Times New Roman" w:hAnsi="Times New Roman" w:cs="Times New Roman"/>
          <w:i/>
          <w:sz w:val="24"/>
          <w:szCs w:val="20"/>
        </w:rPr>
        <w:t>,</w:t>
      </w:r>
      <w:r w:rsidR="00861F06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предусмотренны</w:t>
      </w:r>
      <w:r w:rsidR="006F236D">
        <w:rPr>
          <w:rFonts w:ascii="Times New Roman" w:hAnsi="Times New Roman" w:cs="Times New Roman"/>
          <w:sz w:val="24"/>
          <w:szCs w:val="20"/>
        </w:rPr>
        <w:t>е</w:t>
      </w:r>
      <w:r>
        <w:rPr>
          <w:rFonts w:ascii="Times New Roman" w:hAnsi="Times New Roman" w:cs="Times New Roman"/>
          <w:sz w:val="24"/>
          <w:szCs w:val="20"/>
        </w:rPr>
        <w:t xml:space="preserve"> в расходах бюджета на 2020 год, в отчётном периоде   сельским поселением не использованы.</w:t>
      </w:r>
      <w:r w:rsidR="00F62BA5">
        <w:rPr>
          <w:rFonts w:ascii="Times New Roman" w:hAnsi="Times New Roman" w:cs="Times New Roman"/>
          <w:sz w:val="24"/>
          <w:szCs w:val="20"/>
        </w:rPr>
        <w:t xml:space="preserve"> </w:t>
      </w:r>
    </w:p>
    <w:p w:rsidR="009B1C30" w:rsidRDefault="00F62BA5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Муниципальный контракт на ремонт автомобильных дорог заключен в сентябре месяце, окончание работ и их оплата предусмотрены на ноябрь </w:t>
      </w:r>
      <w:proofErr w:type="spellStart"/>
      <w:r>
        <w:rPr>
          <w:rFonts w:ascii="Times New Roman" w:hAnsi="Times New Roman" w:cs="Times New Roman"/>
          <w:sz w:val="24"/>
          <w:szCs w:val="20"/>
        </w:rPr>
        <w:t>т.г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</w:p>
    <w:p w:rsidR="00861F06" w:rsidRPr="00D1009F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D1009F"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9B1C30">
        <w:rPr>
          <w:rFonts w:ascii="Times New Roman" w:hAnsi="Times New Roman" w:cs="Times New Roman"/>
          <w:sz w:val="24"/>
          <w:szCs w:val="20"/>
        </w:rPr>
        <w:t>8</w:t>
      </w:r>
      <w:r w:rsidRPr="00D1009F">
        <w:rPr>
          <w:rFonts w:ascii="Times New Roman" w:hAnsi="Times New Roman" w:cs="Times New Roman"/>
          <w:sz w:val="24"/>
          <w:szCs w:val="20"/>
        </w:rPr>
        <w:t>-201</w:t>
      </w:r>
      <w:r w:rsidR="009B1C30">
        <w:rPr>
          <w:rFonts w:ascii="Times New Roman" w:hAnsi="Times New Roman" w:cs="Times New Roman"/>
          <w:sz w:val="24"/>
          <w:szCs w:val="20"/>
        </w:rPr>
        <w:t>9</w:t>
      </w:r>
      <w:r w:rsidRPr="00D1009F">
        <w:rPr>
          <w:rFonts w:ascii="Times New Roman" w:hAnsi="Times New Roman" w:cs="Times New Roman"/>
          <w:sz w:val="24"/>
          <w:szCs w:val="20"/>
        </w:rPr>
        <w:t xml:space="preserve">гг. расходы по </w:t>
      </w:r>
      <w:r>
        <w:rPr>
          <w:rFonts w:ascii="Times New Roman" w:hAnsi="Times New Roman" w:cs="Times New Roman"/>
          <w:sz w:val="24"/>
          <w:szCs w:val="20"/>
        </w:rPr>
        <w:t>разделу</w:t>
      </w:r>
      <w:r w:rsidRPr="00D1009F">
        <w:rPr>
          <w:rFonts w:ascii="Times New Roman" w:hAnsi="Times New Roman" w:cs="Times New Roman"/>
          <w:sz w:val="24"/>
          <w:szCs w:val="20"/>
        </w:rPr>
        <w:t xml:space="preserve"> </w:t>
      </w:r>
      <w:r w:rsidR="009B1C30">
        <w:rPr>
          <w:rFonts w:ascii="Times New Roman" w:hAnsi="Times New Roman" w:cs="Times New Roman"/>
          <w:sz w:val="24"/>
          <w:szCs w:val="20"/>
        </w:rPr>
        <w:t>сократились</w:t>
      </w:r>
      <w:r w:rsidRPr="00D1009F">
        <w:rPr>
          <w:rFonts w:ascii="Times New Roman" w:hAnsi="Times New Roman" w:cs="Times New Roman"/>
          <w:sz w:val="24"/>
          <w:szCs w:val="20"/>
        </w:rPr>
        <w:t xml:space="preserve"> на</w:t>
      </w:r>
      <w:r w:rsidRPr="00D1009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9B1C30">
        <w:rPr>
          <w:rFonts w:ascii="Times New Roman" w:hAnsi="Times New Roman" w:cs="Times New Roman"/>
          <w:i/>
          <w:sz w:val="24"/>
          <w:szCs w:val="20"/>
        </w:rPr>
        <w:t>452,2</w:t>
      </w:r>
      <w:r w:rsidRPr="00D1009F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</w:t>
      </w:r>
      <w:r w:rsidR="009B1C30">
        <w:rPr>
          <w:rFonts w:ascii="Times New Roman" w:hAnsi="Times New Roman" w:cs="Times New Roman"/>
          <w:sz w:val="24"/>
          <w:szCs w:val="20"/>
        </w:rPr>
        <w:t xml:space="preserve"> </w:t>
      </w:r>
      <w:r w:rsidRPr="00D1009F">
        <w:rPr>
          <w:rFonts w:ascii="Times New Roman" w:hAnsi="Times New Roman" w:cs="Times New Roman"/>
          <w:sz w:val="24"/>
          <w:szCs w:val="20"/>
        </w:rPr>
        <w:t xml:space="preserve">или  в </w:t>
      </w:r>
      <w:r w:rsidR="009B1C30">
        <w:rPr>
          <w:rFonts w:ascii="Times New Roman" w:hAnsi="Times New Roman" w:cs="Times New Roman"/>
          <w:sz w:val="24"/>
          <w:szCs w:val="20"/>
        </w:rPr>
        <w:t xml:space="preserve">9,5 </w:t>
      </w:r>
      <w:r w:rsidRPr="00D1009F">
        <w:rPr>
          <w:rFonts w:ascii="Times New Roman" w:hAnsi="Times New Roman" w:cs="Times New Roman"/>
          <w:sz w:val="24"/>
          <w:szCs w:val="20"/>
        </w:rPr>
        <w:t>раза</w:t>
      </w:r>
      <w:r w:rsidR="009B1C30">
        <w:rPr>
          <w:rFonts w:ascii="Times New Roman" w:hAnsi="Times New Roman" w:cs="Times New Roman"/>
          <w:sz w:val="24"/>
          <w:szCs w:val="20"/>
        </w:rPr>
        <w:t xml:space="preserve"> </w:t>
      </w:r>
      <w:r w:rsidRPr="00D1009F">
        <w:rPr>
          <w:rFonts w:ascii="Times New Roman" w:hAnsi="Times New Roman" w:cs="Times New Roman"/>
          <w:sz w:val="24"/>
          <w:szCs w:val="20"/>
        </w:rPr>
        <w:t>и  на</w:t>
      </w:r>
      <w:r w:rsidRPr="00D1009F"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="009B1C30">
        <w:rPr>
          <w:rFonts w:ascii="Times New Roman" w:hAnsi="Times New Roman" w:cs="Times New Roman"/>
          <w:i/>
          <w:sz w:val="24"/>
          <w:szCs w:val="20"/>
        </w:rPr>
        <w:t>530,3</w:t>
      </w:r>
      <w:r w:rsidRPr="00D1009F"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Pr="00D1009F">
        <w:rPr>
          <w:rFonts w:ascii="Times New Roman" w:hAnsi="Times New Roman" w:cs="Times New Roman"/>
          <w:sz w:val="24"/>
          <w:szCs w:val="20"/>
        </w:rPr>
        <w:t xml:space="preserve">или </w:t>
      </w:r>
      <w:r w:rsidR="009B1C30">
        <w:rPr>
          <w:rFonts w:ascii="Times New Roman" w:hAnsi="Times New Roman" w:cs="Times New Roman"/>
          <w:sz w:val="24"/>
          <w:szCs w:val="20"/>
        </w:rPr>
        <w:t>в 10,9 раза</w:t>
      </w:r>
      <w:r w:rsidRPr="00D1009F">
        <w:rPr>
          <w:rFonts w:ascii="Times New Roman" w:hAnsi="Times New Roman" w:cs="Times New Roman"/>
          <w:sz w:val="24"/>
          <w:szCs w:val="20"/>
        </w:rPr>
        <w:t xml:space="preserve"> соответственно.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по разделу «</w:t>
      </w:r>
      <w:r w:rsidRPr="00C02131">
        <w:rPr>
          <w:rFonts w:ascii="Times New Roman" w:hAnsi="Times New Roman" w:cs="Times New Roman"/>
          <w:sz w:val="24"/>
          <w:szCs w:val="20"/>
        </w:rPr>
        <w:t>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за 9 месяцев </w:t>
      </w:r>
      <w:r w:rsidR="00836D7D">
        <w:rPr>
          <w:rFonts w:ascii="Times New Roman" w:hAnsi="Times New Roman" w:cs="Times New Roman"/>
          <w:sz w:val="24"/>
          <w:szCs w:val="20"/>
        </w:rPr>
        <w:t>2020</w:t>
      </w:r>
      <w:r>
        <w:rPr>
          <w:rFonts w:ascii="Times New Roman" w:hAnsi="Times New Roman" w:cs="Times New Roman"/>
          <w:sz w:val="24"/>
          <w:szCs w:val="20"/>
        </w:rPr>
        <w:t xml:space="preserve"> исполнены в сумме </w:t>
      </w:r>
      <w:r w:rsidR="00F93558" w:rsidRPr="00F93558">
        <w:rPr>
          <w:rFonts w:ascii="Times New Roman" w:hAnsi="Times New Roman" w:cs="Times New Roman"/>
          <w:i/>
          <w:sz w:val="24"/>
          <w:szCs w:val="20"/>
        </w:rPr>
        <w:t>1</w:t>
      </w:r>
      <w:r w:rsidR="00836D7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93558" w:rsidRPr="00F93558">
        <w:rPr>
          <w:rFonts w:ascii="Times New Roman" w:hAnsi="Times New Roman" w:cs="Times New Roman"/>
          <w:i/>
          <w:sz w:val="24"/>
          <w:szCs w:val="20"/>
        </w:rPr>
        <w:t>048,8</w:t>
      </w:r>
      <w:r w:rsidR="00F9355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F93558">
        <w:rPr>
          <w:rFonts w:ascii="Times New Roman" w:hAnsi="Times New Roman" w:cs="Times New Roman"/>
          <w:sz w:val="24"/>
          <w:szCs w:val="20"/>
        </w:rPr>
        <w:t>72,1</w:t>
      </w:r>
      <w:r>
        <w:rPr>
          <w:rFonts w:ascii="Times New Roman" w:hAnsi="Times New Roman" w:cs="Times New Roman"/>
          <w:sz w:val="24"/>
          <w:szCs w:val="20"/>
        </w:rPr>
        <w:t>% годовых бюджетных назначений. Удельный вес расходов по данному разделу в общем объёме расходов в отчётном периоде составил 1</w:t>
      </w:r>
      <w:r w:rsidR="00F93558">
        <w:rPr>
          <w:rFonts w:ascii="Times New Roman" w:hAnsi="Times New Roman" w:cs="Times New Roman"/>
          <w:sz w:val="24"/>
          <w:szCs w:val="20"/>
        </w:rPr>
        <w:t xml:space="preserve">5,9 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2018г. объём расходов на мероприятия по разделу </w:t>
      </w:r>
      <w:r w:rsidRPr="00C02131">
        <w:rPr>
          <w:rFonts w:ascii="Times New Roman" w:hAnsi="Times New Roman" w:cs="Times New Roman"/>
          <w:sz w:val="24"/>
          <w:szCs w:val="20"/>
        </w:rPr>
        <w:t>«Жилищно-коммунальное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в 20</w:t>
      </w:r>
      <w:r w:rsidR="00F93558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году </w:t>
      </w:r>
      <w:r w:rsidR="00F93558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F93558" w:rsidRPr="00F93558">
        <w:rPr>
          <w:rFonts w:ascii="Times New Roman" w:hAnsi="Times New Roman" w:cs="Times New Roman"/>
          <w:i/>
          <w:sz w:val="24"/>
          <w:szCs w:val="20"/>
        </w:rPr>
        <w:t>614,5</w:t>
      </w:r>
      <w:r w:rsidR="00F93558">
        <w:rPr>
          <w:rFonts w:ascii="Times New Roman" w:hAnsi="Times New Roman" w:cs="Times New Roman"/>
          <w:sz w:val="24"/>
          <w:szCs w:val="20"/>
        </w:rPr>
        <w:t xml:space="preserve"> </w:t>
      </w:r>
      <w:r w:rsidRPr="00C0213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 xml:space="preserve">. рублей, </w:t>
      </w:r>
      <w:r>
        <w:rPr>
          <w:rFonts w:ascii="Times New Roman" w:hAnsi="Times New Roman" w:cs="Times New Roman"/>
          <w:sz w:val="24"/>
          <w:szCs w:val="20"/>
        </w:rPr>
        <w:t>или в 1,6 раза</w:t>
      </w:r>
      <w:r w:rsidR="00F93558">
        <w:rPr>
          <w:rFonts w:ascii="Times New Roman" w:hAnsi="Times New Roman" w:cs="Times New Roman"/>
          <w:sz w:val="24"/>
          <w:szCs w:val="20"/>
        </w:rPr>
        <w:t>,</w:t>
      </w:r>
      <w:r w:rsidR="00B042BC">
        <w:rPr>
          <w:rFonts w:ascii="Times New Roman" w:hAnsi="Times New Roman" w:cs="Times New Roman"/>
          <w:sz w:val="24"/>
          <w:szCs w:val="20"/>
        </w:rPr>
        <w:t xml:space="preserve"> а</w:t>
      </w:r>
      <w:r w:rsidR="00F93558" w:rsidRPr="00F93558">
        <w:rPr>
          <w:rFonts w:ascii="Times New Roman" w:hAnsi="Times New Roman" w:cs="Times New Roman"/>
          <w:sz w:val="24"/>
          <w:szCs w:val="20"/>
        </w:rPr>
        <w:t xml:space="preserve"> </w:t>
      </w:r>
      <w:r w:rsidR="00F93558">
        <w:rPr>
          <w:rFonts w:ascii="Times New Roman" w:hAnsi="Times New Roman" w:cs="Times New Roman"/>
          <w:sz w:val="24"/>
          <w:szCs w:val="20"/>
        </w:rPr>
        <w:t xml:space="preserve">относительно уровня 2019г. объём расходов на мероприятия увеличился </w:t>
      </w:r>
      <w:r>
        <w:rPr>
          <w:rFonts w:ascii="Times New Roman" w:hAnsi="Times New Roman" w:cs="Times New Roman"/>
          <w:sz w:val="24"/>
          <w:szCs w:val="20"/>
        </w:rPr>
        <w:t xml:space="preserve">на </w:t>
      </w:r>
      <w:r w:rsidR="00F93558" w:rsidRPr="00F93558">
        <w:rPr>
          <w:rFonts w:ascii="Times New Roman" w:hAnsi="Times New Roman" w:cs="Times New Roman"/>
          <w:i/>
          <w:sz w:val="24"/>
          <w:szCs w:val="20"/>
        </w:rPr>
        <w:t>350,8</w:t>
      </w:r>
      <w:r w:rsidR="00F93558">
        <w:rPr>
          <w:rFonts w:ascii="Times New Roman" w:hAnsi="Times New Roman" w:cs="Times New Roman"/>
          <w:sz w:val="24"/>
          <w:szCs w:val="20"/>
        </w:rPr>
        <w:t xml:space="preserve"> </w:t>
      </w:r>
      <w:r w:rsidRPr="00C0213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 xml:space="preserve">. рублей, </w:t>
      </w:r>
      <w:r>
        <w:rPr>
          <w:rFonts w:ascii="Times New Roman" w:hAnsi="Times New Roman" w:cs="Times New Roman"/>
          <w:sz w:val="24"/>
          <w:szCs w:val="20"/>
        </w:rPr>
        <w:t xml:space="preserve">или в </w:t>
      </w:r>
      <w:r w:rsidR="00F93558">
        <w:rPr>
          <w:rFonts w:ascii="Times New Roman" w:hAnsi="Times New Roman" w:cs="Times New Roman"/>
          <w:sz w:val="24"/>
          <w:szCs w:val="20"/>
        </w:rPr>
        <w:t>1,5</w:t>
      </w:r>
      <w:r>
        <w:rPr>
          <w:rFonts w:ascii="Times New Roman" w:hAnsi="Times New Roman" w:cs="Times New Roman"/>
          <w:sz w:val="24"/>
          <w:szCs w:val="20"/>
        </w:rPr>
        <w:t xml:space="preserve"> раза</w:t>
      </w:r>
      <w:r w:rsidR="00836D7D">
        <w:rPr>
          <w:rFonts w:ascii="Times New Roman" w:hAnsi="Times New Roman" w:cs="Times New Roman"/>
          <w:sz w:val="24"/>
          <w:szCs w:val="20"/>
        </w:rPr>
        <w:t>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(</w:t>
      </w:r>
      <w:r w:rsidR="00B042BC">
        <w:rPr>
          <w:rFonts w:ascii="Times New Roman" w:hAnsi="Times New Roman" w:cs="Times New Roman"/>
          <w:sz w:val="24"/>
          <w:szCs w:val="20"/>
        </w:rPr>
        <w:t>88,5</w:t>
      </w:r>
      <w:r>
        <w:rPr>
          <w:rFonts w:ascii="Times New Roman" w:hAnsi="Times New Roman" w:cs="Times New Roman"/>
          <w:sz w:val="24"/>
          <w:szCs w:val="20"/>
        </w:rPr>
        <w:t xml:space="preserve"> %) по разделу </w:t>
      </w:r>
      <w:r w:rsidRPr="00E96D05">
        <w:rPr>
          <w:rFonts w:ascii="Times New Roman" w:hAnsi="Times New Roman" w:cs="Times New Roman"/>
          <w:sz w:val="24"/>
          <w:szCs w:val="20"/>
        </w:rPr>
        <w:t>«Жилищно-коммунальное хозяйство»</w:t>
      </w:r>
      <w:r w:rsidR="00F9355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составили расходы по подразделу </w:t>
      </w:r>
      <w:r w:rsidRPr="00E96D05">
        <w:rPr>
          <w:rFonts w:ascii="Times New Roman" w:hAnsi="Times New Roman" w:cs="Times New Roman"/>
          <w:sz w:val="24"/>
          <w:szCs w:val="20"/>
        </w:rPr>
        <w:t>«Благоустройство</w:t>
      </w:r>
      <w:r w:rsidR="006F236D">
        <w:rPr>
          <w:rFonts w:ascii="Times New Roman" w:hAnsi="Times New Roman" w:cs="Times New Roman"/>
          <w:sz w:val="24"/>
          <w:szCs w:val="20"/>
        </w:rPr>
        <w:t>»</w:t>
      </w:r>
      <w:r w:rsidR="00836D7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B042BC" w:rsidRPr="00B042BC">
        <w:rPr>
          <w:rFonts w:ascii="Times New Roman" w:hAnsi="Times New Roman" w:cs="Times New Roman"/>
          <w:i/>
          <w:sz w:val="24"/>
          <w:szCs w:val="20"/>
        </w:rPr>
        <w:t>928,4</w:t>
      </w:r>
      <w:r w:rsidR="00B042B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Pr="00E96D05">
        <w:rPr>
          <w:rFonts w:ascii="Times New Roman" w:hAnsi="Times New Roman" w:cs="Times New Roman"/>
          <w:i/>
          <w:sz w:val="24"/>
          <w:szCs w:val="20"/>
        </w:rPr>
        <w:t>1</w:t>
      </w:r>
      <w:r w:rsidR="00836D7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E96D05">
        <w:rPr>
          <w:rFonts w:ascii="Times New Roman" w:hAnsi="Times New Roman" w:cs="Times New Roman"/>
          <w:i/>
          <w:sz w:val="24"/>
          <w:szCs w:val="20"/>
        </w:rPr>
        <w:t>32</w:t>
      </w:r>
      <w:r w:rsidR="00B042BC">
        <w:rPr>
          <w:rFonts w:ascii="Times New Roman" w:hAnsi="Times New Roman" w:cs="Times New Roman"/>
          <w:i/>
          <w:sz w:val="24"/>
          <w:szCs w:val="20"/>
        </w:rPr>
        <w:t xml:space="preserve">0,1 </w:t>
      </w:r>
      <w:r>
        <w:rPr>
          <w:rFonts w:ascii="Times New Roman" w:hAnsi="Times New Roman" w:cs="Times New Roman"/>
          <w:i/>
          <w:sz w:val="24"/>
          <w:szCs w:val="20"/>
        </w:rPr>
        <w:t>тыс. рублей.</w:t>
      </w:r>
    </w:p>
    <w:p w:rsidR="00861F06" w:rsidRDefault="00836D7D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861F06">
        <w:rPr>
          <w:rFonts w:ascii="Times New Roman" w:hAnsi="Times New Roman" w:cs="Times New Roman"/>
          <w:sz w:val="24"/>
          <w:szCs w:val="20"/>
        </w:rPr>
        <w:t xml:space="preserve">Бюджетные ассигнования направлены  на реализацию  мероприятий муниципальной программы «Благоустройство на территории сельского поселения», в том числе </w:t>
      </w:r>
      <w:proofErr w:type="gramStart"/>
      <w:r w:rsidR="00861F06">
        <w:rPr>
          <w:rFonts w:ascii="Times New Roman" w:hAnsi="Times New Roman" w:cs="Times New Roman"/>
          <w:sz w:val="24"/>
          <w:szCs w:val="20"/>
        </w:rPr>
        <w:t>на</w:t>
      </w:r>
      <w:proofErr w:type="gramEnd"/>
      <w:r w:rsidR="00861F06">
        <w:rPr>
          <w:rFonts w:ascii="Times New Roman" w:hAnsi="Times New Roman" w:cs="Times New Roman"/>
          <w:sz w:val="24"/>
          <w:szCs w:val="20"/>
        </w:rPr>
        <w:t>: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415CA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уличное освещение и содержание объектов уличного освещения в сумме </w:t>
      </w:r>
      <w:r w:rsidR="00415CA2" w:rsidRPr="005A378C">
        <w:rPr>
          <w:rFonts w:ascii="Times New Roman" w:hAnsi="Times New Roman" w:cs="Times New Roman"/>
          <w:i/>
          <w:sz w:val="24"/>
          <w:szCs w:val="20"/>
        </w:rPr>
        <w:t>238,3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836D7D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рублей</w:t>
      </w:r>
      <w:r w:rsidR="00415CA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 w:rsidR="00411291">
        <w:rPr>
          <w:rFonts w:ascii="Times New Roman" w:hAnsi="Times New Roman" w:cs="Times New Roman"/>
          <w:sz w:val="24"/>
          <w:szCs w:val="20"/>
        </w:rPr>
        <w:t xml:space="preserve"> </w:t>
      </w:r>
      <w:r w:rsidR="005A378C" w:rsidRPr="005A378C">
        <w:rPr>
          <w:rFonts w:ascii="Times New Roman" w:hAnsi="Times New Roman" w:cs="Times New Roman"/>
          <w:i/>
          <w:sz w:val="24"/>
          <w:szCs w:val="20"/>
        </w:rPr>
        <w:t>377,9</w:t>
      </w:r>
      <w:r w:rsidRPr="000530A9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836D7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530A9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5A378C" w:rsidRDefault="00836D7D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5A378C">
        <w:rPr>
          <w:rFonts w:ascii="Times New Roman" w:hAnsi="Times New Roman" w:cs="Times New Roman"/>
          <w:sz w:val="24"/>
          <w:szCs w:val="20"/>
        </w:rPr>
        <w:t xml:space="preserve">- очистку и косметический ремонт колодцев в сумме </w:t>
      </w:r>
      <w:r w:rsidR="005A378C" w:rsidRPr="002B741F">
        <w:rPr>
          <w:rFonts w:ascii="Times New Roman" w:hAnsi="Times New Roman" w:cs="Times New Roman"/>
          <w:i/>
          <w:sz w:val="24"/>
          <w:szCs w:val="20"/>
        </w:rPr>
        <w:t>46,4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A378C" w:rsidRPr="002B741F">
        <w:rPr>
          <w:rFonts w:ascii="Times New Roman" w:hAnsi="Times New Roman" w:cs="Times New Roman"/>
          <w:i/>
          <w:sz w:val="24"/>
          <w:szCs w:val="20"/>
        </w:rPr>
        <w:t>рублей</w:t>
      </w:r>
      <w:r w:rsidR="005A378C">
        <w:rPr>
          <w:rFonts w:ascii="Times New Roman" w:hAnsi="Times New Roman" w:cs="Times New Roman"/>
          <w:sz w:val="24"/>
          <w:szCs w:val="20"/>
        </w:rPr>
        <w:t xml:space="preserve"> при </w:t>
      </w:r>
      <w:r w:rsidR="005A378C" w:rsidRPr="00C220B6">
        <w:rPr>
          <w:rFonts w:ascii="Times New Roman" w:hAnsi="Times New Roman" w:cs="Times New Roman"/>
          <w:sz w:val="24"/>
          <w:szCs w:val="20"/>
        </w:rPr>
        <w:t>бюджетных ассигнованиях в сумме</w:t>
      </w:r>
      <w:r w:rsidR="005A378C">
        <w:rPr>
          <w:rFonts w:ascii="Times New Roman" w:hAnsi="Times New Roman" w:cs="Times New Roman"/>
          <w:sz w:val="24"/>
          <w:szCs w:val="20"/>
        </w:rPr>
        <w:t xml:space="preserve"> </w:t>
      </w:r>
      <w:r w:rsidR="005A378C" w:rsidRPr="002B741F">
        <w:rPr>
          <w:rFonts w:ascii="Times New Roman" w:hAnsi="Times New Roman" w:cs="Times New Roman"/>
          <w:i/>
          <w:sz w:val="24"/>
          <w:szCs w:val="20"/>
        </w:rPr>
        <w:t>234,0</w:t>
      </w:r>
      <w:r w:rsidR="005A378C">
        <w:rPr>
          <w:rFonts w:ascii="Times New Roman" w:hAnsi="Times New Roman" w:cs="Times New Roman"/>
          <w:sz w:val="24"/>
          <w:szCs w:val="20"/>
        </w:rPr>
        <w:t xml:space="preserve"> </w:t>
      </w:r>
      <w:r w:rsidR="005A378C" w:rsidRPr="000530A9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A378C" w:rsidRPr="000530A9">
        <w:rPr>
          <w:rFonts w:ascii="Times New Roman" w:hAnsi="Times New Roman" w:cs="Times New Roman"/>
          <w:i/>
          <w:sz w:val="24"/>
          <w:szCs w:val="20"/>
        </w:rPr>
        <w:t>рублей</w:t>
      </w:r>
      <w:r w:rsidR="000D0CAA">
        <w:rPr>
          <w:rFonts w:ascii="Times New Roman" w:hAnsi="Times New Roman" w:cs="Times New Roman"/>
          <w:i/>
          <w:sz w:val="24"/>
          <w:szCs w:val="20"/>
        </w:rPr>
        <w:t>;</w:t>
      </w:r>
    </w:p>
    <w:p w:rsidR="00861F06" w:rsidRDefault="00836D7D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861F06">
        <w:rPr>
          <w:rFonts w:ascii="Times New Roman" w:hAnsi="Times New Roman" w:cs="Times New Roman"/>
          <w:sz w:val="24"/>
          <w:szCs w:val="20"/>
        </w:rPr>
        <w:t xml:space="preserve">- скашивание травы на территории около памятных мест, нежилого частного сектора, вдоль обочин центральных улиц  в сумме </w:t>
      </w:r>
      <w:r w:rsidR="005A378C" w:rsidRPr="002B741F">
        <w:rPr>
          <w:rFonts w:ascii="Times New Roman" w:hAnsi="Times New Roman" w:cs="Times New Roman"/>
          <w:i/>
          <w:sz w:val="24"/>
          <w:szCs w:val="20"/>
        </w:rPr>
        <w:t>177,2</w:t>
      </w:r>
      <w:r w:rsidR="005A378C">
        <w:rPr>
          <w:rFonts w:ascii="Times New Roman" w:hAnsi="Times New Roman" w:cs="Times New Roman"/>
          <w:sz w:val="24"/>
          <w:szCs w:val="20"/>
        </w:rPr>
        <w:t xml:space="preserve"> </w:t>
      </w:r>
      <w:r w:rsidR="00861F06">
        <w:rPr>
          <w:rFonts w:ascii="Times New Roman" w:hAnsi="Times New Roman" w:cs="Times New Roman"/>
          <w:i/>
          <w:sz w:val="24"/>
          <w:szCs w:val="20"/>
        </w:rPr>
        <w:t>тыс. рублей,</w:t>
      </w:r>
      <w:r w:rsidR="00861F06">
        <w:rPr>
          <w:rFonts w:ascii="Times New Roman" w:hAnsi="Times New Roman" w:cs="Times New Roman"/>
          <w:sz w:val="24"/>
          <w:szCs w:val="20"/>
        </w:rPr>
        <w:t xml:space="preserve"> или </w:t>
      </w:r>
      <w:r w:rsidR="005A378C">
        <w:rPr>
          <w:rFonts w:ascii="Times New Roman" w:hAnsi="Times New Roman" w:cs="Times New Roman"/>
          <w:sz w:val="24"/>
          <w:szCs w:val="20"/>
        </w:rPr>
        <w:t>90,1</w:t>
      </w:r>
      <w:r w:rsidR="00861F06"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 в сумме </w:t>
      </w:r>
      <w:r w:rsidR="005A378C" w:rsidRPr="002B741F">
        <w:rPr>
          <w:rFonts w:ascii="Times New Roman" w:hAnsi="Times New Roman" w:cs="Times New Roman"/>
          <w:i/>
          <w:sz w:val="24"/>
          <w:szCs w:val="20"/>
        </w:rPr>
        <w:t>196,7</w:t>
      </w:r>
      <w:r w:rsidR="005A378C">
        <w:rPr>
          <w:rFonts w:ascii="Times New Roman" w:hAnsi="Times New Roman" w:cs="Times New Roman"/>
          <w:sz w:val="24"/>
          <w:szCs w:val="20"/>
        </w:rPr>
        <w:t xml:space="preserve"> </w:t>
      </w:r>
      <w:r w:rsidR="00861F06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861F06">
        <w:rPr>
          <w:rFonts w:ascii="Times New Roman" w:hAnsi="Times New Roman" w:cs="Times New Roman"/>
          <w:sz w:val="24"/>
          <w:szCs w:val="20"/>
        </w:rPr>
        <w:t>;</w:t>
      </w:r>
    </w:p>
    <w:p w:rsidR="00861F06" w:rsidRDefault="00836D7D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861F06">
        <w:rPr>
          <w:rFonts w:ascii="Times New Roman" w:hAnsi="Times New Roman" w:cs="Times New Roman"/>
          <w:sz w:val="24"/>
          <w:szCs w:val="20"/>
        </w:rPr>
        <w:t xml:space="preserve">- организацию и проведение ежегодных и осенних месячников по благоустройству и санитарной очистке территории в сумме </w:t>
      </w:r>
      <w:r w:rsidR="005A378C" w:rsidRPr="002B741F">
        <w:rPr>
          <w:rFonts w:ascii="Times New Roman" w:hAnsi="Times New Roman" w:cs="Times New Roman"/>
          <w:i/>
          <w:sz w:val="24"/>
          <w:szCs w:val="20"/>
        </w:rPr>
        <w:t>12,2</w:t>
      </w:r>
      <w:r w:rsidR="005A378C">
        <w:rPr>
          <w:rFonts w:ascii="Times New Roman" w:hAnsi="Times New Roman" w:cs="Times New Roman"/>
          <w:sz w:val="24"/>
          <w:szCs w:val="20"/>
        </w:rPr>
        <w:t xml:space="preserve"> </w:t>
      </w:r>
      <w:r w:rsidR="00861F06"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="00861F06">
        <w:rPr>
          <w:rFonts w:ascii="Times New Roman" w:hAnsi="Times New Roman" w:cs="Times New Roman"/>
          <w:sz w:val="24"/>
          <w:szCs w:val="20"/>
        </w:rPr>
        <w:t xml:space="preserve">или </w:t>
      </w:r>
      <w:r w:rsidR="005A378C">
        <w:rPr>
          <w:rFonts w:ascii="Times New Roman" w:hAnsi="Times New Roman" w:cs="Times New Roman"/>
          <w:sz w:val="24"/>
          <w:szCs w:val="20"/>
        </w:rPr>
        <w:t>40,7</w:t>
      </w:r>
      <w:r w:rsidR="00861F06">
        <w:rPr>
          <w:rFonts w:ascii="Times New Roman" w:hAnsi="Times New Roman" w:cs="Times New Roman"/>
          <w:sz w:val="24"/>
          <w:szCs w:val="20"/>
        </w:rPr>
        <w:t xml:space="preserve">% годовых бюджетных назначений  в сумме </w:t>
      </w:r>
      <w:r w:rsidR="00861F0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A378C">
        <w:rPr>
          <w:rFonts w:ascii="Times New Roman" w:hAnsi="Times New Roman" w:cs="Times New Roman"/>
          <w:i/>
          <w:sz w:val="24"/>
          <w:szCs w:val="20"/>
        </w:rPr>
        <w:t>30,</w:t>
      </w:r>
      <w:r w:rsidR="00861F06">
        <w:rPr>
          <w:rFonts w:ascii="Times New Roman" w:hAnsi="Times New Roman" w:cs="Times New Roman"/>
          <w:i/>
          <w:sz w:val="24"/>
          <w:szCs w:val="20"/>
        </w:rPr>
        <w:t>0 тыс. рублей</w:t>
      </w:r>
      <w:r w:rsidR="00861F06">
        <w:rPr>
          <w:rFonts w:ascii="Times New Roman" w:hAnsi="Times New Roman" w:cs="Times New Roman"/>
          <w:sz w:val="24"/>
          <w:szCs w:val="20"/>
        </w:rPr>
        <w:t>;</w:t>
      </w:r>
    </w:p>
    <w:p w:rsidR="00861F06" w:rsidRDefault="00836D7D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861F06">
        <w:rPr>
          <w:rFonts w:ascii="Times New Roman" w:hAnsi="Times New Roman" w:cs="Times New Roman"/>
          <w:sz w:val="24"/>
          <w:szCs w:val="20"/>
        </w:rPr>
        <w:t xml:space="preserve">-  спиливание и утилизацию деревьев в сумме </w:t>
      </w:r>
      <w:r w:rsidR="005A378C" w:rsidRPr="002B741F">
        <w:rPr>
          <w:rFonts w:ascii="Times New Roman" w:hAnsi="Times New Roman" w:cs="Times New Roman"/>
          <w:i/>
          <w:sz w:val="24"/>
          <w:szCs w:val="20"/>
        </w:rPr>
        <w:t>10,7</w:t>
      </w:r>
      <w:r w:rsidR="005A378C">
        <w:rPr>
          <w:rFonts w:ascii="Times New Roman" w:hAnsi="Times New Roman" w:cs="Times New Roman"/>
          <w:sz w:val="24"/>
          <w:szCs w:val="20"/>
        </w:rPr>
        <w:t xml:space="preserve"> </w:t>
      </w:r>
      <w:r w:rsidR="00861F06">
        <w:rPr>
          <w:rFonts w:ascii="Times New Roman" w:hAnsi="Times New Roman" w:cs="Times New Roman"/>
          <w:i/>
          <w:sz w:val="24"/>
          <w:szCs w:val="20"/>
        </w:rPr>
        <w:t>тыс. рублей,</w:t>
      </w:r>
      <w:r w:rsidR="00861F06">
        <w:rPr>
          <w:rFonts w:ascii="Times New Roman" w:hAnsi="Times New Roman" w:cs="Times New Roman"/>
          <w:sz w:val="24"/>
          <w:szCs w:val="20"/>
        </w:rPr>
        <w:t xml:space="preserve"> или </w:t>
      </w:r>
      <w:r w:rsidR="005A378C">
        <w:rPr>
          <w:rFonts w:ascii="Times New Roman" w:hAnsi="Times New Roman" w:cs="Times New Roman"/>
          <w:sz w:val="24"/>
          <w:szCs w:val="20"/>
        </w:rPr>
        <w:t>85,0</w:t>
      </w:r>
      <w:r w:rsidR="00861F06">
        <w:rPr>
          <w:rFonts w:ascii="Times New Roman" w:hAnsi="Times New Roman" w:cs="Times New Roman"/>
          <w:sz w:val="24"/>
          <w:szCs w:val="20"/>
        </w:rPr>
        <w:t xml:space="preserve">  % годовых бюджетных назначений в сумме  </w:t>
      </w:r>
      <w:r w:rsidR="005A378C" w:rsidRPr="002B741F">
        <w:rPr>
          <w:rFonts w:ascii="Times New Roman" w:hAnsi="Times New Roman" w:cs="Times New Roman"/>
          <w:i/>
          <w:sz w:val="24"/>
          <w:szCs w:val="20"/>
        </w:rPr>
        <w:t>12,6</w:t>
      </w:r>
      <w:r w:rsidR="00861F06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BD1C0D">
        <w:rPr>
          <w:rFonts w:ascii="Times New Roman" w:hAnsi="Times New Roman" w:cs="Times New Roman"/>
          <w:i/>
          <w:sz w:val="24"/>
          <w:szCs w:val="20"/>
        </w:rPr>
        <w:t>.</w:t>
      </w:r>
    </w:p>
    <w:p w:rsidR="00BD1C0D" w:rsidRDefault="00BD1C0D" w:rsidP="00BD1C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 по строительству детской площадки на территории сельского поселения, в рамках реализации проектов развития общественной инфраструктуры, подрядчиком </w:t>
      </w:r>
      <w:r w:rsidR="00836D7D">
        <w:rPr>
          <w:rFonts w:ascii="Times New Roman" w:hAnsi="Times New Roman" w:cs="Times New Roman"/>
          <w:sz w:val="24"/>
          <w:szCs w:val="24"/>
        </w:rPr>
        <w:t>выполнены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2FB">
        <w:rPr>
          <w:rFonts w:ascii="Times New Roman" w:hAnsi="Times New Roman" w:cs="Times New Roman"/>
          <w:sz w:val="24"/>
          <w:szCs w:val="24"/>
        </w:rPr>
        <w:t xml:space="preserve">сельским поселением оплачены </w:t>
      </w:r>
      <w:r w:rsidR="00836D7D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98B" w:rsidRPr="00E6798B">
        <w:rPr>
          <w:rFonts w:ascii="Times New Roman" w:hAnsi="Times New Roman" w:cs="Times New Roman"/>
          <w:i/>
          <w:sz w:val="24"/>
          <w:szCs w:val="24"/>
        </w:rPr>
        <w:t>443,6</w:t>
      </w:r>
      <w:r w:rsidR="004342FB" w:rsidRPr="004342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36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2FB" w:rsidRPr="004342FB">
        <w:rPr>
          <w:rFonts w:ascii="Times New Roman" w:hAnsi="Times New Roman" w:cs="Times New Roman"/>
          <w:i/>
          <w:sz w:val="24"/>
          <w:szCs w:val="24"/>
        </w:rPr>
        <w:t>рублей</w:t>
      </w:r>
      <w:r w:rsidR="004342FB">
        <w:rPr>
          <w:rFonts w:ascii="Times New Roman" w:hAnsi="Times New Roman" w:cs="Times New Roman"/>
          <w:sz w:val="24"/>
          <w:szCs w:val="24"/>
        </w:rPr>
        <w:t xml:space="preserve"> при планируемых бюджетных ассигнованиях в сумме </w:t>
      </w:r>
      <w:r w:rsidR="00E6798B" w:rsidRPr="00E6798B">
        <w:rPr>
          <w:rFonts w:ascii="Times New Roman" w:hAnsi="Times New Roman" w:cs="Times New Roman"/>
          <w:i/>
          <w:sz w:val="24"/>
          <w:szCs w:val="24"/>
        </w:rPr>
        <w:t>468,9</w:t>
      </w:r>
      <w:r w:rsidR="004342FB" w:rsidRPr="004342FB">
        <w:rPr>
          <w:rFonts w:ascii="Times New Roman" w:hAnsi="Times New Roman" w:cs="Times New Roman"/>
          <w:i/>
          <w:sz w:val="24"/>
          <w:szCs w:val="24"/>
        </w:rPr>
        <w:t xml:space="preserve">  тыс.</w:t>
      </w:r>
      <w:r w:rsidR="00836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2FB" w:rsidRPr="004342FB">
        <w:rPr>
          <w:rFonts w:ascii="Times New Roman" w:hAnsi="Times New Roman" w:cs="Times New Roman"/>
          <w:i/>
          <w:sz w:val="24"/>
          <w:szCs w:val="24"/>
        </w:rPr>
        <w:t>рублей</w:t>
      </w:r>
      <w:r w:rsidR="004342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E75BFE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сельского поселения на мероприятия по благоустройству увеличился на </w:t>
      </w:r>
      <w:r w:rsidR="00E04AFB" w:rsidRPr="00E04AFB">
        <w:rPr>
          <w:rFonts w:ascii="Times New Roman" w:hAnsi="Times New Roman" w:cs="Times New Roman"/>
          <w:i/>
          <w:sz w:val="24"/>
          <w:szCs w:val="20"/>
        </w:rPr>
        <w:t>295,7</w:t>
      </w:r>
      <w:r w:rsidR="00E04AFB">
        <w:rPr>
          <w:rFonts w:ascii="Times New Roman" w:hAnsi="Times New Roman" w:cs="Times New Roman"/>
          <w:sz w:val="24"/>
          <w:szCs w:val="20"/>
        </w:rPr>
        <w:t xml:space="preserve"> </w:t>
      </w:r>
      <w:r w:rsidRPr="00463244">
        <w:rPr>
          <w:rFonts w:ascii="Times New Roman" w:hAnsi="Times New Roman" w:cs="Times New Roman"/>
          <w:i/>
          <w:sz w:val="24"/>
          <w:szCs w:val="20"/>
        </w:rPr>
        <w:t>т</w:t>
      </w:r>
      <w:r>
        <w:rPr>
          <w:rFonts w:ascii="Times New Roman" w:hAnsi="Times New Roman" w:cs="Times New Roman"/>
          <w:i/>
          <w:sz w:val="24"/>
          <w:szCs w:val="20"/>
        </w:rPr>
        <w:t>ыс. рублей</w:t>
      </w:r>
      <w:r>
        <w:rPr>
          <w:rFonts w:ascii="Times New Roman" w:hAnsi="Times New Roman" w:cs="Times New Roman"/>
          <w:sz w:val="24"/>
          <w:szCs w:val="20"/>
        </w:rPr>
        <w:t>, или в 1,</w:t>
      </w:r>
      <w:r w:rsidR="00E04AFB">
        <w:rPr>
          <w:rFonts w:ascii="Times New Roman" w:hAnsi="Times New Roman" w:cs="Times New Roman"/>
          <w:sz w:val="24"/>
          <w:szCs w:val="20"/>
        </w:rPr>
        <w:t>4</w:t>
      </w:r>
      <w:r>
        <w:rPr>
          <w:rFonts w:ascii="Times New Roman" w:hAnsi="Times New Roman" w:cs="Times New Roman"/>
          <w:sz w:val="24"/>
          <w:szCs w:val="20"/>
        </w:rPr>
        <w:t xml:space="preserve"> раза, а относительно уровня 2018г. </w:t>
      </w:r>
      <w:r w:rsidR="00E04AFB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E04AFB" w:rsidRPr="006367AB">
        <w:rPr>
          <w:rFonts w:ascii="Times New Roman" w:hAnsi="Times New Roman" w:cs="Times New Roman"/>
          <w:i/>
          <w:sz w:val="24"/>
          <w:szCs w:val="20"/>
        </w:rPr>
        <w:t>291,6</w:t>
      </w:r>
      <w:r w:rsidR="00E04AFB">
        <w:rPr>
          <w:rFonts w:ascii="Times New Roman" w:hAnsi="Times New Roman" w:cs="Times New Roman"/>
          <w:sz w:val="24"/>
          <w:szCs w:val="20"/>
        </w:rPr>
        <w:t xml:space="preserve"> </w:t>
      </w:r>
      <w:r w:rsidRPr="00FD7EDB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836D7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D7EDB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E04AFB">
        <w:rPr>
          <w:rFonts w:ascii="Times New Roman" w:hAnsi="Times New Roman" w:cs="Times New Roman"/>
          <w:sz w:val="24"/>
          <w:szCs w:val="20"/>
        </w:rPr>
        <w:t>45,8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0D0CAA" w:rsidRDefault="00E04AFB" w:rsidP="00126290">
      <w:pPr>
        <w:tabs>
          <w:tab w:val="left" w:pos="0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</w:t>
      </w:r>
      <w:r w:rsidR="00836D7D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861F06"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«Коммунальное хозяйство» исполнены в размере </w:t>
      </w:r>
      <w:r w:rsidR="006367AB" w:rsidRPr="006367AB">
        <w:rPr>
          <w:rFonts w:ascii="Times New Roman" w:hAnsi="Times New Roman" w:cs="Times New Roman"/>
          <w:i/>
          <w:sz w:val="24"/>
          <w:szCs w:val="20"/>
        </w:rPr>
        <w:t>120,4</w:t>
      </w:r>
      <w:r w:rsidR="00861F06" w:rsidRPr="003712D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836D7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61F06" w:rsidRPr="003712DE">
        <w:rPr>
          <w:rFonts w:ascii="Times New Roman" w:hAnsi="Times New Roman" w:cs="Times New Roman"/>
          <w:i/>
          <w:sz w:val="24"/>
          <w:szCs w:val="20"/>
        </w:rPr>
        <w:t>рублей</w:t>
      </w:r>
      <w:r w:rsidR="00861F06">
        <w:rPr>
          <w:rFonts w:ascii="Times New Roman" w:hAnsi="Times New Roman" w:cs="Times New Roman"/>
          <w:sz w:val="24"/>
          <w:szCs w:val="20"/>
        </w:rPr>
        <w:t xml:space="preserve">, или </w:t>
      </w:r>
      <w:r w:rsidR="006367AB">
        <w:rPr>
          <w:rFonts w:ascii="Times New Roman" w:hAnsi="Times New Roman" w:cs="Times New Roman"/>
          <w:sz w:val="24"/>
          <w:szCs w:val="20"/>
        </w:rPr>
        <w:t xml:space="preserve">89,6 </w:t>
      </w:r>
      <w:r w:rsidR="00861F06">
        <w:rPr>
          <w:rFonts w:ascii="Times New Roman" w:hAnsi="Times New Roman" w:cs="Times New Roman"/>
          <w:sz w:val="24"/>
          <w:szCs w:val="20"/>
        </w:rPr>
        <w:t xml:space="preserve">% годовых бюджетных назначений в сумме </w:t>
      </w:r>
      <w:r w:rsidR="006367AB" w:rsidRPr="00126290">
        <w:rPr>
          <w:rFonts w:ascii="Times New Roman" w:hAnsi="Times New Roman" w:cs="Times New Roman"/>
          <w:i/>
          <w:sz w:val="24"/>
          <w:szCs w:val="20"/>
        </w:rPr>
        <w:t>134,4</w:t>
      </w:r>
      <w:r w:rsidR="00861F06" w:rsidRPr="003712D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836D7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61F06" w:rsidRPr="003712DE">
        <w:rPr>
          <w:rFonts w:ascii="Times New Roman" w:hAnsi="Times New Roman" w:cs="Times New Roman"/>
          <w:i/>
          <w:sz w:val="24"/>
          <w:szCs w:val="20"/>
        </w:rPr>
        <w:t>рублей</w:t>
      </w:r>
      <w:r w:rsidR="00861F06">
        <w:rPr>
          <w:rFonts w:ascii="Times New Roman" w:hAnsi="Times New Roman" w:cs="Times New Roman"/>
          <w:sz w:val="24"/>
          <w:szCs w:val="20"/>
        </w:rPr>
        <w:t xml:space="preserve">, </w:t>
      </w:r>
      <w:r w:rsidR="000D0CAA">
        <w:rPr>
          <w:rFonts w:ascii="Times New Roman" w:hAnsi="Times New Roman" w:cs="Times New Roman"/>
          <w:sz w:val="24"/>
          <w:szCs w:val="20"/>
        </w:rPr>
        <w:t xml:space="preserve"> и использованы </w:t>
      </w:r>
      <w:proofErr w:type="gramStart"/>
      <w:r w:rsidR="000D0CAA">
        <w:rPr>
          <w:rFonts w:ascii="Times New Roman" w:hAnsi="Times New Roman" w:cs="Times New Roman"/>
          <w:sz w:val="24"/>
          <w:szCs w:val="20"/>
        </w:rPr>
        <w:t>на</w:t>
      </w:r>
      <w:proofErr w:type="gramEnd"/>
      <w:r w:rsidR="000D0CAA">
        <w:rPr>
          <w:rFonts w:ascii="Times New Roman" w:hAnsi="Times New Roman" w:cs="Times New Roman"/>
          <w:sz w:val="24"/>
          <w:szCs w:val="20"/>
        </w:rPr>
        <w:t>:</w:t>
      </w:r>
    </w:p>
    <w:p w:rsidR="00861F06" w:rsidRDefault="000D0CAA" w:rsidP="00126290">
      <w:pPr>
        <w:tabs>
          <w:tab w:val="left" w:pos="0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</w:t>
      </w:r>
      <w:r w:rsidR="00FE6303">
        <w:rPr>
          <w:rFonts w:ascii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 w:rsidR="00836D7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-</w:t>
      </w:r>
      <w:r w:rsidR="00861F06">
        <w:rPr>
          <w:rFonts w:ascii="Times New Roman" w:hAnsi="Times New Roman" w:cs="Times New Roman"/>
          <w:sz w:val="24"/>
          <w:szCs w:val="20"/>
        </w:rPr>
        <w:t xml:space="preserve"> содержание в нормативном состоянии источников водоснабжения</w:t>
      </w:r>
      <w:r w:rsidR="00B76158">
        <w:rPr>
          <w:rFonts w:ascii="Times New Roman" w:hAnsi="Times New Roman" w:cs="Times New Roman"/>
          <w:sz w:val="24"/>
          <w:szCs w:val="20"/>
        </w:rPr>
        <w:t xml:space="preserve"> - в сумме</w:t>
      </w:r>
      <w:r w:rsidR="00B76158" w:rsidRPr="00B761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158" w:rsidRPr="000D0CAA">
        <w:rPr>
          <w:rFonts w:ascii="Times New Roman" w:hAnsi="Times New Roman" w:cs="Times New Roman"/>
          <w:i/>
          <w:sz w:val="24"/>
          <w:szCs w:val="24"/>
        </w:rPr>
        <w:t>78,6</w:t>
      </w:r>
      <w:r w:rsidR="00B76158">
        <w:rPr>
          <w:rFonts w:ascii="Times New Roman" w:hAnsi="Times New Roman" w:cs="Times New Roman"/>
          <w:sz w:val="24"/>
          <w:szCs w:val="24"/>
        </w:rPr>
        <w:t xml:space="preserve"> </w:t>
      </w:r>
      <w:r w:rsidR="00B76158" w:rsidRPr="0054478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36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158" w:rsidRPr="00544789">
        <w:rPr>
          <w:rFonts w:ascii="Times New Roman" w:hAnsi="Times New Roman" w:cs="Times New Roman"/>
          <w:i/>
          <w:sz w:val="24"/>
          <w:szCs w:val="24"/>
        </w:rPr>
        <w:t>рублей</w:t>
      </w:r>
      <w:r w:rsidR="00B7615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76158" w:rsidRPr="00B76158">
        <w:rPr>
          <w:rFonts w:ascii="Times New Roman" w:hAnsi="Times New Roman" w:cs="Times New Roman"/>
          <w:sz w:val="24"/>
          <w:szCs w:val="24"/>
        </w:rPr>
        <w:t>или 100,0</w:t>
      </w:r>
      <w:r w:rsidR="00B76158">
        <w:rPr>
          <w:rFonts w:ascii="Times New Roman" w:hAnsi="Times New Roman" w:cs="Times New Roman"/>
          <w:sz w:val="24"/>
          <w:szCs w:val="24"/>
        </w:rPr>
        <w:t xml:space="preserve"> </w:t>
      </w:r>
      <w:r w:rsidR="00B76158" w:rsidRPr="00B76158">
        <w:rPr>
          <w:rFonts w:ascii="Times New Roman" w:hAnsi="Times New Roman" w:cs="Times New Roman"/>
          <w:sz w:val="24"/>
          <w:szCs w:val="24"/>
        </w:rPr>
        <w:t>% ассигнований</w:t>
      </w:r>
      <w:r w:rsidR="00B7615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61F06">
        <w:rPr>
          <w:rFonts w:ascii="Times New Roman" w:hAnsi="Times New Roman" w:cs="Times New Roman"/>
          <w:sz w:val="24"/>
          <w:szCs w:val="24"/>
        </w:rPr>
        <w:t xml:space="preserve"> предусмотренных по подпрограмме «Чистая вода в </w:t>
      </w:r>
      <w:proofErr w:type="spellStart"/>
      <w:r w:rsidR="00861F06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861F06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861F0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61F0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861F06" w:rsidRPr="00360DA4">
        <w:rPr>
          <w:rFonts w:ascii="Times New Roman" w:hAnsi="Times New Roman" w:cs="Times New Roman"/>
          <w:sz w:val="24"/>
          <w:szCs w:val="20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861F06" w:rsidRPr="00360DA4"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 w:rsidR="00861F06" w:rsidRPr="00360DA4">
        <w:rPr>
          <w:rFonts w:ascii="Times New Roman" w:hAnsi="Times New Roman" w:cs="Times New Roman"/>
          <w:sz w:val="24"/>
          <w:szCs w:val="20"/>
        </w:rPr>
        <w:t xml:space="preserve"> района»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 w:rsidR="00861F06">
        <w:rPr>
          <w:rFonts w:ascii="Times New Roman" w:hAnsi="Times New Roman" w:cs="Times New Roman"/>
          <w:sz w:val="24"/>
          <w:szCs w:val="24"/>
        </w:rPr>
        <w:t xml:space="preserve">в  сумме </w:t>
      </w:r>
      <w:r w:rsidR="00B76158" w:rsidRPr="00B76158">
        <w:rPr>
          <w:rFonts w:ascii="Times New Roman" w:hAnsi="Times New Roman" w:cs="Times New Roman"/>
          <w:i/>
          <w:sz w:val="24"/>
          <w:szCs w:val="24"/>
        </w:rPr>
        <w:t>78,6</w:t>
      </w:r>
      <w:r w:rsidR="00B76158">
        <w:rPr>
          <w:rFonts w:ascii="Times New Roman" w:hAnsi="Times New Roman" w:cs="Times New Roman"/>
          <w:sz w:val="24"/>
          <w:szCs w:val="24"/>
        </w:rPr>
        <w:t xml:space="preserve"> </w:t>
      </w:r>
      <w:r w:rsidR="00861F06" w:rsidRPr="0054478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36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F06" w:rsidRPr="0054478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D0CAA" w:rsidRPr="000D0CAA" w:rsidRDefault="00FE6303" w:rsidP="00126290">
      <w:pPr>
        <w:tabs>
          <w:tab w:val="left" w:pos="0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36D7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D0CA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D0CAA" w:rsidRPr="000D0CAA">
        <w:rPr>
          <w:rFonts w:ascii="Times New Roman" w:hAnsi="Times New Roman" w:cs="Times New Roman"/>
          <w:sz w:val="24"/>
          <w:szCs w:val="24"/>
        </w:rPr>
        <w:t>- обслуживание газопровода</w:t>
      </w:r>
      <w:r w:rsidR="000D0CAA">
        <w:rPr>
          <w:rFonts w:ascii="Times New Roman" w:hAnsi="Times New Roman" w:cs="Times New Roman"/>
          <w:sz w:val="24"/>
          <w:szCs w:val="24"/>
        </w:rPr>
        <w:t>, предусмотренных муниципальной программой «Повышение  эффективности  использования топливно-</w:t>
      </w:r>
      <w:r>
        <w:rPr>
          <w:rFonts w:ascii="Times New Roman" w:hAnsi="Times New Roman" w:cs="Times New Roman"/>
          <w:sz w:val="24"/>
          <w:szCs w:val="24"/>
        </w:rPr>
        <w:t xml:space="preserve">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в сумме </w:t>
      </w:r>
      <w:r w:rsidRPr="00FE6303">
        <w:rPr>
          <w:rFonts w:ascii="Times New Roman" w:hAnsi="Times New Roman" w:cs="Times New Roman"/>
          <w:i/>
          <w:sz w:val="24"/>
          <w:szCs w:val="24"/>
        </w:rPr>
        <w:t>41,8 тыс.</w:t>
      </w:r>
      <w:r w:rsidR="00836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30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74,9% планируемых бюджетных ассигнований в сумме </w:t>
      </w:r>
      <w:r w:rsidRPr="00FE6303">
        <w:rPr>
          <w:rFonts w:ascii="Times New Roman" w:hAnsi="Times New Roman" w:cs="Times New Roman"/>
          <w:i/>
          <w:sz w:val="24"/>
          <w:szCs w:val="24"/>
        </w:rPr>
        <w:t>55,8 тыс.</w:t>
      </w:r>
      <w:r w:rsidR="00836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30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Расходы по подразделу «Коммунальное хозяйство» в отчётном периоде </w:t>
      </w:r>
      <w:r w:rsidR="00FE6303">
        <w:rPr>
          <w:rFonts w:ascii="Times New Roman" w:hAnsi="Times New Roman" w:cs="Times New Roman"/>
          <w:sz w:val="24"/>
          <w:szCs w:val="20"/>
        </w:rPr>
        <w:t>выше</w:t>
      </w:r>
      <w:r>
        <w:rPr>
          <w:rFonts w:ascii="Times New Roman" w:hAnsi="Times New Roman" w:cs="Times New Roman"/>
          <w:sz w:val="24"/>
          <w:szCs w:val="20"/>
        </w:rPr>
        <w:t xml:space="preserve"> произведенных расходов соответствующего периода </w:t>
      </w:r>
      <w:r w:rsidR="00B76158">
        <w:rPr>
          <w:rFonts w:ascii="Times New Roman" w:hAnsi="Times New Roman" w:cs="Times New Roman"/>
          <w:sz w:val="24"/>
          <w:szCs w:val="20"/>
        </w:rPr>
        <w:t>2018-</w:t>
      </w:r>
      <w:r>
        <w:rPr>
          <w:rFonts w:ascii="Times New Roman" w:hAnsi="Times New Roman" w:cs="Times New Roman"/>
          <w:sz w:val="24"/>
          <w:szCs w:val="20"/>
        </w:rPr>
        <w:t>201</w:t>
      </w:r>
      <w:r w:rsidR="00FE6303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г. на </w:t>
      </w:r>
      <w:r w:rsidR="00FE6303" w:rsidRPr="00FE6303">
        <w:rPr>
          <w:rFonts w:ascii="Times New Roman" w:hAnsi="Times New Roman" w:cs="Times New Roman"/>
          <w:i/>
          <w:sz w:val="24"/>
          <w:szCs w:val="20"/>
        </w:rPr>
        <w:t>55,1</w:t>
      </w:r>
      <w:r w:rsidR="00FE630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 в 1</w:t>
      </w:r>
      <w:r w:rsidR="00FE6303">
        <w:rPr>
          <w:rFonts w:ascii="Times New Roman" w:hAnsi="Times New Roman" w:cs="Times New Roman"/>
          <w:sz w:val="24"/>
          <w:szCs w:val="20"/>
        </w:rPr>
        <w:t>,8</w:t>
      </w:r>
      <w:r>
        <w:rPr>
          <w:rFonts w:ascii="Times New Roman" w:hAnsi="Times New Roman" w:cs="Times New Roman"/>
          <w:sz w:val="24"/>
          <w:szCs w:val="20"/>
        </w:rPr>
        <w:t xml:space="preserve">  раза и на </w:t>
      </w:r>
      <w:r w:rsidR="00FE6303" w:rsidRPr="00FE6303">
        <w:rPr>
          <w:rFonts w:ascii="Times New Roman" w:hAnsi="Times New Roman" w:cs="Times New Roman"/>
          <w:i/>
          <w:sz w:val="24"/>
          <w:szCs w:val="20"/>
        </w:rPr>
        <w:t>857,8</w:t>
      </w:r>
      <w:r w:rsidR="00FE630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в  </w:t>
      </w:r>
      <w:r w:rsidR="00FE6303">
        <w:rPr>
          <w:rFonts w:ascii="Times New Roman" w:hAnsi="Times New Roman" w:cs="Times New Roman"/>
          <w:sz w:val="24"/>
          <w:szCs w:val="20"/>
        </w:rPr>
        <w:t>8,1</w:t>
      </w:r>
      <w:r>
        <w:rPr>
          <w:rFonts w:ascii="Times New Roman" w:hAnsi="Times New Roman" w:cs="Times New Roman"/>
          <w:sz w:val="24"/>
          <w:szCs w:val="20"/>
        </w:rPr>
        <w:t xml:space="preserve">  раз соответственно.</w:t>
      </w:r>
    </w:p>
    <w:p w:rsidR="00861F06" w:rsidRDefault="005A30B5" w:rsidP="00861F0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</w:t>
      </w:r>
      <w:r w:rsidR="00100AB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61F06">
        <w:rPr>
          <w:rFonts w:ascii="Times New Roman" w:hAnsi="Times New Roman" w:cs="Times New Roman"/>
          <w:bCs/>
          <w:sz w:val="24"/>
          <w:szCs w:val="24"/>
        </w:rPr>
        <w:t>По разделу</w:t>
      </w:r>
      <w:r w:rsidR="006F23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F06" w:rsidRPr="00891F5A">
        <w:rPr>
          <w:rFonts w:ascii="Times New Roman" w:hAnsi="Times New Roman" w:cs="Times New Roman"/>
          <w:sz w:val="24"/>
          <w:szCs w:val="24"/>
        </w:rPr>
        <w:t>«Культура и кинематография, средства массовой информации»</w:t>
      </w:r>
      <w:r w:rsidR="00861F06">
        <w:rPr>
          <w:rFonts w:ascii="Times New Roman" w:hAnsi="Times New Roman" w:cs="Times New Roman"/>
          <w:sz w:val="24"/>
          <w:szCs w:val="24"/>
        </w:rPr>
        <w:t xml:space="preserve"> в отчетном периоде бюджетные назначения на исполнение мероприятий муниципальной программы «Развитие культуры в </w:t>
      </w:r>
      <w:proofErr w:type="spellStart"/>
      <w:r w:rsidR="00861F06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861F06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использованы в сумме </w:t>
      </w:r>
      <w:r w:rsidRPr="005A30B5">
        <w:rPr>
          <w:rFonts w:ascii="Times New Roman" w:hAnsi="Times New Roman" w:cs="Times New Roman"/>
          <w:i/>
          <w:sz w:val="24"/>
          <w:szCs w:val="24"/>
        </w:rPr>
        <w:t>2</w:t>
      </w:r>
      <w:r w:rsidR="00100A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30B5">
        <w:rPr>
          <w:rFonts w:ascii="Times New Roman" w:hAnsi="Times New Roman" w:cs="Times New Roman"/>
          <w:i/>
          <w:sz w:val="24"/>
          <w:szCs w:val="24"/>
        </w:rPr>
        <w:t>250,</w:t>
      </w:r>
      <w:r w:rsidR="00861F06" w:rsidRPr="005A30B5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F06" w:rsidRPr="005A30B5">
        <w:rPr>
          <w:rFonts w:ascii="Times New Roman" w:hAnsi="Times New Roman" w:cs="Times New Roman"/>
          <w:i/>
          <w:sz w:val="24"/>
          <w:szCs w:val="24"/>
        </w:rPr>
        <w:t>тыс</w:t>
      </w:r>
      <w:r w:rsidR="00861F06">
        <w:rPr>
          <w:rFonts w:ascii="Times New Roman" w:hAnsi="Times New Roman" w:cs="Times New Roman"/>
          <w:i/>
          <w:sz w:val="24"/>
          <w:szCs w:val="24"/>
        </w:rPr>
        <w:t>. рублей</w:t>
      </w:r>
      <w:r w:rsidR="00861F0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75,2</w:t>
      </w:r>
      <w:r w:rsidR="00861F06">
        <w:rPr>
          <w:rFonts w:ascii="Times New Roman" w:hAnsi="Times New Roman" w:cs="Times New Roman"/>
          <w:sz w:val="24"/>
          <w:szCs w:val="24"/>
        </w:rPr>
        <w:t xml:space="preserve"> % от запланированных ассигнований  в сумме  </w:t>
      </w:r>
      <w:r w:rsidR="00861F06" w:rsidRPr="00891F5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992,0 </w:t>
      </w:r>
      <w:r w:rsidR="00861F0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861F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61F06" w:rsidRDefault="00861F06" w:rsidP="00861F0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Относительно уровня 201</w:t>
      </w:r>
      <w:r w:rsidR="005A30B5">
        <w:rPr>
          <w:rFonts w:ascii="Times New Roman" w:hAnsi="Times New Roman" w:cs="Times New Roman"/>
          <w:sz w:val="24"/>
          <w:szCs w:val="24"/>
        </w:rPr>
        <w:t>8-2019</w:t>
      </w:r>
      <w:r w:rsidR="0009611D">
        <w:rPr>
          <w:rFonts w:ascii="Times New Roman" w:hAnsi="Times New Roman" w:cs="Times New Roman"/>
          <w:sz w:val="24"/>
          <w:szCs w:val="24"/>
        </w:rPr>
        <w:t xml:space="preserve"> </w:t>
      </w:r>
      <w:r w:rsidR="005A30B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мероприятия по разделу  </w:t>
      </w:r>
      <w:r w:rsidRPr="00CA3CDE">
        <w:rPr>
          <w:rFonts w:ascii="Times New Roman" w:hAnsi="Times New Roman" w:cs="Times New Roman"/>
          <w:sz w:val="24"/>
          <w:szCs w:val="24"/>
        </w:rPr>
        <w:t>«Культура и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5A30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увеличил</w:t>
      </w:r>
      <w:r w:rsidR="006F23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F236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A30B5" w:rsidRPr="005A30B5">
        <w:rPr>
          <w:rFonts w:ascii="Times New Roman" w:hAnsi="Times New Roman" w:cs="Times New Roman"/>
          <w:i/>
          <w:sz w:val="24"/>
          <w:szCs w:val="24"/>
        </w:rPr>
        <w:t>794,0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A30B5">
        <w:rPr>
          <w:rFonts w:ascii="Times New Roman" w:hAnsi="Times New Roman" w:cs="Times New Roman"/>
          <w:sz w:val="24"/>
          <w:szCs w:val="24"/>
        </w:rPr>
        <w:t xml:space="preserve">54,5 </w:t>
      </w:r>
      <w:r>
        <w:rPr>
          <w:rFonts w:ascii="Times New Roman" w:hAnsi="Times New Roman" w:cs="Times New Roman"/>
          <w:sz w:val="24"/>
          <w:szCs w:val="24"/>
        </w:rPr>
        <w:t>%, а относительно уровня 201</w:t>
      </w:r>
      <w:r w:rsidR="005A30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5A30B5">
        <w:rPr>
          <w:rFonts w:ascii="Times New Roman" w:hAnsi="Times New Roman" w:cs="Times New Roman"/>
          <w:sz w:val="24"/>
          <w:szCs w:val="24"/>
        </w:rPr>
        <w:t>увеличил</w:t>
      </w:r>
      <w:r w:rsidR="006F236D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A30B5" w:rsidRPr="005A30B5">
        <w:rPr>
          <w:rFonts w:ascii="Times New Roman" w:hAnsi="Times New Roman" w:cs="Times New Roman"/>
          <w:i/>
          <w:sz w:val="24"/>
          <w:szCs w:val="24"/>
        </w:rPr>
        <w:t>830,0</w:t>
      </w:r>
      <w:r w:rsidRPr="00D9043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00A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043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A30B5">
        <w:rPr>
          <w:rFonts w:ascii="Times New Roman" w:hAnsi="Times New Roman" w:cs="Times New Roman"/>
          <w:sz w:val="24"/>
          <w:szCs w:val="24"/>
        </w:rPr>
        <w:t>58,4%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F06" w:rsidRPr="00D9043C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запланированных расходах по разделу </w:t>
      </w:r>
      <w:r w:rsidRPr="00D9043C">
        <w:rPr>
          <w:rFonts w:ascii="Times New Roman" w:hAnsi="Times New Roman" w:cs="Times New Roman"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A30B5" w:rsidRPr="005A30B5">
        <w:rPr>
          <w:rFonts w:ascii="Times New Roman" w:hAnsi="Times New Roman" w:cs="Times New Roman"/>
          <w:i/>
          <w:sz w:val="24"/>
          <w:szCs w:val="24"/>
        </w:rPr>
        <w:t>194,7</w:t>
      </w:r>
      <w:r w:rsidR="005A3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исполнение составило в сумме </w:t>
      </w:r>
      <w:r w:rsidR="005A30B5" w:rsidRPr="005A30B5">
        <w:rPr>
          <w:rFonts w:ascii="Times New Roman" w:hAnsi="Times New Roman" w:cs="Times New Roman"/>
          <w:i/>
          <w:sz w:val="24"/>
          <w:szCs w:val="24"/>
        </w:rPr>
        <w:t>98,3</w:t>
      </w:r>
      <w:r w:rsidR="005A3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D9043C">
        <w:rPr>
          <w:rFonts w:ascii="Times New Roman" w:hAnsi="Times New Roman" w:cs="Times New Roman"/>
          <w:sz w:val="24"/>
          <w:szCs w:val="24"/>
        </w:rPr>
        <w:t xml:space="preserve">или </w:t>
      </w:r>
      <w:r w:rsidR="005A30B5">
        <w:rPr>
          <w:rFonts w:ascii="Times New Roman" w:hAnsi="Times New Roman" w:cs="Times New Roman"/>
          <w:sz w:val="24"/>
          <w:szCs w:val="24"/>
        </w:rPr>
        <w:t>50,5</w:t>
      </w:r>
      <w:r w:rsidRPr="00D9043C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5A30B5" w:rsidRPr="006F236D">
        <w:rPr>
          <w:rFonts w:ascii="Times New Roman" w:hAnsi="Times New Roman" w:cs="Times New Roman"/>
          <w:i/>
          <w:sz w:val="24"/>
          <w:szCs w:val="24"/>
        </w:rPr>
        <w:t>12,5</w:t>
      </w:r>
      <w:r w:rsidRPr="00B3436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44B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36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выше соответствующего уровня 201</w:t>
      </w:r>
      <w:r w:rsidR="005A30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 на </w:t>
      </w:r>
      <w:r w:rsidR="005A30B5" w:rsidRPr="006F236D">
        <w:rPr>
          <w:rFonts w:ascii="Times New Roman" w:hAnsi="Times New Roman" w:cs="Times New Roman"/>
          <w:i/>
          <w:sz w:val="24"/>
          <w:szCs w:val="24"/>
        </w:rPr>
        <w:t>12,8</w:t>
      </w:r>
      <w:r w:rsidRPr="00B3436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44B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362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="005A30B5" w:rsidRPr="005A30B5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>уровня 2018года.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на переподготовку и повышение квалификации муниципальных служащих, предусмотренных по разделу </w:t>
      </w:r>
      <w:r w:rsidRPr="00520511">
        <w:rPr>
          <w:rFonts w:ascii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в    размере </w:t>
      </w:r>
      <w:r w:rsidRPr="00520511">
        <w:rPr>
          <w:rFonts w:ascii="Times New Roman" w:hAnsi="Times New Roman" w:cs="Times New Roman"/>
          <w:i/>
          <w:sz w:val="24"/>
          <w:szCs w:val="24"/>
        </w:rPr>
        <w:t>10,0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520511">
        <w:rPr>
          <w:rFonts w:ascii="Times New Roman" w:hAnsi="Times New Roman" w:cs="Times New Roman"/>
          <w:sz w:val="24"/>
          <w:szCs w:val="24"/>
        </w:rPr>
        <w:t>в отчётном периоде не использованы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Pr="00520511">
        <w:rPr>
          <w:rFonts w:ascii="Times New Roman" w:hAnsi="Times New Roman" w:cs="Times New Roman"/>
          <w:sz w:val="24"/>
          <w:szCs w:val="24"/>
        </w:rPr>
        <w:t>«Физическая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бюджетные назначения в отчётном периоде исполнены в размере </w:t>
      </w:r>
      <w:r w:rsidR="005A30B5" w:rsidRPr="005A30B5">
        <w:rPr>
          <w:rFonts w:ascii="Times New Roman" w:hAnsi="Times New Roman" w:cs="Times New Roman"/>
          <w:i/>
          <w:sz w:val="24"/>
          <w:szCs w:val="24"/>
        </w:rPr>
        <w:t>3,4</w:t>
      </w:r>
      <w:r w:rsidR="005A30B5">
        <w:rPr>
          <w:rFonts w:ascii="Times New Roman" w:hAnsi="Times New Roman" w:cs="Times New Roman"/>
          <w:sz w:val="24"/>
          <w:szCs w:val="24"/>
        </w:rPr>
        <w:t xml:space="preserve"> </w:t>
      </w:r>
      <w:r w:rsidRPr="00520511">
        <w:rPr>
          <w:rFonts w:ascii="Times New Roman" w:hAnsi="Times New Roman" w:cs="Times New Roman"/>
          <w:i/>
          <w:sz w:val="24"/>
          <w:szCs w:val="24"/>
        </w:rPr>
        <w:t>тыс.</w:t>
      </w:r>
      <w:r w:rsidR="00B44B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051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при  годовых бюджетных  ассигнованиях  в размере </w:t>
      </w:r>
      <w:r>
        <w:rPr>
          <w:rFonts w:ascii="Times New Roman" w:hAnsi="Times New Roman" w:cs="Times New Roman"/>
          <w:i/>
          <w:sz w:val="24"/>
          <w:szCs w:val="24"/>
        </w:rPr>
        <w:t>5,0 тыс. рублей.</w:t>
      </w:r>
    </w:p>
    <w:p w:rsidR="00861F06" w:rsidRPr="00520511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201</w:t>
      </w:r>
      <w:r w:rsidR="005A30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физическую культуру и спорт  составили в сумме </w:t>
      </w:r>
      <w:r w:rsidR="005A30B5" w:rsidRPr="005A30B5">
        <w:rPr>
          <w:rFonts w:ascii="Times New Roman" w:hAnsi="Times New Roman" w:cs="Times New Roman"/>
          <w:i/>
          <w:sz w:val="24"/>
          <w:szCs w:val="24"/>
        </w:rPr>
        <w:t>4,9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520511">
        <w:rPr>
          <w:rFonts w:ascii="Times New Roman" w:hAnsi="Times New Roman" w:cs="Times New Roman"/>
          <w:sz w:val="24"/>
          <w:szCs w:val="24"/>
        </w:rPr>
        <w:t>а в соответствующем периоде 2018 года расходы не осуществлялись.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Использование средств резервного фонда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27.12.201</w:t>
      </w:r>
      <w:r w:rsidR="00650199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</w:t>
      </w:r>
      <w:r w:rsidR="00650199">
        <w:rPr>
          <w:rFonts w:ascii="Times New Roman" w:hAnsi="Times New Roman" w:cs="Times New Roman"/>
          <w:bCs/>
          <w:sz w:val="24"/>
          <w:szCs w:val="20"/>
        </w:rPr>
        <w:t>4</w:t>
      </w:r>
      <w:r>
        <w:rPr>
          <w:rFonts w:ascii="Times New Roman" w:hAnsi="Times New Roman" w:cs="Times New Roman"/>
          <w:bCs/>
          <w:sz w:val="24"/>
          <w:szCs w:val="20"/>
        </w:rPr>
        <w:t>3 «О бюджете сельского поселения на 20</w:t>
      </w:r>
      <w:r w:rsidR="00650199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650199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650199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</w:t>
      </w:r>
      <w:r w:rsidR="00650199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 w:rsidR="00650199" w:rsidRPr="00650199">
        <w:rPr>
          <w:rFonts w:ascii="Times New Roman" w:hAnsi="Times New Roman" w:cs="Times New Roman"/>
          <w:bCs/>
          <w:i/>
          <w:sz w:val="24"/>
          <w:szCs w:val="20"/>
        </w:rPr>
        <w:t>9,</w:t>
      </w:r>
      <w:r w:rsidRPr="0013166F">
        <w:rPr>
          <w:rFonts w:ascii="Times New Roman" w:hAnsi="Times New Roman" w:cs="Times New Roman"/>
          <w:bCs/>
          <w:i/>
          <w:sz w:val="24"/>
          <w:szCs w:val="20"/>
        </w:rPr>
        <w:t>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решением о бюджете на 20</w:t>
      </w:r>
      <w:r w:rsidR="00650199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861F06" w:rsidRDefault="00861F06" w:rsidP="00861F0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861F06" w:rsidRDefault="00861F06" w:rsidP="00861F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</w:t>
      </w:r>
      <w:r w:rsidR="006F23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</w:t>
      </w:r>
      <w:r w:rsidR="003C368F">
        <w:rPr>
          <w:rFonts w:ascii="Times New Roman" w:hAnsi="Times New Roman" w:cs="Times New Roman"/>
          <w:sz w:val="24"/>
          <w:szCs w:val="24"/>
        </w:rPr>
        <w:t>09.1</w:t>
      </w:r>
      <w:r>
        <w:rPr>
          <w:rFonts w:ascii="Times New Roman" w:hAnsi="Times New Roman" w:cs="Times New Roman"/>
          <w:sz w:val="24"/>
          <w:szCs w:val="24"/>
        </w:rPr>
        <w:t>0.20</w:t>
      </w:r>
      <w:r w:rsidR="006501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C368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контролю, что соответствует требованиям пункта 5 статьи 264.2 БК РФ.</w:t>
      </w:r>
    </w:p>
    <w:p w:rsidR="00650199" w:rsidRDefault="00650199" w:rsidP="0065019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50199" w:rsidRDefault="00650199" w:rsidP="0065019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340912">
        <w:rPr>
          <w:rFonts w:ascii="Times New Roman" w:hAnsi="Times New Roman"/>
          <w:i/>
          <w:sz w:val="24"/>
          <w:szCs w:val="24"/>
        </w:rPr>
        <w:t>7</w:t>
      </w:r>
      <w:r w:rsidR="00B44B1D">
        <w:rPr>
          <w:rFonts w:ascii="Times New Roman" w:hAnsi="Times New Roman"/>
          <w:i/>
          <w:sz w:val="24"/>
          <w:szCs w:val="24"/>
        </w:rPr>
        <w:t xml:space="preserve"> </w:t>
      </w:r>
      <w:r w:rsidRPr="00340912">
        <w:rPr>
          <w:rFonts w:ascii="Times New Roman" w:hAnsi="Times New Roman"/>
          <w:i/>
          <w:sz w:val="24"/>
          <w:szCs w:val="24"/>
        </w:rPr>
        <w:t>569,8</w:t>
      </w:r>
      <w:r>
        <w:rPr>
          <w:rFonts w:ascii="Times New Roman" w:hAnsi="Times New Roman"/>
          <w:i/>
          <w:sz w:val="24"/>
          <w:szCs w:val="24"/>
        </w:rPr>
        <w:t xml:space="preserve"> тыс.</w:t>
      </w:r>
      <w:r w:rsidR="00B44B1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78,3 %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 xml:space="preserve"> 9 662,6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50199" w:rsidRDefault="00650199" w:rsidP="0065019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340912">
        <w:rPr>
          <w:rFonts w:ascii="Times New Roman" w:hAnsi="Times New Roman"/>
          <w:i/>
          <w:sz w:val="24"/>
          <w:szCs w:val="24"/>
        </w:rPr>
        <w:t>6</w:t>
      </w:r>
      <w:r w:rsidR="00B44B1D">
        <w:rPr>
          <w:rFonts w:ascii="Times New Roman" w:hAnsi="Times New Roman"/>
          <w:i/>
          <w:sz w:val="24"/>
          <w:szCs w:val="24"/>
        </w:rPr>
        <w:t xml:space="preserve"> </w:t>
      </w:r>
      <w:r w:rsidRPr="00340912">
        <w:rPr>
          <w:rFonts w:ascii="Times New Roman" w:hAnsi="Times New Roman"/>
          <w:i/>
          <w:sz w:val="24"/>
          <w:szCs w:val="24"/>
        </w:rPr>
        <w:t>577,8</w:t>
      </w:r>
      <w:r>
        <w:rPr>
          <w:rFonts w:ascii="Times New Roman" w:hAnsi="Times New Roman"/>
          <w:i/>
          <w:sz w:val="24"/>
          <w:szCs w:val="24"/>
        </w:rPr>
        <w:t xml:space="preserve"> тыс.</w:t>
      </w:r>
      <w:r w:rsidR="00B44B1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60,8 %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 xml:space="preserve"> 10</w:t>
      </w:r>
      <w:r w:rsidR="00B44B1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813,8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50199" w:rsidRDefault="00650199" w:rsidP="0065019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 по отношению к 2018г. сократилась на </w:t>
      </w:r>
      <w:r w:rsidRPr="00340912">
        <w:rPr>
          <w:rFonts w:ascii="Times New Roman" w:hAnsi="Times New Roman"/>
          <w:i/>
          <w:sz w:val="24"/>
          <w:szCs w:val="24"/>
        </w:rPr>
        <w:t>265,8</w:t>
      </w:r>
      <w:r>
        <w:rPr>
          <w:rFonts w:ascii="Times New Roman" w:hAnsi="Times New Roman"/>
          <w:i/>
          <w:sz w:val="24"/>
          <w:szCs w:val="24"/>
        </w:rPr>
        <w:t xml:space="preserve"> тыс. рублей, </w:t>
      </w:r>
      <w:r w:rsidRPr="00012312">
        <w:rPr>
          <w:rFonts w:ascii="Times New Roman" w:hAnsi="Times New Roman"/>
          <w:sz w:val="24"/>
          <w:szCs w:val="24"/>
        </w:rPr>
        <w:t xml:space="preserve">или на </w:t>
      </w:r>
      <w:r>
        <w:rPr>
          <w:rFonts w:ascii="Times New Roman" w:hAnsi="Times New Roman"/>
          <w:sz w:val="24"/>
          <w:szCs w:val="24"/>
        </w:rPr>
        <w:t xml:space="preserve">3,4 </w:t>
      </w:r>
      <w:r w:rsidRPr="00012312">
        <w:rPr>
          <w:rFonts w:ascii="Times New Roman" w:hAnsi="Times New Roman"/>
          <w:sz w:val="24"/>
          <w:szCs w:val="24"/>
        </w:rPr>
        <w:t>% 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312">
        <w:rPr>
          <w:rFonts w:ascii="Times New Roman" w:hAnsi="Times New Roman"/>
          <w:sz w:val="24"/>
          <w:szCs w:val="24"/>
        </w:rPr>
        <w:t>по отношению к 201</w:t>
      </w:r>
      <w:r>
        <w:rPr>
          <w:rFonts w:ascii="Times New Roman" w:hAnsi="Times New Roman"/>
          <w:sz w:val="24"/>
          <w:szCs w:val="24"/>
        </w:rPr>
        <w:t>9</w:t>
      </w:r>
      <w:r w:rsidR="00B44B1D">
        <w:rPr>
          <w:rFonts w:ascii="Times New Roman" w:hAnsi="Times New Roman"/>
          <w:sz w:val="24"/>
          <w:szCs w:val="24"/>
        </w:rPr>
        <w:t xml:space="preserve"> </w:t>
      </w:r>
      <w:r w:rsidRPr="00012312">
        <w:rPr>
          <w:rFonts w:ascii="Times New Roman" w:hAnsi="Times New Roman"/>
          <w:sz w:val="24"/>
          <w:szCs w:val="24"/>
        </w:rPr>
        <w:t xml:space="preserve">году </w:t>
      </w:r>
      <w:r>
        <w:rPr>
          <w:rFonts w:ascii="Times New Roman" w:hAnsi="Times New Roman"/>
          <w:sz w:val="24"/>
          <w:szCs w:val="24"/>
        </w:rPr>
        <w:t>увеличилась</w:t>
      </w:r>
      <w:r w:rsidRPr="00012312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i/>
          <w:sz w:val="24"/>
          <w:szCs w:val="24"/>
        </w:rPr>
        <w:t xml:space="preserve"> 726,4 тыс. рублей, </w:t>
      </w:r>
      <w:r w:rsidRPr="00012312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 xml:space="preserve">10,6 </w:t>
      </w:r>
      <w:r w:rsidRPr="00012312">
        <w:rPr>
          <w:rFonts w:ascii="Times New Roman" w:hAnsi="Times New Roman"/>
          <w:sz w:val="24"/>
          <w:szCs w:val="24"/>
        </w:rPr>
        <w:t>%.</w:t>
      </w:r>
    </w:p>
    <w:p w:rsidR="00650199" w:rsidRDefault="00650199" w:rsidP="0065019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по отношению к 2018г. увеличилась  на </w:t>
      </w:r>
      <w:r w:rsidRPr="00340912">
        <w:rPr>
          <w:rFonts w:ascii="Times New Roman" w:hAnsi="Times New Roman"/>
          <w:i/>
          <w:sz w:val="24"/>
          <w:szCs w:val="24"/>
        </w:rPr>
        <w:t>745,3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 12,8 % , а по отношению к 2019 году увеличилась на </w:t>
      </w:r>
      <w:r w:rsidRPr="00340912">
        <w:rPr>
          <w:rFonts w:ascii="Times New Roman" w:hAnsi="Times New Roman"/>
          <w:i/>
          <w:sz w:val="24"/>
          <w:szCs w:val="24"/>
        </w:rPr>
        <w:t>1</w:t>
      </w:r>
      <w:r w:rsidR="00B44B1D">
        <w:rPr>
          <w:rFonts w:ascii="Times New Roman" w:hAnsi="Times New Roman"/>
          <w:i/>
          <w:sz w:val="24"/>
          <w:szCs w:val="24"/>
        </w:rPr>
        <w:t xml:space="preserve"> </w:t>
      </w:r>
      <w:r w:rsidRPr="00340912">
        <w:rPr>
          <w:rFonts w:ascii="Times New Roman" w:hAnsi="Times New Roman"/>
          <w:i/>
          <w:sz w:val="24"/>
          <w:szCs w:val="24"/>
        </w:rPr>
        <w:t>301,0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40912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, или 24,6 % .</w:t>
      </w:r>
    </w:p>
    <w:p w:rsidR="00650199" w:rsidRDefault="00650199" w:rsidP="0065019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340912">
        <w:rPr>
          <w:rFonts w:ascii="Times New Roman" w:hAnsi="Times New Roman"/>
          <w:i/>
          <w:sz w:val="24"/>
          <w:szCs w:val="24"/>
        </w:rPr>
        <w:t>992,0</w:t>
      </w:r>
      <w:r>
        <w:rPr>
          <w:rFonts w:ascii="Times New Roman" w:hAnsi="Times New Roman"/>
          <w:i/>
          <w:sz w:val="24"/>
          <w:szCs w:val="24"/>
        </w:rPr>
        <w:t> тыс. рублей</w:t>
      </w:r>
      <w:r>
        <w:rPr>
          <w:rFonts w:ascii="Times New Roman" w:hAnsi="Times New Roman"/>
          <w:sz w:val="24"/>
          <w:szCs w:val="24"/>
        </w:rPr>
        <w:t xml:space="preserve">, при планируемом дефиците в размере </w:t>
      </w:r>
      <w:r w:rsidRPr="00340912">
        <w:rPr>
          <w:rFonts w:ascii="Times New Roman" w:hAnsi="Times New Roman"/>
          <w:i/>
          <w:sz w:val="24"/>
          <w:szCs w:val="24"/>
        </w:rPr>
        <w:t>1</w:t>
      </w:r>
      <w:r w:rsidR="00B44B1D">
        <w:rPr>
          <w:rFonts w:ascii="Times New Roman" w:hAnsi="Times New Roman"/>
          <w:i/>
          <w:sz w:val="24"/>
          <w:szCs w:val="24"/>
        </w:rPr>
        <w:t xml:space="preserve"> </w:t>
      </w:r>
      <w:r w:rsidRPr="00340912">
        <w:rPr>
          <w:rFonts w:ascii="Times New Roman" w:hAnsi="Times New Roman"/>
          <w:i/>
          <w:sz w:val="24"/>
          <w:szCs w:val="24"/>
        </w:rPr>
        <w:t>151,2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 Профицит бюджета образовался в связи с неиспользованием средств межбюджетных трансфертов, поступивших на счёт сельского поселения.</w:t>
      </w:r>
    </w:p>
    <w:p w:rsidR="00650199" w:rsidRDefault="00650199" w:rsidP="006501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Pr="00F22773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,9 %, что свидетельствует об увеличивающейся  зависимости бюджета от бюджетов других уровней.</w:t>
      </w:r>
    </w:p>
    <w:p w:rsidR="00650199" w:rsidRDefault="00650199" w:rsidP="00B7615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2A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налоговых платежей за отчётный период составило в сумме  </w:t>
      </w:r>
      <w:r w:rsidRPr="006C5AF8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7,7тыс.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 45,2 %  годовых назначений в  сумме </w:t>
      </w:r>
      <w:r w:rsidRPr="00DE2AE9">
        <w:rPr>
          <w:rFonts w:ascii="Times New Roman" w:hAnsi="Times New Roman" w:cs="Times New Roman"/>
          <w:i/>
          <w:sz w:val="24"/>
          <w:szCs w:val="24"/>
        </w:rPr>
        <w:t>680,0</w:t>
      </w:r>
      <w:r w:rsidR="00DE2A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AE9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6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занимают доходы от уплаты </w:t>
      </w:r>
      <w:r w:rsidRPr="00340121">
        <w:rPr>
          <w:rFonts w:ascii="Times New Roman" w:hAnsi="Times New Roman" w:cs="Times New Roman"/>
          <w:sz w:val="24"/>
          <w:szCs w:val="24"/>
        </w:rPr>
        <w:t>налога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 - 93,5 %. За отчётный период  поступления составили в сумме </w:t>
      </w:r>
      <w:r w:rsidRPr="00650199">
        <w:rPr>
          <w:rFonts w:ascii="Times New Roman" w:hAnsi="Times New Roman" w:cs="Times New Roman"/>
          <w:i/>
          <w:sz w:val="24"/>
          <w:szCs w:val="24"/>
        </w:rPr>
        <w:t>287,7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47,1 % от утверждённых бюджетных назначений на 2020 год по данному виду дохода</w:t>
      </w:r>
    </w:p>
    <w:p w:rsidR="00650199" w:rsidRDefault="00650199" w:rsidP="006501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2AE9">
        <w:rPr>
          <w:rFonts w:ascii="Times New Roman" w:hAnsi="Times New Roman" w:cs="Times New Roman"/>
          <w:sz w:val="24"/>
          <w:szCs w:val="24"/>
        </w:rPr>
        <w:t xml:space="preserve">  </w:t>
      </w:r>
      <w:r w:rsidR="00B44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Общий объём налоговых доходов против 2018г. сократился на </w:t>
      </w:r>
      <w:r w:rsidRPr="005B3765">
        <w:rPr>
          <w:rFonts w:ascii="Times New Roman" w:hAnsi="Times New Roman" w:cs="Times New Roman"/>
          <w:i/>
          <w:sz w:val="24"/>
          <w:szCs w:val="24"/>
        </w:rPr>
        <w:t>106,6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765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</w:t>
      </w:r>
      <w:r>
        <w:rPr>
          <w:rFonts w:ascii="Times New Roman" w:hAnsi="Times New Roman" w:cs="Times New Roman"/>
          <w:sz w:val="24"/>
          <w:szCs w:val="24"/>
        </w:rPr>
        <w:t xml:space="preserve">й, или 25,7%, а против 2019г. сократился на </w:t>
      </w:r>
      <w:r w:rsidRPr="005B3765">
        <w:rPr>
          <w:rFonts w:ascii="Times New Roman" w:hAnsi="Times New Roman" w:cs="Times New Roman"/>
          <w:i/>
          <w:sz w:val="24"/>
          <w:szCs w:val="24"/>
        </w:rPr>
        <w:t>33,3тыс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sz w:val="24"/>
          <w:szCs w:val="24"/>
        </w:rPr>
        <w:t>или 9,8 %.</w:t>
      </w:r>
    </w:p>
    <w:p w:rsidR="00650199" w:rsidRDefault="00650199" w:rsidP="006501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 доходной части  бюджета за 9 месяцев текущего года налоговые доходы составляют 4,1 %, что  на  0,9 %  ниже, чем в соответствующем периоде 2019 года.</w:t>
      </w:r>
    </w:p>
    <w:p w:rsidR="00650199" w:rsidRDefault="00650199" w:rsidP="006501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44B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бюджете на 2020 год предусматривались доходы от использования имущества в сумме </w:t>
      </w:r>
      <w:r w:rsidRPr="00865D6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865D64"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B44B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фактически в доход бюджета неналоговых доход</w:t>
      </w:r>
      <w:r w:rsidR="00DE2AE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650199" w:rsidRDefault="00650199" w:rsidP="0065019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CC605D">
        <w:rPr>
          <w:rFonts w:ascii="Times New Roman" w:hAnsi="Times New Roman" w:cs="Times New Roman"/>
          <w:bCs/>
          <w:i/>
          <w:sz w:val="24"/>
          <w:szCs w:val="20"/>
        </w:rPr>
        <w:t>10</w:t>
      </w:r>
      <w:r w:rsidR="00B44B1D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CC605D">
        <w:rPr>
          <w:rFonts w:ascii="Times New Roman" w:hAnsi="Times New Roman" w:cs="Times New Roman"/>
          <w:bCs/>
          <w:i/>
          <w:sz w:val="24"/>
          <w:szCs w:val="20"/>
        </w:rPr>
        <w:t>813,8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Pr="00CC605D">
        <w:rPr>
          <w:rFonts w:ascii="Times New Roman" w:hAnsi="Times New Roman" w:cs="Times New Roman"/>
          <w:bCs/>
          <w:i/>
          <w:sz w:val="24"/>
          <w:szCs w:val="20"/>
        </w:rPr>
        <w:t>6</w:t>
      </w:r>
      <w:r w:rsidR="00B44B1D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CC605D">
        <w:rPr>
          <w:rFonts w:ascii="Times New Roman" w:hAnsi="Times New Roman" w:cs="Times New Roman"/>
          <w:bCs/>
          <w:i/>
          <w:sz w:val="24"/>
          <w:szCs w:val="20"/>
        </w:rPr>
        <w:t>577,8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3B187B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60,8 %.</w:t>
      </w:r>
    </w:p>
    <w:p w:rsidR="00650199" w:rsidRDefault="00650199" w:rsidP="0065019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отчетном периоде по отношению к 2018г. увеличилась на </w:t>
      </w:r>
      <w:r w:rsidRPr="00CC605D">
        <w:rPr>
          <w:rFonts w:ascii="Times New Roman" w:hAnsi="Times New Roman" w:cs="Times New Roman"/>
          <w:bCs/>
          <w:i/>
          <w:sz w:val="24"/>
          <w:szCs w:val="20"/>
        </w:rPr>
        <w:t>745,3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475D83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12,8 %, а по отношению к 2019г. расходы увеличились на </w:t>
      </w:r>
      <w:r w:rsidRPr="00CC605D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B44B1D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CC605D">
        <w:rPr>
          <w:rFonts w:ascii="Times New Roman" w:hAnsi="Times New Roman" w:cs="Times New Roman"/>
          <w:bCs/>
          <w:i/>
          <w:sz w:val="24"/>
          <w:szCs w:val="20"/>
        </w:rPr>
        <w:t>301,0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475D83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>, или 24,6 %.</w:t>
      </w:r>
    </w:p>
    <w:p w:rsidR="00605A98" w:rsidRDefault="00605A98" w:rsidP="00605A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</w:t>
      </w:r>
    </w:p>
    <w:p w:rsidR="00605A98" w:rsidRDefault="00605A98" w:rsidP="00605A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общегосударственные вопросы </w:t>
      </w:r>
      <w:r w:rsidR="00B44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  41,9 %;</w:t>
      </w:r>
    </w:p>
    <w:p w:rsidR="00605A98" w:rsidRDefault="00605A98" w:rsidP="00605A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культура, кинематография, средства массовой информации - 34,2 %.</w:t>
      </w:r>
    </w:p>
    <w:p w:rsidR="00605A98" w:rsidRDefault="00605A98" w:rsidP="00605A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 -  15,9   %.</w:t>
      </w:r>
    </w:p>
    <w:p w:rsidR="00605A98" w:rsidRDefault="00605A98" w:rsidP="00605A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2020 год низкий процент освоения  за 9 месяцев </w:t>
      </w:r>
      <w:r w:rsidR="00B44B1D"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составляют расходы по разделу «Национальная экономика» - 3,4%. </w:t>
      </w:r>
    </w:p>
    <w:p w:rsidR="00605A98" w:rsidRDefault="00605A98" w:rsidP="00605A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Бюджетные ассигнования, предусмотренные по разделу «Образование» в отчётном периоде не использовались.</w:t>
      </w:r>
    </w:p>
    <w:p w:rsidR="00861F06" w:rsidRDefault="00861F06" w:rsidP="002C695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эффективного и качественного исполнения бюджета </w:t>
      </w:r>
      <w:r>
        <w:rPr>
          <w:rFonts w:ascii="Times New Roman" w:hAnsi="Times New Roman" w:cs="Times New Roman"/>
          <w:bCs/>
          <w:sz w:val="24"/>
          <w:szCs w:val="20"/>
        </w:rPr>
        <w:t xml:space="preserve">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 и расходной части бюджета сельского поселения;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обратить особое внимание на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не поступление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доходов от сдачи в аренду имущества (платежей от аренды земельных участков);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результативность, целевой характер использования предусмотренных бюджетных ассигнований;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 и достижения наилучшего результата.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Контрольно-счетная палата направляет заключение на отчет об исполнении бюджета сельского поселения на рассмотрение Главе сельского поселения и </w:t>
      </w:r>
      <w:proofErr w:type="spellStart"/>
      <w:proofErr w:type="gramStart"/>
      <w:r w:rsidR="00B44B1D">
        <w:rPr>
          <w:rFonts w:ascii="Times New Roman" w:hAnsi="Times New Roman" w:cs="Times New Roman"/>
          <w:bCs/>
          <w:sz w:val="24"/>
          <w:szCs w:val="20"/>
        </w:rPr>
        <w:t>и</w:t>
      </w:r>
      <w:proofErr w:type="gramEnd"/>
      <w:r w:rsidR="00B44B1D">
        <w:rPr>
          <w:rFonts w:ascii="Times New Roman" w:hAnsi="Times New Roman" w:cs="Times New Roman"/>
          <w:bCs/>
          <w:sz w:val="24"/>
          <w:szCs w:val="20"/>
        </w:rPr>
        <w:t>.о</w:t>
      </w:r>
      <w:proofErr w:type="spellEnd"/>
      <w:r w:rsidR="00B44B1D">
        <w:rPr>
          <w:rFonts w:ascii="Times New Roman" w:hAnsi="Times New Roman" w:cs="Times New Roman"/>
          <w:bCs/>
          <w:sz w:val="24"/>
          <w:szCs w:val="20"/>
        </w:rPr>
        <w:t xml:space="preserve">. </w:t>
      </w:r>
      <w:r>
        <w:rPr>
          <w:rFonts w:ascii="Times New Roman" w:hAnsi="Times New Roman" w:cs="Times New Roman"/>
          <w:bCs/>
          <w:sz w:val="24"/>
          <w:szCs w:val="20"/>
        </w:rPr>
        <w:t>Главе администрации сельского поселения «Деревня Манино».</w:t>
      </w: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B44B1D" w:rsidRDefault="00B44B1D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DE2AE9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В.А. Афонина</w:t>
      </w:r>
    </w:p>
    <w:p w:rsidR="00FD492A" w:rsidRDefault="00FD492A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44B1D" w:rsidRDefault="00B44B1D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Исп.С.В..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Борисенкова</w:t>
      </w:r>
      <w:proofErr w:type="spellEnd"/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61F06" w:rsidRDefault="00861F06" w:rsidP="00861F06">
      <w:pPr>
        <w:spacing w:after="0" w:line="240" w:lineRule="atLeast"/>
        <w:ind w:firstLine="709"/>
        <w:rPr>
          <w:rStyle w:val="a5"/>
          <w:b w:val="0"/>
        </w:rPr>
      </w:pPr>
    </w:p>
    <w:p w:rsidR="00861F06" w:rsidRDefault="00861F06" w:rsidP="00861F06">
      <w:pPr>
        <w:spacing w:after="0" w:line="240" w:lineRule="atLeast"/>
        <w:ind w:firstLine="709"/>
        <w:rPr>
          <w:rStyle w:val="a5"/>
          <w:b w:val="0"/>
        </w:rPr>
      </w:pPr>
    </w:p>
    <w:p w:rsidR="00861F06" w:rsidRDefault="00861F06" w:rsidP="00861F06">
      <w:pPr>
        <w:spacing w:after="0" w:line="240" w:lineRule="atLeast"/>
        <w:ind w:firstLine="709"/>
        <w:rPr>
          <w:rStyle w:val="a5"/>
          <w:b w:val="0"/>
        </w:rPr>
      </w:pPr>
    </w:p>
    <w:p w:rsidR="00861F06" w:rsidRDefault="00861F06" w:rsidP="00861F0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61F06" w:rsidRDefault="00861F06" w:rsidP="00861F0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61F06" w:rsidRDefault="00861F06" w:rsidP="00861F0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61F06" w:rsidRDefault="00861F06" w:rsidP="00861F0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61F06" w:rsidRDefault="00861F06" w:rsidP="00861F0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61F06" w:rsidRDefault="00861F06" w:rsidP="00861F0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1F06" w:rsidRDefault="00861F06" w:rsidP="00861F06">
      <w:pPr>
        <w:spacing w:after="0" w:line="240" w:lineRule="atLeast"/>
      </w:pPr>
    </w:p>
    <w:p w:rsidR="00861F06" w:rsidRDefault="00861F06" w:rsidP="00861F06">
      <w:pPr>
        <w:spacing w:after="0" w:line="240" w:lineRule="atLeast"/>
      </w:pP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61F06" w:rsidRDefault="00861F06" w:rsidP="00861F0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61F06" w:rsidRDefault="00861F06" w:rsidP="00861F06">
      <w:pPr>
        <w:spacing w:after="0" w:line="240" w:lineRule="atLeast"/>
      </w:pPr>
    </w:p>
    <w:p w:rsidR="00861F06" w:rsidRDefault="00861F06" w:rsidP="00861F06">
      <w:pPr>
        <w:spacing w:after="0" w:line="240" w:lineRule="atLeast"/>
      </w:pPr>
    </w:p>
    <w:p w:rsidR="00861F06" w:rsidRDefault="00861F06" w:rsidP="00861F06"/>
    <w:p w:rsidR="00861F06" w:rsidRDefault="00861F06" w:rsidP="00861F06"/>
    <w:p w:rsidR="004D1E79" w:rsidRDefault="004D1E79"/>
    <w:sectPr w:rsidR="004D1E79" w:rsidSect="000036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32" w:rsidRDefault="00763032" w:rsidP="00DC7B96">
      <w:pPr>
        <w:spacing w:after="0" w:line="240" w:lineRule="auto"/>
      </w:pPr>
      <w:r>
        <w:separator/>
      </w:r>
    </w:p>
  </w:endnote>
  <w:endnote w:type="continuationSeparator" w:id="0">
    <w:p w:rsidR="00763032" w:rsidRDefault="00763032" w:rsidP="00DC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32" w:rsidRDefault="00763032" w:rsidP="00DC7B96">
      <w:pPr>
        <w:spacing w:after="0" w:line="240" w:lineRule="auto"/>
      </w:pPr>
      <w:r>
        <w:separator/>
      </w:r>
    </w:p>
  </w:footnote>
  <w:footnote w:type="continuationSeparator" w:id="0">
    <w:p w:rsidR="00763032" w:rsidRDefault="00763032" w:rsidP="00DC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17251"/>
      <w:docPartObj>
        <w:docPartGallery w:val="Page Numbers (Top of Page)"/>
        <w:docPartUnique/>
      </w:docPartObj>
    </w:sdtPr>
    <w:sdtContent>
      <w:p w:rsidR="00763032" w:rsidRDefault="0076303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B7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63032" w:rsidRDefault="0076303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1F06"/>
    <w:rsid w:val="00003676"/>
    <w:rsid w:val="000106F9"/>
    <w:rsid w:val="0001102A"/>
    <w:rsid w:val="00017066"/>
    <w:rsid w:val="000200EA"/>
    <w:rsid w:val="00023BBF"/>
    <w:rsid w:val="00044EBE"/>
    <w:rsid w:val="00054E78"/>
    <w:rsid w:val="000878D4"/>
    <w:rsid w:val="0009611D"/>
    <w:rsid w:val="000D0CAA"/>
    <w:rsid w:val="000E77E0"/>
    <w:rsid w:val="00100AB9"/>
    <w:rsid w:val="001018C9"/>
    <w:rsid w:val="00126290"/>
    <w:rsid w:val="00162AFB"/>
    <w:rsid w:val="00195B72"/>
    <w:rsid w:val="001A5D80"/>
    <w:rsid w:val="0024210A"/>
    <w:rsid w:val="00250648"/>
    <w:rsid w:val="00252A4A"/>
    <w:rsid w:val="00281D91"/>
    <w:rsid w:val="00290E63"/>
    <w:rsid w:val="00291A97"/>
    <w:rsid w:val="002B1678"/>
    <w:rsid w:val="002B37E1"/>
    <w:rsid w:val="002B741F"/>
    <w:rsid w:val="002C63BD"/>
    <w:rsid w:val="002C695D"/>
    <w:rsid w:val="00340912"/>
    <w:rsid w:val="003C368F"/>
    <w:rsid w:val="00411291"/>
    <w:rsid w:val="00415CA2"/>
    <w:rsid w:val="004259F3"/>
    <w:rsid w:val="004342FB"/>
    <w:rsid w:val="004A73B9"/>
    <w:rsid w:val="004D1E79"/>
    <w:rsid w:val="00527969"/>
    <w:rsid w:val="005A30B5"/>
    <w:rsid w:val="005A378C"/>
    <w:rsid w:val="005B3765"/>
    <w:rsid w:val="005F3881"/>
    <w:rsid w:val="00603F6D"/>
    <w:rsid w:val="00605A98"/>
    <w:rsid w:val="00607CD5"/>
    <w:rsid w:val="006367AB"/>
    <w:rsid w:val="00650199"/>
    <w:rsid w:val="00665F9B"/>
    <w:rsid w:val="00674EF4"/>
    <w:rsid w:val="00682EFA"/>
    <w:rsid w:val="00685F21"/>
    <w:rsid w:val="00690C27"/>
    <w:rsid w:val="006E34EC"/>
    <w:rsid w:val="006F1EB4"/>
    <w:rsid w:val="006F236D"/>
    <w:rsid w:val="006F39C0"/>
    <w:rsid w:val="00761B6D"/>
    <w:rsid w:val="00763032"/>
    <w:rsid w:val="00836D7D"/>
    <w:rsid w:val="00861F06"/>
    <w:rsid w:val="00893DA9"/>
    <w:rsid w:val="008B261F"/>
    <w:rsid w:val="008B6037"/>
    <w:rsid w:val="008D7D96"/>
    <w:rsid w:val="009002D9"/>
    <w:rsid w:val="0091115B"/>
    <w:rsid w:val="0093023B"/>
    <w:rsid w:val="00984D65"/>
    <w:rsid w:val="009B1C30"/>
    <w:rsid w:val="009B5D42"/>
    <w:rsid w:val="009D7508"/>
    <w:rsid w:val="00A338DC"/>
    <w:rsid w:val="00A94084"/>
    <w:rsid w:val="00AF1997"/>
    <w:rsid w:val="00B042BC"/>
    <w:rsid w:val="00B04336"/>
    <w:rsid w:val="00B20DE9"/>
    <w:rsid w:val="00B44B1D"/>
    <w:rsid w:val="00B576EB"/>
    <w:rsid w:val="00B76158"/>
    <w:rsid w:val="00BD1C0D"/>
    <w:rsid w:val="00BF7BDA"/>
    <w:rsid w:val="00C0689C"/>
    <w:rsid w:val="00C15E6D"/>
    <w:rsid w:val="00C22A0A"/>
    <w:rsid w:val="00CA1B74"/>
    <w:rsid w:val="00CC605D"/>
    <w:rsid w:val="00CD1A95"/>
    <w:rsid w:val="00D27EB2"/>
    <w:rsid w:val="00D64CD0"/>
    <w:rsid w:val="00DA2CF4"/>
    <w:rsid w:val="00DC0131"/>
    <w:rsid w:val="00DC1E99"/>
    <w:rsid w:val="00DC7B96"/>
    <w:rsid w:val="00DE2AE9"/>
    <w:rsid w:val="00E03F92"/>
    <w:rsid w:val="00E04AFB"/>
    <w:rsid w:val="00E14351"/>
    <w:rsid w:val="00E223A0"/>
    <w:rsid w:val="00E37896"/>
    <w:rsid w:val="00E6798B"/>
    <w:rsid w:val="00E75BFE"/>
    <w:rsid w:val="00E81C82"/>
    <w:rsid w:val="00EA301E"/>
    <w:rsid w:val="00EB7E32"/>
    <w:rsid w:val="00F027A2"/>
    <w:rsid w:val="00F62BA5"/>
    <w:rsid w:val="00F93558"/>
    <w:rsid w:val="00F93AAA"/>
    <w:rsid w:val="00FB51E9"/>
    <w:rsid w:val="00FD492A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6"/>
  </w:style>
  <w:style w:type="paragraph" w:styleId="1">
    <w:name w:val="heading 1"/>
    <w:basedOn w:val="a"/>
    <w:next w:val="a"/>
    <w:link w:val="10"/>
    <w:qFormat/>
    <w:rsid w:val="00861F0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61F0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F0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861F0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861F06"/>
    <w:rPr>
      <w:i/>
      <w:iCs/>
    </w:rPr>
  </w:style>
  <w:style w:type="table" w:styleId="a4">
    <w:name w:val="Table Grid"/>
    <w:basedOn w:val="a1"/>
    <w:uiPriority w:val="59"/>
    <w:rsid w:val="0086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61F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F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6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1F06"/>
  </w:style>
  <w:style w:type="paragraph" w:styleId="aa">
    <w:name w:val="footer"/>
    <w:basedOn w:val="a"/>
    <w:link w:val="ab"/>
    <w:uiPriority w:val="99"/>
    <w:semiHidden/>
    <w:unhideWhenUsed/>
    <w:rsid w:val="0086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1F06"/>
  </w:style>
  <w:style w:type="paragraph" w:styleId="ac">
    <w:name w:val="caption"/>
    <w:basedOn w:val="a"/>
    <w:next w:val="a"/>
    <w:uiPriority w:val="35"/>
    <w:unhideWhenUsed/>
    <w:qFormat/>
    <w:rsid w:val="00861F0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D113-3D8F-4D10-8FCC-252023CE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88</cp:revision>
  <cp:lastPrinted>2020-11-05T05:28:00Z</cp:lastPrinted>
  <dcterms:created xsi:type="dcterms:W3CDTF">2020-11-02T05:13:00Z</dcterms:created>
  <dcterms:modified xsi:type="dcterms:W3CDTF">2020-11-05T05:44:00Z</dcterms:modified>
</cp:coreProperties>
</file>