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29" w:rsidRDefault="00E42C29" w:rsidP="003D5A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E42C29" w:rsidRDefault="00E42C29" w:rsidP="003D5A2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проект отчета  об исполнении бюджета 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Игнатовка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за  201</w:t>
      </w:r>
      <w:r w:rsidR="00EE17F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2C29" w:rsidRDefault="00E42C29" w:rsidP="003D5A2D">
      <w:pPr>
        <w:tabs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2C29" w:rsidRDefault="0061044E" w:rsidP="003D5A2D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42C29">
        <w:rPr>
          <w:rFonts w:ascii="Times New Roman" w:hAnsi="Times New Roman" w:cs="Times New Roman"/>
          <w:sz w:val="24"/>
          <w:szCs w:val="24"/>
        </w:rPr>
        <w:t xml:space="preserve">Контрольно-счётной палатой муниципального района «Город Людиново и </w:t>
      </w:r>
      <w:proofErr w:type="spellStart"/>
      <w:r w:rsidR="00E42C2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E42C29">
        <w:rPr>
          <w:rFonts w:ascii="Times New Roman" w:hAnsi="Times New Roman" w:cs="Times New Roman"/>
          <w:sz w:val="24"/>
          <w:szCs w:val="24"/>
        </w:rPr>
        <w:t xml:space="preserve"> район» в соответствии со статьёй 8 Положения о контрольно-счётной палате муниципального района «Город Людиново и </w:t>
      </w:r>
      <w:proofErr w:type="spellStart"/>
      <w:r w:rsidR="00E42C2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E42C29">
        <w:rPr>
          <w:rFonts w:ascii="Times New Roman" w:hAnsi="Times New Roman" w:cs="Times New Roman"/>
          <w:sz w:val="24"/>
          <w:szCs w:val="24"/>
        </w:rPr>
        <w:t xml:space="preserve"> район», утверждённого решением ЛРС от 25.04.2012 №181, решением  ЛРС от 28.11.201</w:t>
      </w:r>
      <w:r w:rsidR="00EE17FC">
        <w:rPr>
          <w:rFonts w:ascii="Times New Roman" w:hAnsi="Times New Roman" w:cs="Times New Roman"/>
          <w:sz w:val="24"/>
          <w:szCs w:val="24"/>
        </w:rPr>
        <w:t>8</w:t>
      </w:r>
      <w:r w:rsidR="00E42C29">
        <w:rPr>
          <w:rFonts w:ascii="Times New Roman" w:hAnsi="Times New Roman" w:cs="Times New Roman"/>
          <w:sz w:val="24"/>
          <w:szCs w:val="24"/>
        </w:rPr>
        <w:t xml:space="preserve"> №5</w:t>
      </w:r>
      <w:r w:rsidR="00EE17FC">
        <w:rPr>
          <w:rFonts w:ascii="Times New Roman" w:hAnsi="Times New Roman" w:cs="Times New Roman"/>
          <w:sz w:val="24"/>
          <w:szCs w:val="24"/>
        </w:rPr>
        <w:t>7</w:t>
      </w:r>
      <w:r w:rsidR="00E42C29">
        <w:rPr>
          <w:rFonts w:ascii="Times New Roman" w:hAnsi="Times New Roman" w:cs="Times New Roman"/>
          <w:sz w:val="24"/>
          <w:szCs w:val="24"/>
        </w:rPr>
        <w:t xml:space="preserve"> «О передаче муниципальному району  «Город Людиново и </w:t>
      </w:r>
      <w:proofErr w:type="spellStart"/>
      <w:r w:rsidR="00E42C2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E42C29">
        <w:rPr>
          <w:rFonts w:ascii="Times New Roman" w:hAnsi="Times New Roman" w:cs="Times New Roman"/>
          <w:sz w:val="24"/>
          <w:szCs w:val="24"/>
        </w:rPr>
        <w:t xml:space="preserve"> район» осуществления части полномочий сельского поселения «Деревня </w:t>
      </w:r>
      <w:proofErr w:type="spellStart"/>
      <w:r w:rsidR="00E42C29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E42C29">
        <w:rPr>
          <w:rFonts w:ascii="Times New Roman" w:hAnsi="Times New Roman" w:cs="Times New Roman"/>
          <w:sz w:val="24"/>
          <w:szCs w:val="24"/>
        </w:rPr>
        <w:t xml:space="preserve">» и решения Сельской Думы  сельского поселения от </w:t>
      </w:r>
      <w:r w:rsidR="009B5188">
        <w:rPr>
          <w:rFonts w:ascii="Times New Roman" w:hAnsi="Times New Roman" w:cs="Times New Roman"/>
          <w:sz w:val="24"/>
          <w:szCs w:val="24"/>
        </w:rPr>
        <w:t>27</w:t>
      </w:r>
      <w:r w:rsidR="00E42C29">
        <w:rPr>
          <w:rFonts w:ascii="Times New Roman" w:hAnsi="Times New Roman" w:cs="Times New Roman"/>
          <w:sz w:val="24"/>
          <w:szCs w:val="24"/>
        </w:rPr>
        <w:t>.1</w:t>
      </w:r>
      <w:r w:rsidR="009B5188">
        <w:rPr>
          <w:rFonts w:ascii="Times New Roman" w:hAnsi="Times New Roman" w:cs="Times New Roman"/>
          <w:sz w:val="24"/>
          <w:szCs w:val="24"/>
        </w:rPr>
        <w:t>1</w:t>
      </w:r>
      <w:r w:rsidR="00E42C29">
        <w:rPr>
          <w:rFonts w:ascii="Times New Roman" w:hAnsi="Times New Roman" w:cs="Times New Roman"/>
          <w:sz w:val="24"/>
          <w:szCs w:val="24"/>
        </w:rPr>
        <w:t>.201</w:t>
      </w:r>
      <w:r w:rsidR="009B518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E42C29">
        <w:rPr>
          <w:rFonts w:ascii="Times New Roman" w:hAnsi="Times New Roman" w:cs="Times New Roman"/>
          <w:sz w:val="24"/>
          <w:szCs w:val="24"/>
        </w:rPr>
        <w:t xml:space="preserve"> №1</w:t>
      </w:r>
      <w:r w:rsidR="009B5188">
        <w:rPr>
          <w:rFonts w:ascii="Times New Roman" w:hAnsi="Times New Roman" w:cs="Times New Roman"/>
          <w:sz w:val="24"/>
          <w:szCs w:val="24"/>
        </w:rPr>
        <w:t>34</w:t>
      </w:r>
      <w:r w:rsidR="00E42C29">
        <w:rPr>
          <w:rFonts w:ascii="Times New Roman" w:hAnsi="Times New Roman" w:cs="Times New Roman"/>
          <w:sz w:val="24"/>
          <w:szCs w:val="24"/>
        </w:rPr>
        <w:t xml:space="preserve"> «О передаче контрольно-счётной палате  муниципального района полномочий контрольно-счётного органа  сельского поселения  «Деревня </w:t>
      </w:r>
      <w:proofErr w:type="spellStart"/>
      <w:r w:rsidR="00E42C29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E42C29">
        <w:rPr>
          <w:rFonts w:ascii="Times New Roman" w:hAnsi="Times New Roman" w:cs="Times New Roman"/>
          <w:sz w:val="24"/>
          <w:szCs w:val="24"/>
        </w:rPr>
        <w:t>» проведена внешняя проверка годового отчёта об исполнении бюджета сельского поселения за 201</w:t>
      </w:r>
      <w:r w:rsidR="009B5188">
        <w:rPr>
          <w:rFonts w:ascii="Times New Roman" w:hAnsi="Times New Roman" w:cs="Times New Roman"/>
          <w:sz w:val="24"/>
          <w:szCs w:val="24"/>
        </w:rPr>
        <w:t>8</w:t>
      </w:r>
      <w:r w:rsidR="00E42C29">
        <w:rPr>
          <w:rFonts w:ascii="Times New Roman" w:hAnsi="Times New Roman" w:cs="Times New Roman"/>
          <w:sz w:val="24"/>
          <w:szCs w:val="24"/>
        </w:rPr>
        <w:t xml:space="preserve"> год.</w:t>
      </w:r>
      <w:r w:rsidR="00E42C29">
        <w:rPr>
          <w:rFonts w:ascii="Times New Roman" w:hAnsi="Times New Roman" w:cs="Times New Roman"/>
          <w:b/>
          <w:sz w:val="24"/>
          <w:szCs w:val="24"/>
        </w:rPr>
        <w:tab/>
      </w:r>
      <w:r w:rsidR="00E42C29">
        <w:rPr>
          <w:rFonts w:ascii="Times New Roman" w:hAnsi="Times New Roman" w:cs="Times New Roman"/>
          <w:b/>
          <w:sz w:val="24"/>
          <w:szCs w:val="24"/>
        </w:rPr>
        <w:tab/>
      </w:r>
    </w:p>
    <w:p w:rsidR="00E42C29" w:rsidRDefault="00E42C29" w:rsidP="003D5A2D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Основание для проведения проверки: статьи 157,264.4 Бюджетного кодекса Российской Федерации (далее по тексту-БК РФ), Федеральный закон  РФ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пункт 3.2. плана работы контрольно-счётной палаты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42C29" w:rsidRDefault="00E42C29" w:rsidP="003D5A2D">
      <w:pPr>
        <w:tabs>
          <w:tab w:val="left" w:pos="567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Объект проверки: муниципальное образование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42C29" w:rsidRDefault="00E42C29" w:rsidP="003D5A2D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Экспертиза отчёта об исполнении бюджета  сельского поселения проведена в целях оценки  соблюдения  муниципальным образованием  бюджетного законодательства при исполнении бюджета, оценки достоверности годового отчёта  об исполнении бюджета и достоверности годовой бюджетной отчётности.</w:t>
      </w:r>
    </w:p>
    <w:p w:rsidR="00E42C29" w:rsidRDefault="0061044E" w:rsidP="003D5A2D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2C2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42C29" w:rsidRDefault="005975C2" w:rsidP="003D5A2D">
      <w:pPr>
        <w:tabs>
          <w:tab w:val="left" w:pos="536"/>
          <w:tab w:val="left" w:pos="567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42C29">
        <w:rPr>
          <w:rFonts w:ascii="Times New Roman" w:hAnsi="Times New Roman" w:cs="Times New Roman"/>
          <w:sz w:val="24"/>
          <w:szCs w:val="24"/>
        </w:rPr>
        <w:t xml:space="preserve">Заключение контрольно-счётной палаты  муниципального района «Город Людиново и </w:t>
      </w:r>
      <w:proofErr w:type="spellStart"/>
      <w:r w:rsidR="00E42C2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E42C29">
        <w:rPr>
          <w:rFonts w:ascii="Times New Roman" w:hAnsi="Times New Roman" w:cs="Times New Roman"/>
          <w:sz w:val="24"/>
          <w:szCs w:val="24"/>
        </w:rPr>
        <w:t xml:space="preserve"> район» на проект решения  Сельской Думы  «Об исполнении бюджета сельского поселения «Деревня </w:t>
      </w:r>
      <w:proofErr w:type="spellStart"/>
      <w:r w:rsidR="00E42C29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E42C29">
        <w:rPr>
          <w:rFonts w:ascii="Times New Roman" w:hAnsi="Times New Roman" w:cs="Times New Roman"/>
          <w:sz w:val="24"/>
          <w:szCs w:val="24"/>
        </w:rPr>
        <w:t>» за 201</w:t>
      </w:r>
      <w:r w:rsidR="00DE046C">
        <w:rPr>
          <w:rFonts w:ascii="Times New Roman" w:hAnsi="Times New Roman" w:cs="Times New Roman"/>
          <w:sz w:val="24"/>
          <w:szCs w:val="24"/>
        </w:rPr>
        <w:t>8</w:t>
      </w:r>
      <w:r w:rsidR="00E42C29"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БК РФ, Федеральным законом  РФ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 «О бюджетном процессе  в муниципальном образовании сельского поселения</w:t>
      </w:r>
      <w:proofErr w:type="gramEnd"/>
      <w:r w:rsidR="00E42C2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42C29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42C29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E42C29">
        <w:rPr>
          <w:rFonts w:ascii="Times New Roman" w:hAnsi="Times New Roman" w:cs="Times New Roman"/>
          <w:sz w:val="24"/>
          <w:szCs w:val="24"/>
        </w:rPr>
        <w:t>», утверждённ</w:t>
      </w:r>
      <w:r w:rsidR="00197EC8">
        <w:rPr>
          <w:rFonts w:ascii="Times New Roman" w:hAnsi="Times New Roman" w:cs="Times New Roman"/>
          <w:sz w:val="24"/>
          <w:szCs w:val="24"/>
        </w:rPr>
        <w:t>ым</w:t>
      </w:r>
      <w:r w:rsidR="00E42C29">
        <w:rPr>
          <w:rFonts w:ascii="Times New Roman" w:hAnsi="Times New Roman" w:cs="Times New Roman"/>
          <w:sz w:val="24"/>
          <w:szCs w:val="24"/>
        </w:rPr>
        <w:t xml:space="preserve"> решением Сельской Думы от 23.</w:t>
      </w:r>
      <w:r w:rsidR="00DE046C">
        <w:rPr>
          <w:rFonts w:ascii="Times New Roman" w:hAnsi="Times New Roman" w:cs="Times New Roman"/>
          <w:sz w:val="24"/>
          <w:szCs w:val="24"/>
        </w:rPr>
        <w:t>0</w:t>
      </w:r>
      <w:r w:rsidR="00E42C29">
        <w:rPr>
          <w:rFonts w:ascii="Times New Roman" w:hAnsi="Times New Roman" w:cs="Times New Roman"/>
          <w:sz w:val="24"/>
          <w:szCs w:val="24"/>
        </w:rPr>
        <w:t>1.2014 №157 (в редакции  решений от 29.10.2015 №14 и</w:t>
      </w:r>
      <w:proofErr w:type="gramEnd"/>
      <w:r w:rsidR="00E42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2C29">
        <w:rPr>
          <w:rFonts w:ascii="Times New Roman" w:hAnsi="Times New Roman" w:cs="Times New Roman"/>
          <w:sz w:val="24"/>
          <w:szCs w:val="24"/>
        </w:rPr>
        <w:t>от27.10.2016 №51).</w:t>
      </w:r>
      <w:proofErr w:type="gramEnd"/>
    </w:p>
    <w:p w:rsidR="00E42C29" w:rsidRDefault="00E42C29" w:rsidP="003D5A2D">
      <w:pPr>
        <w:tabs>
          <w:tab w:val="left" w:pos="536"/>
          <w:tab w:val="left" w:pos="567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статьёй 264.4. БК РФ  и требованиями  статьи 15  Положения о бюджетном процессе в муниципальном образовании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годовой отчёт об исполнении бюджета подлежал внешней проверке, перед его рассмотрением  в законодательном  (представительном)</w:t>
      </w:r>
      <w:r w:rsidR="00346273">
        <w:rPr>
          <w:rFonts w:ascii="Times New Roman" w:hAnsi="Times New Roman" w:cs="Times New Roman"/>
          <w:sz w:val="24"/>
          <w:szCs w:val="24"/>
        </w:rPr>
        <w:t xml:space="preserve"> органе</w:t>
      </w:r>
      <w:r w:rsidR="003D5A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подготовкой заключения на годовой отчёт об исполнении бюджета.</w:t>
      </w:r>
    </w:p>
    <w:p w:rsidR="00E42C29" w:rsidRDefault="00E42C29" w:rsidP="003D5A2D">
      <w:pPr>
        <w:tabs>
          <w:tab w:val="left" w:pos="536"/>
          <w:tab w:val="left" w:pos="567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Заключение на отчёт «Об исполнении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201</w:t>
      </w:r>
      <w:r w:rsidR="00DE04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 подготовлено  по результатам экспертизы и анализа годовой отчётности.</w:t>
      </w:r>
    </w:p>
    <w:p w:rsidR="00E42C29" w:rsidRDefault="00E42C29" w:rsidP="003D5A2D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12.1. Положения о бюджетном процессе, утверждённого  решением Сельской Думы от 23.11.2014 №157</w:t>
      </w:r>
      <w:r w:rsidR="003D5A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исполнение бюджета осуществлялось администрацией  сельского поселения.</w:t>
      </w:r>
    </w:p>
    <w:p w:rsidR="005C2E8D" w:rsidRDefault="005C2E8D" w:rsidP="005C2E8D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контрольно-счётную палату проект решения об исполнении бюджета представлен </w:t>
      </w:r>
      <w:r w:rsidRPr="00570ABC">
        <w:rPr>
          <w:rFonts w:ascii="Times New Roman" w:hAnsi="Times New Roman" w:cs="Times New Roman"/>
          <w:sz w:val="24"/>
          <w:szCs w:val="24"/>
        </w:rPr>
        <w:t>18.03.2018</w:t>
      </w:r>
      <w:r>
        <w:rPr>
          <w:rFonts w:ascii="Times New Roman" w:hAnsi="Times New Roman" w:cs="Times New Roman"/>
          <w:sz w:val="24"/>
          <w:szCs w:val="24"/>
        </w:rPr>
        <w:t xml:space="preserve">, с нарушением срока, установленного пунктом 15.3 статьи 15 Положения о бюджетном процессе сельского поселения. Положением о бюджетном процессе срок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представления годового отчёта об исполнении бюджета поселения определён до 1 марта текущего года.</w:t>
      </w:r>
    </w:p>
    <w:p w:rsidR="00E42C29" w:rsidRDefault="00E42C29" w:rsidP="003D5A2D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Отчёт об исполнении бюджета сельского поселения за 201</w:t>
      </w:r>
      <w:r w:rsidR="00DE04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содержит данные об исполнении бюджета по доходам, расходам и источникам финансирования дефицита бюджета в соответствии  с бюджетной классификацией Российской Федерации.</w:t>
      </w:r>
    </w:p>
    <w:p w:rsidR="00E42C29" w:rsidRDefault="00E42C29" w:rsidP="003D5A2D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Анализ годового отчёта об исполнении бюджета  осуществлялся сравнением текущих показателей бюджета сельского поселения 201</w:t>
      </w:r>
      <w:r w:rsidR="00DE04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201</w:t>
      </w:r>
      <w:r w:rsidR="00DE04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года, а также плановых показателей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фактическими. В анализе отчёта об исполнении бюджета определялась структура бюджета, доля отдельных бюджетных показателей в итоговом показателе  и их влияние на общие результаты.</w:t>
      </w:r>
    </w:p>
    <w:p w:rsidR="00E42C29" w:rsidRDefault="00E42C29" w:rsidP="003D5A2D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Общая характеристика исполнения бюджета сельского поселения</w:t>
      </w:r>
    </w:p>
    <w:p w:rsidR="003E7A17" w:rsidRDefault="003E7A17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Бюджет сельского поселения на 2018 год утвержден решением Сельской Думы от 26.12.2017 № 109:</w:t>
      </w:r>
    </w:p>
    <w:p w:rsidR="003E7A17" w:rsidRDefault="003E7A17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 доходам в сумме  </w:t>
      </w:r>
      <w:r w:rsidRPr="00973B77">
        <w:rPr>
          <w:rFonts w:ascii="Times New Roman" w:hAnsi="Times New Roman" w:cs="Times New Roman"/>
          <w:i/>
          <w:sz w:val="24"/>
          <w:szCs w:val="24"/>
        </w:rPr>
        <w:t>8186,7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7 386,7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90,2 % в общем объеме доходной части бюджета;</w:t>
      </w:r>
    </w:p>
    <w:p w:rsidR="003E7A17" w:rsidRDefault="003E7A17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расходам в сумме </w:t>
      </w:r>
      <w:r w:rsidRPr="00973B77">
        <w:rPr>
          <w:rFonts w:ascii="Times New Roman" w:hAnsi="Times New Roman" w:cs="Times New Roman"/>
          <w:i/>
          <w:sz w:val="24"/>
          <w:szCs w:val="24"/>
        </w:rPr>
        <w:t>8226,7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7A17" w:rsidRDefault="003E7A17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дефицитом в сумме </w:t>
      </w:r>
      <w:r>
        <w:rPr>
          <w:rFonts w:ascii="Times New Roman" w:hAnsi="Times New Roman" w:cs="Times New Roman"/>
          <w:i/>
          <w:sz w:val="24"/>
          <w:szCs w:val="24"/>
        </w:rPr>
        <w:t>40,0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A17" w:rsidRDefault="003E7A17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исполнения бюджета в утверждённый бюджет </w:t>
      </w:r>
      <w:r w:rsidR="00570ABC">
        <w:rPr>
          <w:rFonts w:ascii="Times New Roman" w:hAnsi="Times New Roman" w:cs="Times New Roman"/>
          <w:sz w:val="24"/>
          <w:szCs w:val="24"/>
        </w:rPr>
        <w:t xml:space="preserve">трижды </w:t>
      </w:r>
      <w:r>
        <w:rPr>
          <w:rFonts w:ascii="Times New Roman" w:hAnsi="Times New Roman" w:cs="Times New Roman"/>
          <w:sz w:val="24"/>
          <w:szCs w:val="24"/>
        </w:rPr>
        <w:t xml:space="preserve">внесены изменения. </w:t>
      </w:r>
    </w:p>
    <w:p w:rsidR="003E7A17" w:rsidRDefault="003E7A17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учётом  внесенных изменений (решения Сельской Думы от  09</w:t>
      </w:r>
      <w:r w:rsidR="005C2E8D">
        <w:rPr>
          <w:rFonts w:ascii="Times New Roman" w:hAnsi="Times New Roman" w:cs="Times New Roman"/>
          <w:sz w:val="24"/>
          <w:szCs w:val="24"/>
        </w:rPr>
        <w:t>.0.</w:t>
      </w:r>
      <w:r>
        <w:rPr>
          <w:rFonts w:ascii="Times New Roman" w:hAnsi="Times New Roman" w:cs="Times New Roman"/>
          <w:sz w:val="24"/>
          <w:szCs w:val="24"/>
        </w:rPr>
        <w:t xml:space="preserve"> 2018г. № 109</w:t>
      </w:r>
      <w:r w:rsidR="00570A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15</w:t>
      </w:r>
      <w:r w:rsidR="005C2E8D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>2018 г. №124</w:t>
      </w:r>
      <w:r w:rsidR="00570ABC">
        <w:rPr>
          <w:rFonts w:ascii="Times New Roman" w:hAnsi="Times New Roman" w:cs="Times New Roman"/>
          <w:sz w:val="24"/>
          <w:szCs w:val="24"/>
        </w:rPr>
        <w:t xml:space="preserve"> и от 06.02.2019 № 149</w:t>
      </w:r>
      <w:r>
        <w:rPr>
          <w:rFonts w:ascii="Times New Roman" w:hAnsi="Times New Roman" w:cs="Times New Roman"/>
          <w:sz w:val="24"/>
          <w:szCs w:val="24"/>
        </w:rPr>
        <w:t>),утверждены основные характеристики бюджета на 2018 год:</w:t>
      </w:r>
    </w:p>
    <w:p w:rsidR="003E7A17" w:rsidRDefault="003E7A17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 доходам  в объеме</w:t>
      </w:r>
      <w:r w:rsidR="00570ABC" w:rsidRPr="00570ABC">
        <w:rPr>
          <w:rFonts w:ascii="Times New Roman" w:hAnsi="Times New Roman" w:cs="Times New Roman"/>
          <w:i/>
          <w:sz w:val="24"/>
          <w:szCs w:val="24"/>
        </w:rPr>
        <w:t>9290,7</w:t>
      </w:r>
      <w:r w:rsidRPr="00F40C65"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Pr="00F40C65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Pr="00F40C65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>м на</w:t>
      </w:r>
      <w:r w:rsidR="00570ABC" w:rsidRPr="00570ABC">
        <w:rPr>
          <w:rFonts w:ascii="Times New Roman" w:hAnsi="Times New Roman" w:cs="Times New Roman"/>
          <w:i/>
          <w:sz w:val="24"/>
          <w:szCs w:val="24"/>
        </w:rPr>
        <w:t>1104,0</w:t>
      </w:r>
      <w:r w:rsidRPr="00922C7F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на</w:t>
      </w:r>
      <w:r w:rsidR="00570ABC">
        <w:rPr>
          <w:rFonts w:ascii="Times New Roman" w:hAnsi="Times New Roman" w:cs="Times New Roman"/>
          <w:sz w:val="24"/>
          <w:szCs w:val="24"/>
        </w:rPr>
        <w:t xml:space="preserve"> 13,5</w:t>
      </w:r>
      <w:r>
        <w:rPr>
          <w:rFonts w:ascii="Times New Roman" w:hAnsi="Times New Roman" w:cs="Times New Roman"/>
          <w:sz w:val="24"/>
          <w:szCs w:val="24"/>
        </w:rPr>
        <w:t xml:space="preserve">% против первоначально утвержденного бюджета, в том числе по безвозмездным  поступлениям с увеличением на  </w:t>
      </w:r>
      <w:r w:rsidR="00570ABC" w:rsidRPr="00570ABC">
        <w:rPr>
          <w:rFonts w:ascii="Times New Roman" w:hAnsi="Times New Roman" w:cs="Times New Roman"/>
          <w:i/>
          <w:sz w:val="24"/>
          <w:szCs w:val="24"/>
        </w:rPr>
        <w:t>904,0</w:t>
      </w:r>
      <w:r w:rsidRPr="00922C7F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объемом в размере </w:t>
      </w:r>
      <w:r w:rsidR="001E36CC" w:rsidRPr="001E36CC">
        <w:rPr>
          <w:rFonts w:ascii="Times New Roman" w:hAnsi="Times New Roman" w:cs="Times New Roman"/>
          <w:i/>
          <w:sz w:val="24"/>
          <w:szCs w:val="24"/>
        </w:rPr>
        <w:t>8</w:t>
      </w:r>
      <w:r w:rsidR="00570ABC">
        <w:rPr>
          <w:rFonts w:ascii="Times New Roman" w:hAnsi="Times New Roman" w:cs="Times New Roman"/>
          <w:i/>
          <w:sz w:val="24"/>
          <w:szCs w:val="24"/>
        </w:rPr>
        <w:t> </w:t>
      </w:r>
      <w:r w:rsidR="001E36CC" w:rsidRPr="001E36CC">
        <w:rPr>
          <w:rFonts w:ascii="Times New Roman" w:hAnsi="Times New Roman" w:cs="Times New Roman"/>
          <w:i/>
          <w:sz w:val="24"/>
          <w:szCs w:val="24"/>
        </w:rPr>
        <w:t>2</w:t>
      </w:r>
      <w:r w:rsidR="00570ABC">
        <w:rPr>
          <w:rFonts w:ascii="Times New Roman" w:hAnsi="Times New Roman" w:cs="Times New Roman"/>
          <w:i/>
          <w:sz w:val="24"/>
          <w:szCs w:val="24"/>
        </w:rPr>
        <w:t>90,7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3E7A17" w:rsidRDefault="003E7A17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по расходам в объеме </w:t>
      </w:r>
      <w:r w:rsidRPr="00B92526">
        <w:rPr>
          <w:rFonts w:ascii="Times New Roman" w:hAnsi="Times New Roman" w:cs="Times New Roman"/>
          <w:i/>
          <w:sz w:val="24"/>
          <w:szCs w:val="24"/>
        </w:rPr>
        <w:t>9</w:t>
      </w:r>
      <w:r w:rsidR="00D3364C">
        <w:rPr>
          <w:rFonts w:ascii="Times New Roman" w:hAnsi="Times New Roman" w:cs="Times New Roman"/>
          <w:i/>
          <w:sz w:val="24"/>
          <w:szCs w:val="24"/>
        </w:rPr>
        <w:t>730,7</w:t>
      </w:r>
      <w:r w:rsidRPr="00B9252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 увеличением  на </w:t>
      </w:r>
      <w:r w:rsidRPr="00C50109">
        <w:rPr>
          <w:rFonts w:ascii="Times New Roman" w:hAnsi="Times New Roman" w:cs="Times New Roman"/>
          <w:i/>
          <w:sz w:val="24"/>
          <w:szCs w:val="24"/>
        </w:rPr>
        <w:t>1</w:t>
      </w:r>
      <w:r w:rsidR="00D3364C">
        <w:rPr>
          <w:rFonts w:ascii="Times New Roman" w:hAnsi="Times New Roman" w:cs="Times New Roman"/>
          <w:i/>
          <w:sz w:val="24"/>
          <w:szCs w:val="24"/>
        </w:rPr>
        <w:t>504,0</w:t>
      </w:r>
      <w:r w:rsidRPr="00C50109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на 1</w:t>
      </w:r>
      <w:r w:rsidR="00D3364C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42C29" w:rsidRDefault="003E7A17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прогнозируемым дефицитом бюджета  в размере</w:t>
      </w:r>
      <w:r w:rsidR="00570ABC" w:rsidRPr="00570ABC">
        <w:rPr>
          <w:rFonts w:ascii="Times New Roman" w:hAnsi="Times New Roman" w:cs="Times New Roman"/>
          <w:i/>
          <w:sz w:val="24"/>
          <w:szCs w:val="24"/>
        </w:rPr>
        <w:t>440,0</w:t>
      </w:r>
      <w:r w:rsidRPr="00B9252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C2E8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в размере </w:t>
      </w:r>
      <w:r w:rsidR="00570ABC" w:rsidRPr="00570ABC">
        <w:rPr>
          <w:rFonts w:ascii="Times New Roman" w:hAnsi="Times New Roman" w:cs="Times New Roman"/>
          <w:i/>
          <w:sz w:val="24"/>
          <w:szCs w:val="24"/>
        </w:rPr>
        <w:t>400,0</w:t>
      </w:r>
      <w:r w:rsidRPr="00F40C6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2C29">
        <w:rPr>
          <w:rFonts w:ascii="Times New Roman" w:hAnsi="Times New Roman" w:cs="Times New Roman"/>
          <w:b/>
          <w:sz w:val="24"/>
          <w:szCs w:val="24"/>
        </w:rPr>
        <w:tab/>
      </w:r>
    </w:p>
    <w:p w:rsidR="00E42C29" w:rsidRPr="003B6F7A" w:rsidRDefault="00E42C29" w:rsidP="003D5A2D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</w:rPr>
      </w:pPr>
      <w:r w:rsidRPr="003B6F7A"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 w:rsidRPr="003B6F7A">
        <w:rPr>
          <w:rStyle w:val="a9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7270EB" w:rsidRDefault="00E42C29" w:rsidP="003D5A2D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B6F7A">
        <w:rPr>
          <w:rStyle w:val="a9"/>
          <w:rFonts w:ascii="Times New Roman" w:hAnsi="Times New Roman" w:cs="Times New Roman"/>
          <w:b w:val="0"/>
          <w:sz w:val="24"/>
          <w:szCs w:val="24"/>
        </w:rPr>
        <w:t>Бюджет сельского поселения за 201</w:t>
      </w:r>
      <w:r w:rsidR="00572F71">
        <w:rPr>
          <w:rStyle w:val="a9"/>
          <w:rFonts w:ascii="Times New Roman" w:hAnsi="Times New Roman" w:cs="Times New Roman"/>
          <w:b w:val="0"/>
          <w:sz w:val="24"/>
          <w:szCs w:val="24"/>
        </w:rPr>
        <w:t>8</w:t>
      </w:r>
      <w:r w:rsidRPr="003B6F7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  исполнен по доходам в сумме </w:t>
      </w:r>
      <w:r w:rsidR="00572F71" w:rsidRPr="00572F71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9075,9</w:t>
      </w:r>
      <w:r w:rsidRPr="003B6F7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3B6F7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D3364C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110,9 </w:t>
      </w:r>
      <w:r w:rsidRPr="003B6F7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к первоначальному годовому плану и на </w:t>
      </w:r>
      <w:r w:rsidR="007B58EC">
        <w:rPr>
          <w:rStyle w:val="a9"/>
          <w:rFonts w:ascii="Times New Roman" w:hAnsi="Times New Roman" w:cs="Times New Roman"/>
          <w:b w:val="0"/>
          <w:sz w:val="24"/>
          <w:szCs w:val="24"/>
        </w:rPr>
        <w:t>97,7</w:t>
      </w:r>
      <w:r w:rsidRPr="003B6F7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% к уточнённому, по расходам  исполнен в размере </w:t>
      </w:r>
      <w:r w:rsidR="00572F71" w:rsidRPr="00572F71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9199,0</w:t>
      </w:r>
      <w:r w:rsidRPr="003B6F7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</w:t>
      </w:r>
      <w:proofErr w:type="gramStart"/>
      <w:r w:rsidRPr="003B6F7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Pr="003B6F7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ублей</w:t>
      </w:r>
      <w:r w:rsidRPr="003B6F7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D3364C">
        <w:rPr>
          <w:rStyle w:val="a9"/>
          <w:rFonts w:ascii="Times New Roman" w:hAnsi="Times New Roman" w:cs="Times New Roman"/>
          <w:b w:val="0"/>
          <w:sz w:val="24"/>
          <w:szCs w:val="24"/>
        </w:rPr>
        <w:t>111,8</w:t>
      </w:r>
      <w:r w:rsidRPr="003B6F7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к первоначальному годовому  плану и на </w:t>
      </w:r>
      <w:r w:rsidR="001E36CC">
        <w:rPr>
          <w:rStyle w:val="a9"/>
          <w:rFonts w:ascii="Times New Roman" w:hAnsi="Times New Roman" w:cs="Times New Roman"/>
          <w:b w:val="0"/>
          <w:sz w:val="24"/>
          <w:szCs w:val="24"/>
        </w:rPr>
        <w:t>9</w:t>
      </w:r>
      <w:r w:rsidR="007B58EC">
        <w:rPr>
          <w:rStyle w:val="a9"/>
          <w:rFonts w:ascii="Times New Roman" w:hAnsi="Times New Roman" w:cs="Times New Roman"/>
          <w:b w:val="0"/>
          <w:sz w:val="24"/>
          <w:szCs w:val="24"/>
        </w:rPr>
        <w:t>3,3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%</w:t>
      </w:r>
      <w:r w:rsidRPr="003B6F7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к уточнённому. </w:t>
      </w:r>
    </w:p>
    <w:p w:rsidR="00E42C29" w:rsidRPr="003B6F7A" w:rsidRDefault="00E42C29" w:rsidP="003D5A2D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B6F7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 w:rsidR="007B58EC" w:rsidRPr="007B58EC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440,0</w:t>
      </w:r>
      <w:r w:rsidRPr="003B6F7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.</w:t>
      </w:r>
      <w:r w:rsidRPr="003B6F7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3B6F7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 w:rsidR="00572F71">
        <w:rPr>
          <w:rStyle w:val="a9"/>
          <w:rFonts w:ascii="Times New Roman" w:hAnsi="Times New Roman" w:cs="Times New Roman"/>
          <w:b w:val="0"/>
          <w:sz w:val="24"/>
          <w:szCs w:val="24"/>
        </w:rPr>
        <w:t>дефиц</w:t>
      </w:r>
      <w:r w:rsidRPr="003B6F7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итом в размере </w:t>
      </w:r>
      <w:r w:rsidR="00572F71" w:rsidRPr="00572F71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123,1</w:t>
      </w:r>
      <w:r w:rsidRPr="003B6F7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3B6F7A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E42C29" w:rsidRDefault="00E42C29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3B6F7A">
        <w:rPr>
          <w:rFonts w:ascii="Times New Roman" w:hAnsi="Times New Roman" w:cs="Times New Roman"/>
          <w:b/>
          <w:sz w:val="24"/>
          <w:szCs w:val="24"/>
        </w:rPr>
        <w:t>3. Характеристика</w:t>
      </w:r>
      <w:r>
        <w:rPr>
          <w:rFonts w:ascii="Times New Roman" w:hAnsi="Times New Roman" w:cs="Times New Roman"/>
          <w:b/>
          <w:sz w:val="24"/>
          <w:szCs w:val="24"/>
        </w:rPr>
        <w:t>параметров исполнения доходной части бюджета сельского поселения</w:t>
      </w:r>
    </w:p>
    <w:p w:rsidR="00E42C29" w:rsidRDefault="00E42C29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Доходная часть бюджета за </w:t>
      </w:r>
      <w:r w:rsidR="008F00C7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год исполнена на </w:t>
      </w:r>
      <w:r w:rsidR="008F00C7" w:rsidRPr="00A52933">
        <w:rPr>
          <w:rFonts w:ascii="Times New Roman" w:hAnsi="Times New Roman" w:cs="Times New Roman"/>
          <w:i/>
          <w:sz w:val="24"/>
          <w:szCs w:val="24"/>
        </w:rPr>
        <w:t>907</w:t>
      </w:r>
      <w:r w:rsidR="00A52933" w:rsidRPr="00A52933">
        <w:rPr>
          <w:rFonts w:ascii="Times New Roman" w:hAnsi="Times New Roman" w:cs="Times New Roman"/>
          <w:i/>
          <w:sz w:val="24"/>
          <w:szCs w:val="24"/>
        </w:rPr>
        <w:t>5</w:t>
      </w:r>
      <w:r w:rsidR="008F00C7" w:rsidRPr="00A52933">
        <w:rPr>
          <w:rFonts w:ascii="Times New Roman" w:hAnsi="Times New Roman" w:cs="Times New Roman"/>
          <w:i/>
          <w:sz w:val="24"/>
          <w:szCs w:val="24"/>
        </w:rPr>
        <w:t>,</w:t>
      </w:r>
      <w:r w:rsidR="00A52933" w:rsidRPr="00A52933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</w:t>
      </w:r>
      <w:r w:rsidR="0075697D">
        <w:rPr>
          <w:rFonts w:ascii="Times New Roman" w:hAnsi="Times New Roman" w:cs="Times New Roman"/>
          <w:sz w:val="24"/>
          <w:szCs w:val="24"/>
        </w:rPr>
        <w:t>97,7</w:t>
      </w:r>
      <w:r>
        <w:rPr>
          <w:rFonts w:ascii="Times New Roman" w:hAnsi="Times New Roman" w:cs="Times New Roman"/>
          <w:sz w:val="24"/>
          <w:szCs w:val="24"/>
        </w:rPr>
        <w:t xml:space="preserve">%  к </w:t>
      </w:r>
      <w:r w:rsidR="008F00C7">
        <w:rPr>
          <w:rFonts w:ascii="Times New Roman" w:hAnsi="Times New Roman" w:cs="Times New Roman"/>
          <w:sz w:val="24"/>
          <w:szCs w:val="24"/>
        </w:rPr>
        <w:t xml:space="preserve">утверждённым </w:t>
      </w:r>
      <w:r>
        <w:rPr>
          <w:rFonts w:ascii="Times New Roman" w:hAnsi="Times New Roman" w:cs="Times New Roman"/>
          <w:sz w:val="24"/>
          <w:szCs w:val="24"/>
        </w:rPr>
        <w:t xml:space="preserve">бюджетным назначениям. </w:t>
      </w:r>
    </w:p>
    <w:p w:rsidR="00E42C29" w:rsidRDefault="00E42C29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отношению к уровню прошлого года доходная часть бюджета  увеличилась на </w:t>
      </w:r>
      <w:r w:rsidR="008F00C7" w:rsidRPr="00A52933">
        <w:rPr>
          <w:rFonts w:ascii="Times New Roman" w:hAnsi="Times New Roman" w:cs="Times New Roman"/>
          <w:i/>
          <w:sz w:val="24"/>
          <w:szCs w:val="24"/>
        </w:rPr>
        <w:t>2646,</w:t>
      </w:r>
      <w:r w:rsidR="00A52933" w:rsidRPr="00A52933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8F00C7">
        <w:rPr>
          <w:rFonts w:ascii="Times New Roman" w:hAnsi="Times New Roman" w:cs="Times New Roman"/>
          <w:sz w:val="24"/>
          <w:szCs w:val="24"/>
        </w:rPr>
        <w:t>41,2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F4DFC" w:rsidRDefault="002F4DFC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DFC" w:rsidRDefault="002F4DFC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DFC" w:rsidRDefault="002F4DFC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DFC" w:rsidRDefault="002F4DFC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DFC" w:rsidRDefault="002F4DFC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DFC" w:rsidRDefault="002F4DFC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2C29" w:rsidRDefault="00E42C29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Динамика поступлений доходов бюджета поселения в 201</w:t>
      </w:r>
      <w:r w:rsidR="008F00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8F00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гг. характеризуется следующими показателями (тыс. руб.):</w:t>
      </w:r>
    </w:p>
    <w:p w:rsidR="003D5A2D" w:rsidRDefault="003D5A2D" w:rsidP="003D5A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1351"/>
        <w:gridCol w:w="8"/>
        <w:gridCol w:w="1363"/>
        <w:gridCol w:w="1347"/>
        <w:gridCol w:w="1385"/>
        <w:gridCol w:w="904"/>
        <w:gridCol w:w="6"/>
        <w:gridCol w:w="711"/>
      </w:tblGrid>
      <w:tr w:rsidR="00E42C29" w:rsidTr="00C26FE5">
        <w:trPr>
          <w:trHeight w:val="391"/>
        </w:trPr>
        <w:tc>
          <w:tcPr>
            <w:tcW w:w="2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Default="00E42C29" w:rsidP="00C26F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2C29" w:rsidRDefault="00E42C29" w:rsidP="00C26F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Default="00E42C29" w:rsidP="008F00C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201</w:t>
            </w:r>
            <w:r w:rsidR="008F00C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 от 201</w:t>
            </w:r>
            <w:r w:rsidR="008F0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Default="00E42C29" w:rsidP="008F00C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201</w:t>
            </w:r>
            <w:r w:rsidR="008F00C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>в % к исполнению за 201</w:t>
            </w:r>
            <w:r w:rsidR="008F0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Default="00E42C29" w:rsidP="00C26F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%</w:t>
            </w:r>
          </w:p>
        </w:tc>
      </w:tr>
      <w:tr w:rsidR="00E42C29" w:rsidTr="00C26FE5">
        <w:trPr>
          <w:trHeight w:val="4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C29" w:rsidRDefault="00E42C29" w:rsidP="00C26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2C29" w:rsidRDefault="00E42C29" w:rsidP="008F00C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201</w:t>
            </w:r>
            <w:r w:rsidR="008F0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Default="00E42C29" w:rsidP="008F00C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8F00C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C29" w:rsidRDefault="00E42C29" w:rsidP="00C26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C29" w:rsidRDefault="00E42C29" w:rsidP="00C26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C29" w:rsidRDefault="00E42C29" w:rsidP="00C26FE5">
            <w:pPr>
              <w:rPr>
                <w:rFonts w:ascii="Times New Roman" w:hAnsi="Times New Roman" w:cs="Times New Roman"/>
              </w:rPr>
            </w:pPr>
          </w:p>
        </w:tc>
      </w:tr>
      <w:tr w:rsidR="00E42C29" w:rsidTr="00C26FE5">
        <w:trPr>
          <w:trHeight w:val="6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C29" w:rsidRDefault="00E42C29" w:rsidP="00C26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2C29" w:rsidRDefault="00E42C29" w:rsidP="00C26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C29" w:rsidRDefault="00E42C29" w:rsidP="00C26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C29" w:rsidRDefault="00E42C29" w:rsidP="00C26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C29" w:rsidRDefault="00E42C29" w:rsidP="00C26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2C29" w:rsidRDefault="00E42C29" w:rsidP="008F00C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F0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2C29" w:rsidRDefault="00E42C29" w:rsidP="008F00C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F00C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F00C7" w:rsidTr="00C26FE5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1.Налоговые поступления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1 117,4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A52933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-296,9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570184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570184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</w:t>
            </w:r>
            <w:r w:rsidR="0066144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570184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</w:tc>
      </w:tr>
      <w:tr w:rsidR="008F00C7" w:rsidTr="00C26FE5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A52933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+42,4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570184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0C7" w:rsidRDefault="00570184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6614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0C7" w:rsidRDefault="00570184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8F00C7" w:rsidTr="00C26FE5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A52933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C20F3F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-352,1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66144A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0C7" w:rsidRDefault="00570184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0C7" w:rsidRDefault="00570184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8F00C7" w:rsidTr="00C26FE5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A52933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совокупный доход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66144A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A52933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C20F3F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+12,8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66144A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0C7" w:rsidRDefault="0066144A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0C7" w:rsidRDefault="00570184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8F00C7" w:rsidTr="00C26FE5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0C7" w:rsidTr="00C26FE5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2.Неналоговые доходы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A52933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C20F3F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-3,8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66144A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57,3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66144A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66144A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</w:tr>
      <w:tr w:rsidR="008F00C7" w:rsidTr="00C26FE5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A52933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C20F3F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66144A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0C7" w:rsidRDefault="0066144A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0C7" w:rsidRDefault="0066144A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8F00C7" w:rsidTr="00C26FE5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налоговые и неналоговые доходы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1126,3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A52933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825,6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C20F3F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-300,7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66144A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66144A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66144A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9,1</w:t>
            </w:r>
          </w:p>
        </w:tc>
      </w:tr>
      <w:tr w:rsidR="008F00C7" w:rsidTr="00C26FE5">
        <w:trPr>
          <w:trHeight w:val="482"/>
        </w:trPr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3.Безвозмездные поступления 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5303,0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A52933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8250,3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C20F3F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+2947,3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66144A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66144A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66144A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8F00C7" w:rsidTr="00C26FE5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8F00C7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6429,3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A52933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9075,9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C20F3F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+2646,6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66144A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141,2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66144A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C7" w:rsidRDefault="0066144A" w:rsidP="00572F7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E42C29" w:rsidRDefault="00E42C29" w:rsidP="00E42C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</w:t>
      </w:r>
      <w:r w:rsidR="005701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 по сравнению с 201</w:t>
      </w:r>
      <w:r w:rsidR="005701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годом  в структуре доходной  части бюджета </w:t>
      </w:r>
      <w:r w:rsidR="00C26FE5">
        <w:rPr>
          <w:rFonts w:ascii="Times New Roman" w:hAnsi="Times New Roman" w:cs="Times New Roman"/>
          <w:sz w:val="24"/>
          <w:szCs w:val="24"/>
        </w:rPr>
        <w:t xml:space="preserve">увеличилась доля безвозмездных поступлений с 82,5 % до 90,9 % ,то есть на 8,4 %, при этом </w:t>
      </w:r>
      <w:r>
        <w:rPr>
          <w:rFonts w:ascii="Times New Roman" w:hAnsi="Times New Roman" w:cs="Times New Roman"/>
          <w:sz w:val="24"/>
          <w:szCs w:val="24"/>
        </w:rPr>
        <w:t xml:space="preserve"> доля  налоговых и неналоговых доходов </w:t>
      </w:r>
      <w:r w:rsidR="00C26FE5">
        <w:rPr>
          <w:rFonts w:ascii="Times New Roman" w:hAnsi="Times New Roman" w:cs="Times New Roman"/>
          <w:sz w:val="24"/>
          <w:szCs w:val="24"/>
        </w:rPr>
        <w:t>сократиласьна 8,4 %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DB8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источником доходной части бюджета являются безвозмездные поступления от других бюджетов бюджетной системы РФ, которые составили </w:t>
      </w:r>
      <w:r w:rsidR="00C26FE5">
        <w:rPr>
          <w:rFonts w:ascii="Times New Roman" w:hAnsi="Times New Roman" w:cs="Times New Roman"/>
          <w:sz w:val="24"/>
          <w:szCs w:val="24"/>
        </w:rPr>
        <w:t>90,9</w:t>
      </w:r>
      <w:r>
        <w:rPr>
          <w:rFonts w:ascii="Times New Roman" w:hAnsi="Times New Roman" w:cs="Times New Roman"/>
          <w:sz w:val="24"/>
          <w:szCs w:val="24"/>
        </w:rPr>
        <w:t xml:space="preserve"> %,что свидетельствует о</w:t>
      </w:r>
      <w:r w:rsidR="00C26FE5">
        <w:rPr>
          <w:rFonts w:ascii="Times New Roman" w:hAnsi="Times New Roman" w:cs="Times New Roman"/>
          <w:sz w:val="24"/>
          <w:szCs w:val="24"/>
        </w:rPr>
        <w:t xml:space="preserve">б увеличивающейся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бюджета от бюджетов других уровней. 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201</w:t>
      </w:r>
      <w:r w:rsidR="00C26F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у</w:t>
      </w:r>
      <w:r w:rsidR="00C26FE5">
        <w:rPr>
          <w:rFonts w:ascii="Times New Roman" w:hAnsi="Times New Roman" w:cs="Times New Roman"/>
          <w:sz w:val="24"/>
          <w:szCs w:val="24"/>
        </w:rPr>
        <w:t xml:space="preserve">величились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26FE5" w:rsidRPr="00C26FE5">
        <w:rPr>
          <w:rFonts w:ascii="Times New Roman" w:hAnsi="Times New Roman" w:cs="Times New Roman"/>
          <w:i/>
          <w:sz w:val="24"/>
          <w:szCs w:val="24"/>
        </w:rPr>
        <w:t>2947,3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C26FE5">
        <w:rPr>
          <w:rFonts w:ascii="Times New Roman" w:hAnsi="Times New Roman" w:cs="Times New Roman"/>
          <w:sz w:val="24"/>
          <w:szCs w:val="24"/>
        </w:rPr>
        <w:t>55,6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42C29" w:rsidRDefault="00FC7DB8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целомдоходы бюджета п</w:t>
      </w:r>
      <w:r w:rsidR="00E42C29">
        <w:rPr>
          <w:rFonts w:ascii="Times New Roman" w:hAnsi="Times New Roman" w:cs="Times New Roman"/>
          <w:sz w:val="24"/>
          <w:szCs w:val="24"/>
        </w:rPr>
        <w:t>о сравнению с 201</w:t>
      </w:r>
      <w:r w:rsidR="00C26FE5">
        <w:rPr>
          <w:rFonts w:ascii="Times New Roman" w:hAnsi="Times New Roman" w:cs="Times New Roman"/>
          <w:sz w:val="24"/>
          <w:szCs w:val="24"/>
        </w:rPr>
        <w:t>7</w:t>
      </w:r>
      <w:r w:rsidR="00E42C29">
        <w:rPr>
          <w:rFonts w:ascii="Times New Roman" w:hAnsi="Times New Roman" w:cs="Times New Roman"/>
          <w:sz w:val="24"/>
          <w:szCs w:val="24"/>
        </w:rPr>
        <w:t xml:space="preserve"> год</w:t>
      </w:r>
      <w:r w:rsidR="00A70DF8">
        <w:rPr>
          <w:rFonts w:ascii="Times New Roman" w:hAnsi="Times New Roman" w:cs="Times New Roman"/>
          <w:sz w:val="24"/>
          <w:szCs w:val="24"/>
        </w:rPr>
        <w:t>ом</w:t>
      </w:r>
      <w:r w:rsidR="00E42C29">
        <w:rPr>
          <w:rFonts w:ascii="Times New Roman" w:hAnsi="Times New Roman" w:cs="Times New Roman"/>
          <w:sz w:val="24"/>
          <w:szCs w:val="24"/>
        </w:rPr>
        <w:t xml:space="preserve"> увеличились на</w:t>
      </w:r>
      <w:r w:rsidR="00C26FE5">
        <w:rPr>
          <w:rFonts w:ascii="Times New Roman" w:hAnsi="Times New Roman" w:cs="Times New Roman"/>
          <w:i/>
          <w:sz w:val="24"/>
          <w:szCs w:val="24"/>
        </w:rPr>
        <w:t xml:space="preserve">2646,6 </w:t>
      </w:r>
      <w:r w:rsidR="00E42C2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42C29"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C26FE5">
        <w:rPr>
          <w:rFonts w:ascii="Times New Roman" w:hAnsi="Times New Roman" w:cs="Times New Roman"/>
          <w:sz w:val="24"/>
          <w:szCs w:val="24"/>
        </w:rPr>
        <w:t xml:space="preserve">41,2 </w:t>
      </w:r>
      <w:r w:rsidR="00E42C29">
        <w:rPr>
          <w:rFonts w:ascii="Times New Roman" w:hAnsi="Times New Roman" w:cs="Times New Roman"/>
          <w:sz w:val="24"/>
          <w:szCs w:val="24"/>
        </w:rPr>
        <w:t>% ,в том числе: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C7DB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алоговые и неналоговые доходы </w:t>
      </w:r>
      <w:r w:rsidR="00C26FE5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26FE5" w:rsidRPr="00C26FE5">
        <w:rPr>
          <w:rFonts w:ascii="Times New Roman" w:hAnsi="Times New Roman" w:cs="Times New Roman"/>
          <w:i/>
          <w:sz w:val="24"/>
          <w:szCs w:val="24"/>
        </w:rPr>
        <w:t>300,7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C26FE5">
        <w:rPr>
          <w:rFonts w:ascii="Times New Roman" w:hAnsi="Times New Roman" w:cs="Times New Roman"/>
          <w:sz w:val="24"/>
          <w:szCs w:val="24"/>
        </w:rPr>
        <w:t>26,7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C7DB8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езвозмездные поступления  </w:t>
      </w:r>
      <w:r w:rsidR="00C26FE5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26FE5" w:rsidRPr="00C26FE5">
        <w:rPr>
          <w:rFonts w:ascii="Times New Roman" w:hAnsi="Times New Roman" w:cs="Times New Roman"/>
          <w:i/>
          <w:sz w:val="24"/>
          <w:szCs w:val="24"/>
        </w:rPr>
        <w:t>2947,3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C26FE5">
        <w:rPr>
          <w:rFonts w:ascii="Times New Roman" w:hAnsi="Times New Roman" w:cs="Times New Roman"/>
          <w:sz w:val="24"/>
          <w:szCs w:val="24"/>
        </w:rPr>
        <w:t xml:space="preserve">55,6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42C29" w:rsidRDefault="00FC7DB8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</w:t>
      </w:r>
      <w:r w:rsidR="00E42C29">
        <w:rPr>
          <w:rFonts w:ascii="Times New Roman" w:hAnsi="Times New Roman" w:cs="Times New Roman"/>
          <w:sz w:val="24"/>
          <w:szCs w:val="24"/>
        </w:rPr>
        <w:t>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42C29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42C29">
        <w:rPr>
          <w:rFonts w:ascii="Times New Roman" w:hAnsi="Times New Roman" w:cs="Times New Roman"/>
          <w:sz w:val="24"/>
          <w:szCs w:val="24"/>
        </w:rPr>
        <w:t xml:space="preserve"> в 201</w:t>
      </w:r>
      <w:r w:rsidR="00C26FE5">
        <w:rPr>
          <w:rFonts w:ascii="Times New Roman" w:hAnsi="Times New Roman" w:cs="Times New Roman"/>
          <w:sz w:val="24"/>
          <w:szCs w:val="24"/>
        </w:rPr>
        <w:t>8</w:t>
      </w:r>
      <w:r w:rsidR="00E42C29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C26FE5" w:rsidRPr="003F334C">
        <w:rPr>
          <w:rFonts w:ascii="Times New Roman" w:hAnsi="Times New Roman" w:cs="Times New Roman"/>
          <w:i/>
          <w:sz w:val="24"/>
          <w:szCs w:val="24"/>
        </w:rPr>
        <w:t>820,5</w:t>
      </w:r>
      <w:r w:rsidR="00E42C2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42C29">
        <w:rPr>
          <w:rFonts w:ascii="Times New Roman" w:hAnsi="Times New Roman" w:cs="Times New Roman"/>
          <w:sz w:val="24"/>
          <w:szCs w:val="24"/>
        </w:rPr>
        <w:t xml:space="preserve">, что </w:t>
      </w:r>
      <w:r w:rsidR="00C26FE5">
        <w:rPr>
          <w:rFonts w:ascii="Times New Roman" w:hAnsi="Times New Roman" w:cs="Times New Roman"/>
          <w:sz w:val="24"/>
          <w:szCs w:val="24"/>
        </w:rPr>
        <w:t>ниже</w:t>
      </w:r>
      <w:r w:rsidR="00E42C29">
        <w:rPr>
          <w:rFonts w:ascii="Times New Roman" w:hAnsi="Times New Roman" w:cs="Times New Roman"/>
          <w:sz w:val="24"/>
          <w:szCs w:val="24"/>
        </w:rPr>
        <w:t xml:space="preserve"> уровня прошлого года на </w:t>
      </w:r>
      <w:r w:rsidR="00E42C29" w:rsidRPr="001A7A57">
        <w:rPr>
          <w:rFonts w:ascii="Times New Roman" w:hAnsi="Times New Roman" w:cs="Times New Roman"/>
          <w:i/>
          <w:sz w:val="24"/>
          <w:szCs w:val="24"/>
        </w:rPr>
        <w:t>2</w:t>
      </w:r>
      <w:r w:rsidR="00C26FE5">
        <w:rPr>
          <w:rFonts w:ascii="Times New Roman" w:hAnsi="Times New Roman" w:cs="Times New Roman"/>
          <w:i/>
          <w:sz w:val="24"/>
          <w:szCs w:val="24"/>
        </w:rPr>
        <w:t>96,9</w:t>
      </w:r>
      <w:r w:rsidR="00E42C2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42C2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B637E6">
        <w:rPr>
          <w:rFonts w:ascii="Times New Roman" w:hAnsi="Times New Roman" w:cs="Times New Roman"/>
          <w:sz w:val="24"/>
          <w:szCs w:val="24"/>
        </w:rPr>
        <w:t>26,6</w:t>
      </w:r>
      <w:r w:rsidR="00E42C2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47C7C" w:rsidRDefault="00B47C7C" w:rsidP="00B47C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поступивших доходов в бюджет поселения за 2017-2018 гг.,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% </w:t>
      </w:r>
    </w:p>
    <w:p w:rsidR="00B47C7C" w:rsidRDefault="00B47C7C" w:rsidP="00B47C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C7C" w:rsidRDefault="00B47C7C" w:rsidP="00B47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1981200"/>
            <wp:effectExtent l="19050" t="0" r="0" b="0"/>
            <wp:docPr id="5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1933575"/>
            <wp:effectExtent l="1905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структуре налоговых доходов наибольший удельный вес </w:t>
      </w:r>
      <w:r w:rsidR="00F25341">
        <w:rPr>
          <w:rFonts w:ascii="Times New Roman" w:hAnsi="Times New Roman" w:cs="Times New Roman"/>
          <w:sz w:val="24"/>
          <w:szCs w:val="24"/>
        </w:rPr>
        <w:t>-</w:t>
      </w:r>
      <w:r w:rsidR="000C1998">
        <w:rPr>
          <w:rFonts w:ascii="Times New Roman" w:hAnsi="Times New Roman" w:cs="Times New Roman"/>
          <w:sz w:val="24"/>
          <w:szCs w:val="24"/>
        </w:rPr>
        <w:t xml:space="preserve"> 60,9</w:t>
      </w:r>
      <w:r>
        <w:rPr>
          <w:rFonts w:ascii="Times New Roman" w:hAnsi="Times New Roman" w:cs="Times New Roman"/>
          <w:sz w:val="24"/>
          <w:szCs w:val="24"/>
        </w:rPr>
        <w:t xml:space="preserve"> % занимают поступления  по доходам от уплаты налога на имущество. 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Поступления за отчётный период составили </w:t>
      </w:r>
      <w:r w:rsidR="000C1998" w:rsidRPr="002A72EC">
        <w:rPr>
          <w:rFonts w:ascii="Times New Roman" w:hAnsi="Times New Roman" w:cs="Times New Roman"/>
          <w:i/>
          <w:sz w:val="24"/>
          <w:szCs w:val="24"/>
        </w:rPr>
        <w:t>499,6</w:t>
      </w:r>
      <w:r w:rsidRPr="00CF4BE7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0C7ABC">
        <w:rPr>
          <w:rFonts w:ascii="Times New Roman" w:hAnsi="Times New Roman" w:cs="Times New Roman"/>
          <w:sz w:val="24"/>
          <w:szCs w:val="24"/>
        </w:rPr>
        <w:t xml:space="preserve">66,6 </w:t>
      </w:r>
      <w:r>
        <w:rPr>
          <w:rFonts w:ascii="Times New Roman" w:hAnsi="Times New Roman" w:cs="Times New Roman"/>
          <w:sz w:val="24"/>
          <w:szCs w:val="24"/>
        </w:rPr>
        <w:t>% от уточнённого бюджета по данному виду дохода, в том числе: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налог на имущество  физических лиц  </w:t>
      </w:r>
      <w:r w:rsidR="002A72EC" w:rsidRPr="002A72EC">
        <w:rPr>
          <w:rFonts w:ascii="Times New Roman" w:hAnsi="Times New Roman" w:cs="Times New Roman"/>
          <w:i/>
          <w:sz w:val="24"/>
          <w:szCs w:val="24"/>
        </w:rPr>
        <w:t>92,9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-земельный налог  </w:t>
      </w:r>
      <w:r w:rsidR="002A72EC" w:rsidRPr="002A72EC">
        <w:rPr>
          <w:rFonts w:ascii="Times New Roman" w:hAnsi="Times New Roman" w:cs="Times New Roman"/>
          <w:i/>
          <w:sz w:val="24"/>
          <w:szCs w:val="24"/>
        </w:rPr>
        <w:t>406,7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</w:t>
      </w:r>
      <w:r w:rsidR="00F25341">
        <w:rPr>
          <w:rFonts w:ascii="Times New Roman" w:hAnsi="Times New Roman" w:cs="Times New Roman"/>
          <w:sz w:val="24"/>
          <w:szCs w:val="24"/>
        </w:rPr>
        <w:t>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 объём доходов  от уплаты налога на имущество физических лиц  </w:t>
      </w:r>
      <w:r w:rsidR="002A72EC">
        <w:rPr>
          <w:rFonts w:ascii="Times New Roman" w:hAnsi="Times New Roman" w:cs="Times New Roman"/>
          <w:sz w:val="24"/>
          <w:szCs w:val="24"/>
        </w:rPr>
        <w:t xml:space="preserve">увеличился 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2A72EC" w:rsidRPr="009E62CC">
        <w:rPr>
          <w:rFonts w:ascii="Times New Roman" w:hAnsi="Times New Roman" w:cs="Times New Roman"/>
          <w:i/>
          <w:sz w:val="24"/>
          <w:szCs w:val="24"/>
        </w:rPr>
        <w:t>65,7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2A72EC">
        <w:rPr>
          <w:rFonts w:ascii="Times New Roman" w:hAnsi="Times New Roman" w:cs="Times New Roman"/>
          <w:sz w:val="24"/>
          <w:szCs w:val="24"/>
        </w:rPr>
        <w:t xml:space="preserve">3,4 </w:t>
      </w:r>
      <w:r>
        <w:rPr>
          <w:rFonts w:ascii="Times New Roman" w:hAnsi="Times New Roman" w:cs="Times New Roman"/>
          <w:sz w:val="24"/>
          <w:szCs w:val="24"/>
        </w:rPr>
        <w:t xml:space="preserve">раза.    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по земельному налогу исполнены на </w:t>
      </w:r>
      <w:r w:rsidR="0075697D">
        <w:rPr>
          <w:rFonts w:ascii="Times New Roman" w:hAnsi="Times New Roman" w:cs="Times New Roman"/>
          <w:sz w:val="24"/>
          <w:szCs w:val="24"/>
        </w:rPr>
        <w:t>58,1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плану, что на </w:t>
      </w:r>
      <w:r w:rsidR="002A72EC" w:rsidRPr="002A72EC">
        <w:rPr>
          <w:rFonts w:ascii="Times New Roman" w:hAnsi="Times New Roman" w:cs="Times New Roman"/>
          <w:i/>
          <w:sz w:val="24"/>
          <w:szCs w:val="24"/>
        </w:rPr>
        <w:t>417,8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2A72EC">
        <w:rPr>
          <w:rFonts w:ascii="Times New Roman" w:hAnsi="Times New Roman" w:cs="Times New Roman"/>
          <w:sz w:val="24"/>
          <w:szCs w:val="24"/>
        </w:rPr>
        <w:t xml:space="preserve">в 2 </w:t>
      </w:r>
      <w:r w:rsidR="005075DF">
        <w:rPr>
          <w:rFonts w:ascii="Times New Roman" w:hAnsi="Times New Roman" w:cs="Times New Roman"/>
          <w:sz w:val="24"/>
          <w:szCs w:val="24"/>
        </w:rPr>
        <w:t xml:space="preserve">,0 </w:t>
      </w:r>
      <w:r w:rsidR="002A72EC">
        <w:rPr>
          <w:rFonts w:ascii="Times New Roman" w:hAnsi="Times New Roman" w:cs="Times New Roman"/>
          <w:sz w:val="24"/>
          <w:szCs w:val="24"/>
        </w:rPr>
        <w:t xml:space="preserve">раза ниже </w:t>
      </w:r>
      <w:r>
        <w:rPr>
          <w:rFonts w:ascii="Times New Roman" w:hAnsi="Times New Roman" w:cs="Times New Roman"/>
          <w:sz w:val="24"/>
          <w:szCs w:val="24"/>
        </w:rPr>
        <w:t xml:space="preserve">  аналогичного периода прошлого года.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Доля налога на доходы физических лиц в структуре налоговых доходов  составила </w:t>
      </w:r>
      <w:r w:rsidR="001D0044">
        <w:rPr>
          <w:rFonts w:ascii="Times New Roman" w:hAnsi="Times New Roman" w:cs="Times New Roman"/>
          <w:sz w:val="24"/>
          <w:szCs w:val="24"/>
        </w:rPr>
        <w:t xml:space="preserve">37,6 </w:t>
      </w:r>
      <w:r>
        <w:rPr>
          <w:rFonts w:ascii="Times New Roman" w:hAnsi="Times New Roman" w:cs="Times New Roman"/>
          <w:sz w:val="24"/>
          <w:szCs w:val="24"/>
        </w:rPr>
        <w:t>%.Поступления по данному налогу за 201</w:t>
      </w:r>
      <w:r w:rsidR="001D00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1D0044" w:rsidRPr="00134820">
        <w:rPr>
          <w:rFonts w:ascii="Times New Roman" w:hAnsi="Times New Roman" w:cs="Times New Roman"/>
          <w:i/>
          <w:sz w:val="24"/>
          <w:szCs w:val="24"/>
        </w:rPr>
        <w:t>308,1</w:t>
      </w:r>
      <w:r w:rsidRPr="00CF5B78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1</w:t>
      </w:r>
      <w:r w:rsidR="001D0044">
        <w:rPr>
          <w:rFonts w:ascii="Times New Roman" w:hAnsi="Times New Roman" w:cs="Times New Roman"/>
          <w:sz w:val="24"/>
          <w:szCs w:val="24"/>
        </w:rPr>
        <w:t xml:space="preserve">26,3 </w:t>
      </w:r>
      <w:r>
        <w:rPr>
          <w:rFonts w:ascii="Times New Roman" w:hAnsi="Times New Roman" w:cs="Times New Roman"/>
          <w:sz w:val="24"/>
          <w:szCs w:val="24"/>
        </w:rPr>
        <w:t xml:space="preserve">% к уточнённому плану. 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сравнении с 201</w:t>
      </w:r>
      <w:r w:rsidR="001D00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годом поступление налога на доходы физических лиц в отчётном периоде увеличились на </w:t>
      </w:r>
      <w:r w:rsidR="001D0044" w:rsidRPr="00134820">
        <w:rPr>
          <w:rFonts w:ascii="Times New Roman" w:hAnsi="Times New Roman" w:cs="Times New Roman"/>
          <w:i/>
          <w:sz w:val="24"/>
          <w:szCs w:val="24"/>
        </w:rPr>
        <w:t>42,</w:t>
      </w:r>
      <w:r w:rsidRPr="00CF5B78">
        <w:rPr>
          <w:rFonts w:ascii="Times New Roman" w:hAnsi="Times New Roman" w:cs="Times New Roman"/>
          <w:i/>
          <w:sz w:val="24"/>
          <w:szCs w:val="24"/>
        </w:rPr>
        <w:t>4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1D0044">
        <w:rPr>
          <w:rFonts w:ascii="Times New Roman" w:hAnsi="Times New Roman" w:cs="Times New Roman"/>
          <w:sz w:val="24"/>
          <w:szCs w:val="24"/>
        </w:rPr>
        <w:t xml:space="preserve">16,0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Поступления неналоговых доходов составили </w:t>
      </w:r>
      <w:r w:rsidR="000C7AB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134820" w:rsidRPr="00134820">
        <w:rPr>
          <w:rFonts w:ascii="Times New Roman" w:hAnsi="Times New Roman" w:cs="Times New Roman"/>
          <w:i/>
          <w:sz w:val="24"/>
          <w:szCs w:val="24"/>
        </w:rPr>
        <w:t>5,1</w:t>
      </w:r>
      <w:r w:rsidRPr="00786B68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- доходы, получаемые  </w:t>
      </w:r>
      <w:r w:rsidR="00BF6BED">
        <w:rPr>
          <w:rFonts w:ascii="Times New Roman" w:hAnsi="Times New Roman" w:cs="Times New Roman"/>
          <w:sz w:val="24"/>
          <w:szCs w:val="24"/>
        </w:rPr>
        <w:t>от сдачи в а</w:t>
      </w:r>
      <w:r>
        <w:rPr>
          <w:rFonts w:ascii="Times New Roman" w:hAnsi="Times New Roman" w:cs="Times New Roman"/>
          <w:sz w:val="24"/>
          <w:szCs w:val="24"/>
        </w:rPr>
        <w:t>ренд</w:t>
      </w:r>
      <w:r w:rsidR="00BF6BED">
        <w:rPr>
          <w:rFonts w:ascii="Times New Roman" w:hAnsi="Times New Roman" w:cs="Times New Roman"/>
          <w:sz w:val="24"/>
          <w:szCs w:val="24"/>
        </w:rPr>
        <w:t>у м</w:t>
      </w:r>
      <w:r>
        <w:rPr>
          <w:rFonts w:ascii="Times New Roman" w:hAnsi="Times New Roman" w:cs="Times New Roman"/>
          <w:sz w:val="24"/>
          <w:szCs w:val="24"/>
        </w:rPr>
        <w:t>униципального имущества. По сравнению с показателями 201</w:t>
      </w:r>
      <w:r w:rsidR="001348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34820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неналоговых доходов составило </w:t>
      </w:r>
      <w:r w:rsidRPr="00566924">
        <w:rPr>
          <w:rFonts w:ascii="Times New Roman" w:hAnsi="Times New Roman" w:cs="Times New Roman"/>
          <w:i/>
          <w:sz w:val="24"/>
          <w:szCs w:val="24"/>
        </w:rPr>
        <w:t>3,8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34820">
        <w:rPr>
          <w:rFonts w:ascii="Times New Roman" w:hAnsi="Times New Roman" w:cs="Times New Roman"/>
          <w:sz w:val="24"/>
          <w:szCs w:val="24"/>
        </w:rPr>
        <w:t>на 42,7</w:t>
      </w:r>
      <w:r>
        <w:rPr>
          <w:rFonts w:ascii="Times New Roman" w:hAnsi="Times New Roman" w:cs="Times New Roman"/>
          <w:sz w:val="24"/>
          <w:szCs w:val="24"/>
        </w:rPr>
        <w:t>% (поступление в 201</w:t>
      </w:r>
      <w:r w:rsidR="001348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году-</w:t>
      </w:r>
      <w:r w:rsidR="00134820" w:rsidRPr="00134820">
        <w:rPr>
          <w:rFonts w:ascii="Times New Roman" w:hAnsi="Times New Roman" w:cs="Times New Roman"/>
          <w:i/>
          <w:sz w:val="24"/>
          <w:szCs w:val="24"/>
        </w:rPr>
        <w:t>8,9</w:t>
      </w:r>
      <w:r w:rsidRPr="00566924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группе доходов «Безвозмездные поступления» исполнение составило </w:t>
      </w:r>
      <w:r w:rsidR="006931C0" w:rsidRPr="006931C0">
        <w:rPr>
          <w:rFonts w:ascii="Times New Roman" w:hAnsi="Times New Roman" w:cs="Times New Roman"/>
          <w:i/>
          <w:sz w:val="24"/>
          <w:szCs w:val="24"/>
        </w:rPr>
        <w:t>8250,3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C39C7">
        <w:rPr>
          <w:rFonts w:ascii="Times New Roman" w:hAnsi="Times New Roman" w:cs="Times New Roman"/>
          <w:sz w:val="24"/>
          <w:szCs w:val="24"/>
        </w:rPr>
        <w:t>111,7</w:t>
      </w:r>
      <w:r>
        <w:rPr>
          <w:rFonts w:ascii="Times New Roman" w:hAnsi="Times New Roman" w:cs="Times New Roman"/>
          <w:sz w:val="24"/>
          <w:szCs w:val="24"/>
        </w:rPr>
        <w:t xml:space="preserve"> %  к первоначальному плану и </w:t>
      </w:r>
      <w:r w:rsidR="002C39C7">
        <w:rPr>
          <w:rFonts w:ascii="Times New Roman" w:hAnsi="Times New Roman" w:cs="Times New Roman"/>
          <w:sz w:val="24"/>
          <w:szCs w:val="24"/>
        </w:rPr>
        <w:t>99,5%</w:t>
      </w:r>
      <w:r>
        <w:rPr>
          <w:rFonts w:ascii="Times New Roman" w:hAnsi="Times New Roman" w:cs="Times New Roman"/>
          <w:sz w:val="24"/>
          <w:szCs w:val="24"/>
        </w:rPr>
        <w:t xml:space="preserve"> к уточнённому плану.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65 БК РФ сельскому поселению в отчетном периоде предоставлены межбюджетные трансферты в виде: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-дотации на выравнивание бюджетной обеспеченности муниципального образования  в размере </w:t>
      </w:r>
      <w:r w:rsidR="006931C0" w:rsidRPr="006931C0">
        <w:rPr>
          <w:rFonts w:ascii="Times New Roman" w:hAnsi="Times New Roman" w:cs="Times New Roman"/>
          <w:i/>
          <w:sz w:val="24"/>
          <w:szCs w:val="24"/>
        </w:rPr>
        <w:t>6766,6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субсидии -  </w:t>
      </w:r>
      <w:r w:rsidR="006931C0" w:rsidRPr="006931C0">
        <w:rPr>
          <w:rFonts w:ascii="Times New Roman" w:hAnsi="Times New Roman" w:cs="Times New Roman"/>
          <w:i/>
          <w:sz w:val="24"/>
          <w:szCs w:val="24"/>
        </w:rPr>
        <w:t>528,7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-субвенции на осуществление первичного воинского учёта на территориях, где отсутствуют военные комиссариаты в размере </w:t>
      </w:r>
      <w:r w:rsidR="006931C0" w:rsidRPr="006931C0">
        <w:rPr>
          <w:rFonts w:ascii="Times New Roman" w:hAnsi="Times New Roman" w:cs="Times New Roman"/>
          <w:i/>
          <w:sz w:val="24"/>
          <w:szCs w:val="24"/>
        </w:rPr>
        <w:t>75,1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прочих межбюджетных трансфертов  в размере </w:t>
      </w:r>
      <w:r w:rsidR="006931C0" w:rsidRPr="006931C0">
        <w:rPr>
          <w:rFonts w:ascii="Times New Roman" w:hAnsi="Times New Roman" w:cs="Times New Roman"/>
          <w:i/>
          <w:sz w:val="24"/>
          <w:szCs w:val="24"/>
        </w:rPr>
        <w:t>879,9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структуре безвозмездных поступлений наибольший удельный вес-</w:t>
      </w:r>
      <w:r w:rsidR="00305BC1">
        <w:rPr>
          <w:rFonts w:ascii="Times New Roman" w:hAnsi="Times New Roman" w:cs="Times New Roman"/>
          <w:sz w:val="24"/>
          <w:szCs w:val="24"/>
        </w:rPr>
        <w:t xml:space="preserve"> 82,0 </w:t>
      </w:r>
      <w:r>
        <w:rPr>
          <w:rFonts w:ascii="Times New Roman" w:hAnsi="Times New Roman" w:cs="Times New Roman"/>
          <w:sz w:val="24"/>
          <w:szCs w:val="24"/>
        </w:rPr>
        <w:t xml:space="preserve">%  занимает  дотация. Исполнение бюджетных назначений по дотациям на выравнивание бюджетной обеспеченности составило </w:t>
      </w:r>
      <w:r w:rsidR="00DE407A">
        <w:rPr>
          <w:rFonts w:ascii="Times New Roman" w:hAnsi="Times New Roman" w:cs="Times New Roman"/>
          <w:sz w:val="24"/>
          <w:szCs w:val="24"/>
        </w:rPr>
        <w:t xml:space="preserve">100,0 </w:t>
      </w:r>
      <w:r>
        <w:rPr>
          <w:rFonts w:ascii="Times New Roman" w:hAnsi="Times New Roman" w:cs="Times New Roman"/>
          <w:sz w:val="24"/>
          <w:szCs w:val="24"/>
        </w:rPr>
        <w:t xml:space="preserve">% от уточнённого годового объёма плановых назначений, что на </w:t>
      </w:r>
      <w:r w:rsidR="00305BC1" w:rsidRPr="00305BC1">
        <w:rPr>
          <w:rFonts w:ascii="Times New Roman" w:hAnsi="Times New Roman" w:cs="Times New Roman"/>
          <w:i/>
          <w:sz w:val="24"/>
          <w:szCs w:val="24"/>
        </w:rPr>
        <w:t>2609,1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305BC1">
        <w:rPr>
          <w:rFonts w:ascii="Times New Roman" w:hAnsi="Times New Roman" w:cs="Times New Roman"/>
          <w:sz w:val="24"/>
          <w:szCs w:val="24"/>
        </w:rPr>
        <w:t>62,8</w:t>
      </w:r>
      <w:r>
        <w:rPr>
          <w:rFonts w:ascii="Times New Roman" w:hAnsi="Times New Roman" w:cs="Times New Roman"/>
          <w:sz w:val="24"/>
          <w:szCs w:val="24"/>
        </w:rPr>
        <w:t xml:space="preserve"> %  выше объёма  поступивших дотаций за 201</w:t>
      </w:r>
      <w:r w:rsidR="00305B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Исполнение бюджетных назначений по субсидиям составило </w:t>
      </w:r>
      <w:r w:rsidR="00DE407A">
        <w:rPr>
          <w:rFonts w:ascii="Times New Roman" w:hAnsi="Times New Roman" w:cs="Times New Roman"/>
          <w:sz w:val="24"/>
          <w:szCs w:val="24"/>
        </w:rPr>
        <w:t>93,0</w:t>
      </w:r>
      <w:r>
        <w:rPr>
          <w:rFonts w:ascii="Times New Roman" w:hAnsi="Times New Roman" w:cs="Times New Roman"/>
          <w:sz w:val="24"/>
          <w:szCs w:val="24"/>
        </w:rPr>
        <w:t xml:space="preserve">% от утверждённого годового плана, </w:t>
      </w:r>
      <w:r w:rsidR="00DE407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05BC1" w:rsidRPr="00305BC1">
        <w:rPr>
          <w:rFonts w:ascii="Times New Roman" w:hAnsi="Times New Roman" w:cs="Times New Roman"/>
          <w:i/>
          <w:sz w:val="24"/>
          <w:szCs w:val="24"/>
        </w:rPr>
        <w:t>77,8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1</w:t>
      </w:r>
      <w:r w:rsidR="00305BC1">
        <w:rPr>
          <w:rFonts w:ascii="Times New Roman" w:hAnsi="Times New Roman" w:cs="Times New Roman"/>
          <w:sz w:val="24"/>
          <w:szCs w:val="24"/>
        </w:rPr>
        <w:t xml:space="preserve">7,2% выше </w:t>
      </w:r>
      <w:r>
        <w:rPr>
          <w:rFonts w:ascii="Times New Roman" w:hAnsi="Times New Roman" w:cs="Times New Roman"/>
          <w:sz w:val="24"/>
          <w:szCs w:val="24"/>
        </w:rPr>
        <w:t>поступивших субсидий  за аналогичный период прошлого года.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субвенции в структуре безвозмездных поступлений составляет </w:t>
      </w:r>
      <w:r w:rsidR="00305BC1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 %. Относительно  уровня прошлого года  наблюдается  </w:t>
      </w:r>
      <w:r w:rsidR="00305BC1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субвенции на</w:t>
      </w:r>
      <w:r w:rsidR="00305BC1" w:rsidRPr="00305BC1">
        <w:rPr>
          <w:rFonts w:ascii="Times New Roman" w:hAnsi="Times New Roman" w:cs="Times New Roman"/>
          <w:i/>
          <w:sz w:val="24"/>
          <w:szCs w:val="24"/>
        </w:rPr>
        <w:t>5,2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305BC1">
        <w:rPr>
          <w:rFonts w:ascii="Times New Roman" w:hAnsi="Times New Roman" w:cs="Times New Roman"/>
          <w:sz w:val="24"/>
          <w:szCs w:val="24"/>
        </w:rPr>
        <w:t xml:space="preserve">7,4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42C29" w:rsidRDefault="000C5ADB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</w:t>
      </w:r>
      <w:r w:rsidR="00E42C29">
        <w:rPr>
          <w:rFonts w:ascii="Times New Roman" w:hAnsi="Times New Roman" w:cs="Times New Roman"/>
          <w:sz w:val="24"/>
          <w:szCs w:val="24"/>
        </w:rPr>
        <w:t xml:space="preserve">межбюджетные трансферты запланированы и использованы  в объёме </w:t>
      </w:r>
      <w:r w:rsidRPr="000C5ADB">
        <w:rPr>
          <w:rFonts w:ascii="Times New Roman" w:hAnsi="Times New Roman" w:cs="Times New Roman"/>
          <w:i/>
          <w:sz w:val="24"/>
          <w:szCs w:val="24"/>
        </w:rPr>
        <w:t>879,9</w:t>
      </w:r>
      <w:r w:rsidR="00E42C29" w:rsidRPr="003226AE">
        <w:rPr>
          <w:rFonts w:ascii="Times New Roman" w:hAnsi="Times New Roman" w:cs="Times New Roman"/>
          <w:i/>
          <w:sz w:val="24"/>
          <w:szCs w:val="24"/>
        </w:rPr>
        <w:t>тыс</w:t>
      </w:r>
      <w:r w:rsidR="00E42C29">
        <w:rPr>
          <w:rFonts w:ascii="Times New Roman" w:hAnsi="Times New Roman" w:cs="Times New Roman"/>
          <w:i/>
          <w:sz w:val="24"/>
          <w:szCs w:val="24"/>
        </w:rPr>
        <w:t>. рублей</w:t>
      </w:r>
      <w:r w:rsidR="00E42C29">
        <w:rPr>
          <w:rFonts w:ascii="Times New Roman" w:hAnsi="Times New Roman" w:cs="Times New Roman"/>
          <w:sz w:val="24"/>
          <w:szCs w:val="24"/>
        </w:rPr>
        <w:t xml:space="preserve">, что на </w:t>
      </w:r>
      <w:r w:rsidRPr="000C5ADB">
        <w:rPr>
          <w:rFonts w:ascii="Times New Roman" w:hAnsi="Times New Roman" w:cs="Times New Roman"/>
          <w:i/>
          <w:sz w:val="24"/>
          <w:szCs w:val="24"/>
        </w:rPr>
        <w:t>255,2</w:t>
      </w:r>
      <w:r w:rsidR="00E42C2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E42C29">
        <w:rPr>
          <w:rFonts w:ascii="Times New Roman" w:hAnsi="Times New Roman" w:cs="Times New Roman"/>
          <w:sz w:val="24"/>
          <w:szCs w:val="24"/>
        </w:rPr>
        <w:t xml:space="preserve">, или на </w:t>
      </w:r>
      <w:r>
        <w:rPr>
          <w:rFonts w:ascii="Times New Roman" w:hAnsi="Times New Roman" w:cs="Times New Roman"/>
          <w:sz w:val="24"/>
          <w:szCs w:val="24"/>
        </w:rPr>
        <w:t xml:space="preserve">40,8 </w:t>
      </w:r>
      <w:r w:rsidR="00E42C2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="00E42C29">
        <w:rPr>
          <w:rFonts w:ascii="Times New Roman" w:hAnsi="Times New Roman" w:cs="Times New Roman"/>
          <w:sz w:val="24"/>
          <w:szCs w:val="24"/>
        </w:rPr>
        <w:t xml:space="preserve"> объёма поступивших межбюджетных трансфертов за аналогичный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42C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6BED" w:rsidRDefault="00BF6BED" w:rsidP="00E42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BED" w:rsidRDefault="00BF6BED" w:rsidP="00E42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BED" w:rsidRDefault="00BF6BED" w:rsidP="00E42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BED" w:rsidRDefault="00BF6BED" w:rsidP="00E42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BED" w:rsidRDefault="00BF6BED" w:rsidP="00E42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BED" w:rsidRDefault="00BF6BED" w:rsidP="00E42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BED" w:rsidRDefault="00BF6BED" w:rsidP="00E42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C2" w:rsidRDefault="005975C2" w:rsidP="00E42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C2" w:rsidRDefault="005975C2" w:rsidP="00E42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853" w:rsidRDefault="00E42C29" w:rsidP="00E42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Динамика объёма безвозмездных поступлений, тыс. рублей</w:t>
      </w:r>
    </w:p>
    <w:p w:rsidR="00ED5853" w:rsidRDefault="00ED5853" w:rsidP="00E42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C29" w:rsidRDefault="00E42C29" w:rsidP="00E42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91225" cy="3200400"/>
            <wp:effectExtent l="0" t="0" r="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E42C29" w:rsidRDefault="00E42C29" w:rsidP="00E42C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4. Характеристика 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параметров исполнения расходной части  бюджета сельского поселения</w:t>
      </w:r>
      <w:proofErr w:type="gramEnd"/>
    </w:p>
    <w:p w:rsidR="000C7ABC" w:rsidRDefault="00E42C29" w:rsidP="00BF6BED">
      <w:pPr>
        <w:spacing w:after="0" w:line="240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226AE">
        <w:rPr>
          <w:rStyle w:val="a9"/>
          <w:rFonts w:ascii="Times New Roman" w:hAnsi="Times New Roman" w:cs="Times New Roman"/>
          <w:b w:val="0"/>
          <w:sz w:val="24"/>
          <w:szCs w:val="24"/>
        </w:rPr>
        <w:t>Расходная часть бюджета сельского поселенияза 201</w:t>
      </w:r>
      <w:r w:rsidR="00ED5853">
        <w:rPr>
          <w:rStyle w:val="a9"/>
          <w:rFonts w:ascii="Times New Roman" w:hAnsi="Times New Roman" w:cs="Times New Roman"/>
          <w:b w:val="0"/>
          <w:sz w:val="24"/>
          <w:szCs w:val="24"/>
        </w:rPr>
        <w:t>8</w:t>
      </w:r>
      <w:r w:rsidRPr="003226A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 исполнена в объёме</w:t>
      </w:r>
    </w:p>
    <w:p w:rsidR="00E42C29" w:rsidRPr="003226AE" w:rsidRDefault="00572F71" w:rsidP="00BF6BED">
      <w:pPr>
        <w:spacing w:after="0" w:line="240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9 199,0 </w:t>
      </w:r>
      <w:r w:rsidR="00E42C29" w:rsidRPr="003226A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тыс.рублей</w:t>
      </w:r>
      <w:r w:rsidR="00E42C29" w:rsidRPr="003226A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 w:rsidR="00DE407A">
        <w:rPr>
          <w:rStyle w:val="a9"/>
          <w:rFonts w:ascii="Times New Roman" w:hAnsi="Times New Roman" w:cs="Times New Roman"/>
          <w:b w:val="0"/>
          <w:sz w:val="24"/>
          <w:szCs w:val="24"/>
        </w:rPr>
        <w:t>94,5</w:t>
      </w:r>
      <w:r w:rsidR="00E42C29" w:rsidRPr="003226A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от уточнённых бюджетных ассигнований и на </w:t>
      </w:r>
      <w:r w:rsidRPr="0006087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3516,6</w:t>
      </w:r>
      <w:r w:rsidR="00E42C29" w:rsidRPr="003226A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тыс.рублей</w:t>
      </w:r>
      <w:r w:rsidR="00E42C2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61,9 </w:t>
      </w:r>
      <w:r w:rsidR="00E42C2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выше </w:t>
      </w:r>
      <w:r w:rsidR="00E42C29" w:rsidRPr="003226AE">
        <w:rPr>
          <w:rStyle w:val="a9"/>
          <w:rFonts w:ascii="Times New Roman" w:hAnsi="Times New Roman" w:cs="Times New Roman"/>
          <w:b w:val="0"/>
          <w:sz w:val="24"/>
          <w:szCs w:val="24"/>
        </w:rPr>
        <w:t>расходов, произведенных в 201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7</w:t>
      </w:r>
      <w:r w:rsidR="00E42C29" w:rsidRPr="003226A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E42C29" w:rsidRPr="003226AE" w:rsidRDefault="00E42C29" w:rsidP="00E42C29">
      <w:pPr>
        <w:spacing w:after="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226A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(тыс. 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2"/>
        <w:gridCol w:w="1196"/>
        <w:gridCol w:w="1537"/>
        <w:gridCol w:w="1546"/>
        <w:gridCol w:w="1500"/>
      </w:tblGrid>
      <w:tr w:rsidR="00E42C29" w:rsidRPr="00574C16" w:rsidTr="00C26FE5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r w:rsidR="000908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="000908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утверждено на 201</w:t>
            </w:r>
            <w:r w:rsidR="00572F71" w:rsidRPr="00574C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исполнено за 201</w:t>
            </w:r>
            <w:r w:rsidR="00572F71" w:rsidRPr="00574C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% отношения исполненных ассигнований к плану 201</w:t>
            </w:r>
            <w:r w:rsidR="00572F71" w:rsidRPr="00574C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E42C29" w:rsidRPr="00574C16" w:rsidTr="00C26FE5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211A2D" w:rsidP="005637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6377E" w:rsidRPr="00574C1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06087A" w:rsidP="000608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2883,9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56377E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E42C29" w:rsidRPr="00574C16" w:rsidTr="00C26FE5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211A2D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06087A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56377E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2C29" w:rsidRPr="00574C16" w:rsidTr="00C26FE5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211A2D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399,2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06087A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399,2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56377E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2C29" w:rsidRPr="00574C16" w:rsidTr="00C26FE5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211A2D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769,7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06087A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683,8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56377E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E42C29" w:rsidRPr="00574C16" w:rsidTr="00C26FE5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211A2D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2791,4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06087A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2588,1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56377E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E42C29" w:rsidRPr="00574C16" w:rsidTr="00C26FE5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211A2D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06087A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56377E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2C29" w:rsidRPr="00574C16" w:rsidTr="00C26FE5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211A2D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2459,0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06087A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2459,0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56377E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2C29" w:rsidRPr="00574C16" w:rsidTr="00C26FE5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211A2D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06087A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56377E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</w:tr>
      <w:tr w:rsidR="00E42C29" w:rsidRPr="00574C16" w:rsidTr="00C26FE5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211A2D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06087A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56377E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E42C29" w:rsidRPr="00574C16" w:rsidTr="00C26FE5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E42C29" w:rsidP="00572F7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29" w:rsidRPr="00574C16" w:rsidRDefault="00E42C29" w:rsidP="00572F7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06087A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b/>
                <w:sz w:val="20"/>
                <w:szCs w:val="20"/>
              </w:rPr>
              <w:t>9730,7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06087A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b/>
                <w:sz w:val="20"/>
                <w:szCs w:val="20"/>
              </w:rPr>
              <w:t>9199,0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574C16" w:rsidRDefault="0056377E" w:rsidP="00572F7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</w:tr>
    </w:tbl>
    <w:p w:rsidR="00E42C29" w:rsidRPr="00574C16" w:rsidRDefault="00E42C29" w:rsidP="00572F7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12AB4" w:rsidRDefault="007E16B7" w:rsidP="00654DB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Отчёту об исполнении бюджета наибольший удельный вес в расходной части бюджета занимают расходы по разделам:</w:t>
      </w:r>
    </w:p>
    <w:p w:rsidR="007E16B7" w:rsidRDefault="007E16B7" w:rsidP="00654DB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вопросы-  31,4 %</w:t>
      </w:r>
      <w:r w:rsidR="000C7ABC">
        <w:rPr>
          <w:rFonts w:ascii="Times New Roman" w:hAnsi="Times New Roman" w:cs="Times New Roman"/>
          <w:bCs/>
          <w:sz w:val="24"/>
          <w:szCs w:val="24"/>
        </w:rPr>
        <w:t>;</w:t>
      </w:r>
    </w:p>
    <w:p w:rsidR="00312AB4" w:rsidRDefault="000C7ABC" w:rsidP="00654DB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</w:t>
      </w:r>
      <w:r w:rsidR="007E16B7">
        <w:rPr>
          <w:rFonts w:ascii="Times New Roman" w:hAnsi="Times New Roman" w:cs="Times New Roman"/>
          <w:bCs/>
          <w:sz w:val="24"/>
          <w:szCs w:val="24"/>
        </w:rPr>
        <w:t>илищно-коммунальное хозяйство-  28,1 %;</w:t>
      </w:r>
    </w:p>
    <w:p w:rsidR="007E16B7" w:rsidRDefault="007E16B7" w:rsidP="00654DB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 и кинематография- 26,7 %.</w:t>
      </w:r>
    </w:p>
    <w:p w:rsidR="00F0751F" w:rsidRDefault="007E16B7" w:rsidP="001021F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финансирование расходов по разделу </w:t>
      </w:r>
      <w:r w:rsidRPr="007E16B7">
        <w:rPr>
          <w:rFonts w:ascii="Times New Roman" w:hAnsi="Times New Roman" w:cs="Times New Roman"/>
          <w:bCs/>
          <w:sz w:val="24"/>
          <w:szCs w:val="24"/>
        </w:rPr>
        <w:t>«Общегосударственные вопросы</w:t>
      </w:r>
      <w:proofErr w:type="gramStart"/>
      <w:r w:rsidRPr="007E16B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отчётном периоде направлено </w:t>
      </w:r>
      <w:r w:rsidRPr="00214073">
        <w:rPr>
          <w:rFonts w:ascii="Times New Roman" w:hAnsi="Times New Roman" w:cs="Times New Roman"/>
          <w:bCs/>
          <w:i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883,9</w:t>
      </w:r>
      <w:r w:rsidRPr="00BC335C">
        <w:rPr>
          <w:rFonts w:ascii="Times New Roman" w:hAnsi="Times New Roman" w:cs="Times New Roman"/>
          <w:bCs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93,9 % </w:t>
      </w:r>
      <w:r w:rsidRPr="003226A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утверждённым </w:t>
      </w:r>
    </w:p>
    <w:p w:rsidR="00E42C29" w:rsidRPr="003226AE" w:rsidRDefault="007E16B7" w:rsidP="001021F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бюджетным назначениям.</w:t>
      </w:r>
      <w:r w:rsidR="00F0751F">
        <w:rPr>
          <w:rFonts w:ascii="Times New Roman" w:hAnsi="Times New Roman" w:cs="Times New Roman"/>
          <w:sz w:val="24"/>
          <w:szCs w:val="24"/>
        </w:rPr>
        <w:t xml:space="preserve"> </w:t>
      </w:r>
      <w:r w:rsidR="001021FE">
        <w:rPr>
          <w:rFonts w:ascii="Times New Roman" w:hAnsi="Times New Roman" w:cs="Times New Roman"/>
          <w:bCs/>
          <w:sz w:val="24"/>
          <w:szCs w:val="24"/>
        </w:rPr>
        <w:t xml:space="preserve">Относительно уровня прошлого года расходы </w:t>
      </w:r>
      <w:r w:rsidR="00574C16">
        <w:rPr>
          <w:rFonts w:ascii="Times New Roman" w:hAnsi="Times New Roman" w:cs="Times New Roman"/>
          <w:sz w:val="24"/>
          <w:szCs w:val="24"/>
        </w:rPr>
        <w:t>увеличил</w:t>
      </w:r>
      <w:r w:rsidR="001021FE">
        <w:rPr>
          <w:rFonts w:ascii="Times New Roman" w:hAnsi="Times New Roman" w:cs="Times New Roman"/>
          <w:sz w:val="24"/>
          <w:szCs w:val="24"/>
        </w:rPr>
        <w:t>и</w:t>
      </w:r>
      <w:r w:rsidR="00574C16">
        <w:rPr>
          <w:rFonts w:ascii="Times New Roman" w:hAnsi="Times New Roman" w:cs="Times New Roman"/>
          <w:sz w:val="24"/>
          <w:szCs w:val="24"/>
        </w:rPr>
        <w:t xml:space="preserve">сь </w:t>
      </w:r>
      <w:r w:rsidR="00E42C29" w:rsidRPr="003226AE">
        <w:rPr>
          <w:rFonts w:ascii="Times New Roman" w:hAnsi="Times New Roman" w:cs="Times New Roman"/>
          <w:sz w:val="24"/>
          <w:szCs w:val="24"/>
        </w:rPr>
        <w:t xml:space="preserve">  на </w:t>
      </w:r>
      <w:r w:rsidR="00574C16" w:rsidRPr="00574C16">
        <w:rPr>
          <w:rFonts w:ascii="Times New Roman" w:hAnsi="Times New Roman" w:cs="Times New Roman"/>
          <w:i/>
          <w:sz w:val="24"/>
          <w:szCs w:val="24"/>
        </w:rPr>
        <w:t>509,1</w:t>
      </w:r>
      <w:r w:rsidR="00E42C29" w:rsidRPr="003226AE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="00E42C29" w:rsidRPr="003226AE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E42C29" w:rsidRPr="003226AE">
        <w:rPr>
          <w:rFonts w:ascii="Times New Roman" w:hAnsi="Times New Roman" w:cs="Times New Roman"/>
          <w:i/>
          <w:sz w:val="24"/>
          <w:szCs w:val="24"/>
        </w:rPr>
        <w:t>ублей</w:t>
      </w:r>
      <w:r w:rsidR="00E42C29" w:rsidRPr="003226AE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574C16">
        <w:rPr>
          <w:rFonts w:ascii="Times New Roman" w:hAnsi="Times New Roman" w:cs="Times New Roman"/>
          <w:sz w:val="24"/>
          <w:szCs w:val="24"/>
        </w:rPr>
        <w:t>21,4</w:t>
      </w:r>
      <w:r w:rsidR="00E42C29" w:rsidRPr="003226AE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42C29" w:rsidRPr="003226AE" w:rsidRDefault="00E42C29" w:rsidP="00E42C2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26AE">
        <w:rPr>
          <w:rFonts w:ascii="Times New Roman" w:hAnsi="Times New Roman" w:cs="Times New Roman"/>
          <w:sz w:val="24"/>
          <w:szCs w:val="24"/>
        </w:rPr>
        <w:t>Расход</w:t>
      </w:r>
      <w:r w:rsidR="00CD563A">
        <w:rPr>
          <w:rFonts w:ascii="Times New Roman" w:hAnsi="Times New Roman" w:cs="Times New Roman"/>
          <w:sz w:val="24"/>
          <w:szCs w:val="24"/>
        </w:rPr>
        <w:t>ы</w:t>
      </w:r>
      <w:r w:rsidRPr="003226AE">
        <w:rPr>
          <w:rFonts w:ascii="Times New Roman" w:hAnsi="Times New Roman" w:cs="Times New Roman"/>
          <w:sz w:val="24"/>
          <w:szCs w:val="24"/>
        </w:rPr>
        <w:t xml:space="preserve"> по разделу исполнены по следующим направлениям:</w:t>
      </w:r>
    </w:p>
    <w:p w:rsidR="00E42C29" w:rsidRDefault="00E42C29" w:rsidP="00E42C2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0104 «Функционирование  Правительства Российской Федерации, высших исполнительных органов государственной власти  субъектов РФ, местных администраций» в размере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6D049C">
        <w:rPr>
          <w:rFonts w:ascii="Times New Roman" w:hAnsi="Times New Roman" w:cs="Times New Roman"/>
          <w:i/>
          <w:sz w:val="24"/>
          <w:szCs w:val="24"/>
        </w:rPr>
        <w:t> 756,3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 w:rsidR="001021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021FE" w:rsidRPr="001021FE">
        <w:rPr>
          <w:rFonts w:ascii="Times New Roman" w:hAnsi="Times New Roman" w:cs="Times New Roman"/>
          <w:sz w:val="24"/>
          <w:szCs w:val="24"/>
        </w:rPr>
        <w:t>из них на выплату заработной платы с начислениями в размере</w:t>
      </w:r>
      <w:r w:rsidR="001021FE">
        <w:rPr>
          <w:rFonts w:ascii="Times New Roman" w:hAnsi="Times New Roman" w:cs="Times New Roman"/>
          <w:i/>
          <w:sz w:val="24"/>
          <w:szCs w:val="24"/>
        </w:rPr>
        <w:t xml:space="preserve"> 1 674,5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2C29" w:rsidRDefault="00E42C29" w:rsidP="00E42C29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0113 «Другие общегосударственные вопросы» в сумме </w:t>
      </w:r>
      <w:r w:rsidRPr="006A7BB1">
        <w:rPr>
          <w:rFonts w:ascii="Times New Roman" w:hAnsi="Times New Roman" w:cs="Times New Roman"/>
          <w:i/>
          <w:sz w:val="24"/>
          <w:szCs w:val="24"/>
        </w:rPr>
        <w:t>31,</w:t>
      </w:r>
      <w:r w:rsidR="006D049C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1021FE" w:rsidRPr="001021FE">
        <w:rPr>
          <w:rFonts w:ascii="Times New Roman" w:hAnsi="Times New Roman" w:cs="Times New Roman"/>
          <w:sz w:val="24"/>
          <w:szCs w:val="24"/>
        </w:rPr>
        <w:t>(средства использованы на оплату информационных услуг газеты «</w:t>
      </w:r>
      <w:proofErr w:type="spellStart"/>
      <w:r w:rsidR="001021FE" w:rsidRPr="001021F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1021FE" w:rsidRPr="001021FE">
        <w:rPr>
          <w:rFonts w:ascii="Times New Roman" w:hAnsi="Times New Roman" w:cs="Times New Roman"/>
          <w:sz w:val="24"/>
          <w:szCs w:val="24"/>
        </w:rPr>
        <w:t xml:space="preserve"> рабочий», организацию праздничных мероприятий, </w:t>
      </w:r>
      <w:r w:rsidR="00654DB6">
        <w:rPr>
          <w:rFonts w:ascii="Times New Roman" w:hAnsi="Times New Roman" w:cs="Times New Roman"/>
          <w:sz w:val="24"/>
          <w:szCs w:val="24"/>
        </w:rPr>
        <w:t>с</w:t>
      </w:r>
      <w:r w:rsidR="001021FE" w:rsidRPr="001021FE">
        <w:rPr>
          <w:rFonts w:ascii="Times New Roman" w:hAnsi="Times New Roman" w:cs="Times New Roman"/>
          <w:sz w:val="24"/>
          <w:szCs w:val="24"/>
        </w:rPr>
        <w:t>вязанных с памятными и знаменательными датами в истории села и страны</w:t>
      </w:r>
      <w:r w:rsidR="001021FE" w:rsidRPr="00312A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42C29" w:rsidRDefault="00E42C29" w:rsidP="00E42C2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Исполнение расходов по разделу 0200 «Национальная оборона» составило </w:t>
      </w:r>
      <w:r w:rsidR="006D049C" w:rsidRPr="006D049C">
        <w:rPr>
          <w:rFonts w:ascii="Times New Roman" w:hAnsi="Times New Roman" w:cs="Times New Roman"/>
          <w:i/>
          <w:sz w:val="24"/>
          <w:szCs w:val="24"/>
        </w:rPr>
        <w:t>75,1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100,0% к годовым бюджетным назначениям. Расходы направлены на осуществление первичного воинского учёта за счёт субвенции  из федерального бюджета. </w:t>
      </w:r>
    </w:p>
    <w:p w:rsidR="00654DB6" w:rsidRDefault="00E42C29" w:rsidP="00E42C2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Доля расходов по разделу к общей сумме расходов состав</w:t>
      </w:r>
      <w:r w:rsidR="00312AB4">
        <w:rPr>
          <w:rFonts w:ascii="Times New Roman" w:hAnsi="Times New Roman" w:cs="Times New Roman"/>
          <w:sz w:val="24"/>
          <w:szCs w:val="24"/>
        </w:rPr>
        <w:t>ляет</w:t>
      </w:r>
      <w:r w:rsidR="00F0751F">
        <w:rPr>
          <w:rFonts w:ascii="Times New Roman" w:hAnsi="Times New Roman" w:cs="Times New Roman"/>
          <w:sz w:val="24"/>
          <w:szCs w:val="24"/>
        </w:rPr>
        <w:t xml:space="preserve"> </w:t>
      </w:r>
      <w:r w:rsidR="006D049C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42C29" w:rsidRDefault="00F0751F" w:rsidP="00E42C2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C29">
        <w:rPr>
          <w:rFonts w:ascii="Times New Roman" w:hAnsi="Times New Roman" w:cs="Times New Roman"/>
          <w:sz w:val="24"/>
          <w:szCs w:val="24"/>
        </w:rPr>
        <w:t>Относительно уровня 201</w:t>
      </w:r>
      <w:r w:rsidR="006D049C">
        <w:rPr>
          <w:rFonts w:ascii="Times New Roman" w:hAnsi="Times New Roman" w:cs="Times New Roman"/>
          <w:sz w:val="24"/>
          <w:szCs w:val="24"/>
        </w:rPr>
        <w:t>7</w:t>
      </w:r>
      <w:r w:rsidR="00E42C29"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по данному разделу </w:t>
      </w:r>
      <w:r w:rsidR="00BF6BED">
        <w:rPr>
          <w:rFonts w:ascii="Times New Roman" w:hAnsi="Times New Roman" w:cs="Times New Roman"/>
          <w:sz w:val="24"/>
          <w:szCs w:val="24"/>
        </w:rPr>
        <w:t xml:space="preserve">в 2018 году выше </w:t>
      </w:r>
      <w:r w:rsidR="00E42C29">
        <w:rPr>
          <w:rFonts w:ascii="Times New Roman" w:hAnsi="Times New Roman" w:cs="Times New Roman"/>
          <w:sz w:val="24"/>
          <w:szCs w:val="24"/>
        </w:rPr>
        <w:t xml:space="preserve"> на  </w:t>
      </w:r>
      <w:r w:rsidR="006D049C" w:rsidRPr="00BF6BED">
        <w:rPr>
          <w:rFonts w:ascii="Times New Roman" w:hAnsi="Times New Roman" w:cs="Times New Roman"/>
          <w:i/>
          <w:sz w:val="24"/>
          <w:szCs w:val="24"/>
        </w:rPr>
        <w:t>5,2</w:t>
      </w:r>
      <w:r w:rsidR="00E42C29" w:rsidRPr="00625386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="00E42C29" w:rsidRPr="00625386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E42C29" w:rsidRPr="00625386">
        <w:rPr>
          <w:rFonts w:ascii="Times New Roman" w:hAnsi="Times New Roman" w:cs="Times New Roman"/>
          <w:i/>
          <w:sz w:val="24"/>
          <w:szCs w:val="24"/>
        </w:rPr>
        <w:t>ублей</w:t>
      </w:r>
      <w:r w:rsidR="00E42C2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6D049C">
        <w:rPr>
          <w:rFonts w:ascii="Times New Roman" w:hAnsi="Times New Roman" w:cs="Times New Roman"/>
          <w:sz w:val="24"/>
          <w:szCs w:val="24"/>
        </w:rPr>
        <w:t xml:space="preserve">7,4 </w:t>
      </w:r>
      <w:r w:rsidR="00E42C29">
        <w:rPr>
          <w:rFonts w:ascii="Times New Roman" w:hAnsi="Times New Roman" w:cs="Times New Roman"/>
          <w:sz w:val="24"/>
          <w:szCs w:val="24"/>
        </w:rPr>
        <w:t>%.</w:t>
      </w:r>
    </w:p>
    <w:p w:rsidR="002B1161" w:rsidRDefault="00E42C29" w:rsidP="00E42C2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Расходы по разделу 0300 «Национальная безопасность и правоохранительная деятельность» исполнены на 100,0 % к уточнённому плану и составили  в сумме </w:t>
      </w:r>
      <w:r w:rsidR="002B1161" w:rsidRPr="002B1161">
        <w:rPr>
          <w:rFonts w:ascii="Times New Roman" w:hAnsi="Times New Roman" w:cs="Times New Roman"/>
          <w:i/>
          <w:sz w:val="24"/>
          <w:szCs w:val="24"/>
        </w:rPr>
        <w:t>399,2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которые направлены на реализацию мероприятий муниципальной программы «Безопасность жизнедеятельности на территории сельского поселения»</w:t>
      </w:r>
      <w:r w:rsidR="00DC5260">
        <w:rPr>
          <w:rFonts w:ascii="Times New Roman" w:hAnsi="Times New Roman" w:cs="Times New Roman"/>
          <w:sz w:val="24"/>
          <w:szCs w:val="24"/>
        </w:rPr>
        <w:t>, в том числе</w:t>
      </w:r>
      <w:r w:rsidR="002B1161">
        <w:rPr>
          <w:rFonts w:ascii="Times New Roman" w:hAnsi="Times New Roman" w:cs="Times New Roman"/>
          <w:sz w:val="24"/>
          <w:szCs w:val="24"/>
        </w:rPr>
        <w:t>:</w:t>
      </w:r>
    </w:p>
    <w:p w:rsidR="007B6192" w:rsidRDefault="00F0751F" w:rsidP="00E42C2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1161">
        <w:rPr>
          <w:rFonts w:ascii="Times New Roman" w:hAnsi="Times New Roman" w:cs="Times New Roman"/>
          <w:sz w:val="24"/>
          <w:szCs w:val="24"/>
        </w:rPr>
        <w:t>-</w:t>
      </w:r>
      <w:r w:rsidR="00E42C29">
        <w:rPr>
          <w:rFonts w:ascii="Times New Roman" w:hAnsi="Times New Roman" w:cs="Times New Roman"/>
          <w:sz w:val="24"/>
          <w:szCs w:val="24"/>
        </w:rPr>
        <w:t xml:space="preserve"> опахивание  населённых пунктов минерализованной полосой в размере </w:t>
      </w:r>
      <w:r w:rsidR="002B1161" w:rsidRPr="00984253">
        <w:rPr>
          <w:rFonts w:ascii="Times New Roman" w:hAnsi="Times New Roman" w:cs="Times New Roman"/>
          <w:i/>
          <w:sz w:val="24"/>
          <w:szCs w:val="24"/>
        </w:rPr>
        <w:t>202,3</w:t>
      </w:r>
      <w:r w:rsidR="00E42C2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E021EC">
        <w:rPr>
          <w:rFonts w:ascii="Times New Roman" w:hAnsi="Times New Roman" w:cs="Times New Roman"/>
          <w:sz w:val="24"/>
          <w:szCs w:val="24"/>
        </w:rPr>
        <w:t xml:space="preserve"> (</w:t>
      </w:r>
      <w:r w:rsidR="007B6192">
        <w:rPr>
          <w:rFonts w:ascii="Times New Roman" w:hAnsi="Times New Roman" w:cs="Times New Roman"/>
          <w:sz w:val="24"/>
          <w:szCs w:val="24"/>
        </w:rPr>
        <w:t>Р</w:t>
      </w:r>
      <w:r w:rsidR="00E021EC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0D3CDC">
        <w:rPr>
          <w:rFonts w:ascii="Times New Roman" w:hAnsi="Times New Roman" w:cs="Times New Roman"/>
          <w:sz w:val="24"/>
          <w:szCs w:val="24"/>
        </w:rPr>
        <w:t>практически на уровне прошлого года</w:t>
      </w:r>
      <w:r w:rsidR="007B6192">
        <w:rPr>
          <w:rFonts w:ascii="Times New Roman" w:hAnsi="Times New Roman" w:cs="Times New Roman"/>
          <w:sz w:val="24"/>
          <w:szCs w:val="24"/>
        </w:rPr>
        <w:t>);</w:t>
      </w:r>
    </w:p>
    <w:p w:rsidR="002B1161" w:rsidRDefault="00F0751F" w:rsidP="00E42C29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11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84253">
        <w:rPr>
          <w:rFonts w:ascii="Times New Roman" w:hAnsi="Times New Roman" w:cs="Times New Roman"/>
          <w:sz w:val="24"/>
          <w:szCs w:val="24"/>
        </w:rPr>
        <w:t>культив</w:t>
      </w:r>
      <w:r w:rsidR="0034006F">
        <w:rPr>
          <w:rFonts w:ascii="Times New Roman" w:hAnsi="Times New Roman" w:cs="Times New Roman"/>
          <w:sz w:val="24"/>
          <w:szCs w:val="24"/>
        </w:rPr>
        <w:t>из</w:t>
      </w:r>
      <w:r w:rsidR="00984253">
        <w:rPr>
          <w:rFonts w:ascii="Times New Roman" w:hAnsi="Times New Roman" w:cs="Times New Roman"/>
          <w:sz w:val="24"/>
          <w:szCs w:val="24"/>
        </w:rPr>
        <w:t>ацию</w:t>
      </w:r>
      <w:proofErr w:type="spellEnd"/>
      <w:r w:rsidR="00984253">
        <w:rPr>
          <w:rFonts w:ascii="Times New Roman" w:hAnsi="Times New Roman" w:cs="Times New Roman"/>
          <w:sz w:val="24"/>
          <w:szCs w:val="24"/>
        </w:rPr>
        <w:t xml:space="preserve">  минерализованных полос вокруг населённых  пунктов в сумме </w:t>
      </w:r>
      <w:r w:rsidR="00984253" w:rsidRPr="00984253">
        <w:rPr>
          <w:rFonts w:ascii="Times New Roman" w:hAnsi="Times New Roman" w:cs="Times New Roman"/>
          <w:i/>
          <w:sz w:val="24"/>
          <w:szCs w:val="24"/>
        </w:rPr>
        <w:t>185,7 тыс</w:t>
      </w:r>
      <w:proofErr w:type="gramStart"/>
      <w:r w:rsidR="00984253" w:rsidRPr="00984253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984253" w:rsidRPr="00984253">
        <w:rPr>
          <w:rFonts w:ascii="Times New Roman" w:hAnsi="Times New Roman" w:cs="Times New Roman"/>
          <w:i/>
          <w:sz w:val="24"/>
          <w:szCs w:val="24"/>
        </w:rPr>
        <w:t>ублей</w:t>
      </w:r>
      <w:r w:rsidR="000D3CDC" w:rsidRPr="000D3CDC">
        <w:rPr>
          <w:rFonts w:ascii="Times New Roman" w:hAnsi="Times New Roman" w:cs="Times New Roman"/>
          <w:sz w:val="24"/>
          <w:szCs w:val="24"/>
        </w:rPr>
        <w:t xml:space="preserve">( </w:t>
      </w:r>
      <w:r w:rsidR="000D3CDC">
        <w:rPr>
          <w:rFonts w:ascii="Times New Roman" w:hAnsi="Times New Roman" w:cs="Times New Roman"/>
          <w:sz w:val="24"/>
          <w:szCs w:val="24"/>
        </w:rPr>
        <w:t>в 2017 году расходы не производились)</w:t>
      </w:r>
      <w:r w:rsidR="00984253" w:rsidRPr="000D3CDC">
        <w:rPr>
          <w:rFonts w:ascii="Times New Roman" w:hAnsi="Times New Roman" w:cs="Times New Roman"/>
          <w:sz w:val="24"/>
          <w:szCs w:val="24"/>
        </w:rPr>
        <w:t>;</w:t>
      </w:r>
    </w:p>
    <w:p w:rsidR="00984253" w:rsidRDefault="00984253" w:rsidP="00E42C2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51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984253">
        <w:rPr>
          <w:rFonts w:ascii="Times New Roman" w:hAnsi="Times New Roman" w:cs="Times New Roman"/>
          <w:sz w:val="24"/>
          <w:szCs w:val="24"/>
        </w:rPr>
        <w:t xml:space="preserve"> оснащение населённ</w:t>
      </w:r>
      <w:r w:rsidR="00654DB6">
        <w:rPr>
          <w:rFonts w:ascii="Times New Roman" w:hAnsi="Times New Roman" w:cs="Times New Roman"/>
          <w:sz w:val="24"/>
          <w:szCs w:val="24"/>
        </w:rPr>
        <w:t>ых</w:t>
      </w:r>
      <w:r w:rsidRPr="00984253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54DB6">
        <w:rPr>
          <w:rFonts w:ascii="Times New Roman" w:hAnsi="Times New Roman" w:cs="Times New Roman"/>
          <w:sz w:val="24"/>
          <w:szCs w:val="24"/>
        </w:rPr>
        <w:t>ов</w:t>
      </w:r>
      <w:r w:rsidRPr="00984253">
        <w:rPr>
          <w:rFonts w:ascii="Times New Roman" w:hAnsi="Times New Roman" w:cs="Times New Roman"/>
          <w:sz w:val="24"/>
          <w:szCs w:val="24"/>
        </w:rPr>
        <w:t xml:space="preserve"> первичными средствами тушения пожаров и обучения в сумме </w:t>
      </w:r>
      <w:r>
        <w:rPr>
          <w:rFonts w:ascii="Times New Roman" w:hAnsi="Times New Roman" w:cs="Times New Roman"/>
          <w:i/>
          <w:sz w:val="24"/>
          <w:szCs w:val="24"/>
        </w:rPr>
        <w:t>11,2 тыс. рублей.</w:t>
      </w:r>
    </w:p>
    <w:p w:rsidR="0034006F" w:rsidRPr="0034006F" w:rsidRDefault="00F0751F" w:rsidP="00E42C2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006F" w:rsidRPr="0034006F"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расходов бюджета на мероприятия муниципальной программы увеличился на </w:t>
      </w:r>
      <w:r w:rsidR="0034006F" w:rsidRPr="0034006F">
        <w:rPr>
          <w:rFonts w:ascii="Times New Roman" w:hAnsi="Times New Roman" w:cs="Times New Roman"/>
          <w:i/>
          <w:sz w:val="24"/>
          <w:szCs w:val="24"/>
        </w:rPr>
        <w:t>304,2 тыс</w:t>
      </w:r>
      <w:proofErr w:type="gramStart"/>
      <w:r w:rsidR="0034006F" w:rsidRPr="0034006F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34006F" w:rsidRPr="0034006F">
        <w:rPr>
          <w:rFonts w:ascii="Times New Roman" w:hAnsi="Times New Roman" w:cs="Times New Roman"/>
          <w:i/>
          <w:sz w:val="24"/>
          <w:szCs w:val="24"/>
        </w:rPr>
        <w:t>ублей</w:t>
      </w:r>
      <w:r w:rsidR="0034006F" w:rsidRPr="0034006F">
        <w:rPr>
          <w:rFonts w:ascii="Times New Roman" w:hAnsi="Times New Roman" w:cs="Times New Roman"/>
          <w:sz w:val="24"/>
          <w:szCs w:val="24"/>
        </w:rPr>
        <w:t>, или в 4,2 раза.</w:t>
      </w:r>
    </w:p>
    <w:p w:rsidR="00E42C29" w:rsidRDefault="00E42C29" w:rsidP="00E42C2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75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Доля расходов по  данному разделу в общей </w:t>
      </w:r>
      <w:r w:rsidR="00312AB4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расходов бюджета </w:t>
      </w:r>
      <w:r w:rsidR="0034006F">
        <w:rPr>
          <w:rFonts w:ascii="Times New Roman" w:hAnsi="Times New Roman" w:cs="Times New Roman"/>
          <w:sz w:val="24"/>
          <w:szCs w:val="24"/>
        </w:rPr>
        <w:t>в 2018 году</w:t>
      </w:r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8A58E0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%, что выше  аналогичного показателя (</w:t>
      </w:r>
      <w:r w:rsidR="00DC5260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%) за  201</w:t>
      </w:r>
      <w:r w:rsidR="00DC52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055D" w:rsidRDefault="00F0751F" w:rsidP="00E42C2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2C29">
        <w:rPr>
          <w:rFonts w:ascii="Times New Roman" w:hAnsi="Times New Roman" w:cs="Times New Roman"/>
          <w:sz w:val="24"/>
          <w:szCs w:val="24"/>
        </w:rPr>
        <w:t>По разделу 0400 «Национальная экономика» исполнение составило</w:t>
      </w:r>
      <w:r w:rsidR="00312AB4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DC5260" w:rsidRPr="00DC5260">
        <w:rPr>
          <w:rFonts w:ascii="Times New Roman" w:hAnsi="Times New Roman" w:cs="Times New Roman"/>
          <w:i/>
          <w:sz w:val="24"/>
          <w:szCs w:val="24"/>
        </w:rPr>
        <w:t>683,8</w:t>
      </w:r>
      <w:r w:rsidR="00E42C2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42C29">
        <w:rPr>
          <w:rFonts w:ascii="Times New Roman" w:hAnsi="Times New Roman" w:cs="Times New Roman"/>
          <w:sz w:val="24"/>
          <w:szCs w:val="24"/>
        </w:rPr>
        <w:t xml:space="preserve">, или </w:t>
      </w:r>
      <w:r w:rsidR="00594BF1">
        <w:rPr>
          <w:rFonts w:ascii="Times New Roman" w:hAnsi="Times New Roman" w:cs="Times New Roman"/>
          <w:sz w:val="24"/>
          <w:szCs w:val="24"/>
        </w:rPr>
        <w:t xml:space="preserve">88,8 </w:t>
      </w:r>
      <w:r w:rsidR="00E42C29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назначениям, которые направлены на финансирование мероприятий </w:t>
      </w:r>
      <w:r w:rsidR="00312AB4">
        <w:rPr>
          <w:rFonts w:ascii="Times New Roman" w:hAnsi="Times New Roman" w:cs="Times New Roman"/>
          <w:sz w:val="24"/>
          <w:szCs w:val="24"/>
        </w:rPr>
        <w:t xml:space="preserve">по </w:t>
      </w:r>
      <w:r w:rsidR="0039055D">
        <w:rPr>
          <w:rFonts w:ascii="Times New Roman" w:hAnsi="Times New Roman" w:cs="Times New Roman"/>
          <w:sz w:val="24"/>
          <w:szCs w:val="24"/>
        </w:rPr>
        <w:t>дву</w:t>
      </w:r>
      <w:r w:rsidR="00312AB4">
        <w:rPr>
          <w:rFonts w:ascii="Times New Roman" w:hAnsi="Times New Roman" w:cs="Times New Roman"/>
          <w:sz w:val="24"/>
          <w:szCs w:val="24"/>
        </w:rPr>
        <w:t>м</w:t>
      </w:r>
      <w:r w:rsidR="00E42C29">
        <w:rPr>
          <w:rFonts w:ascii="Times New Roman" w:hAnsi="Times New Roman" w:cs="Times New Roman"/>
          <w:sz w:val="24"/>
          <w:szCs w:val="24"/>
        </w:rPr>
        <w:t>муниципальн</w:t>
      </w:r>
      <w:r w:rsidR="0039055D">
        <w:rPr>
          <w:rFonts w:ascii="Times New Roman" w:hAnsi="Times New Roman" w:cs="Times New Roman"/>
          <w:sz w:val="24"/>
          <w:szCs w:val="24"/>
        </w:rPr>
        <w:t>ы</w:t>
      </w:r>
      <w:r w:rsidR="00312AB4">
        <w:rPr>
          <w:rFonts w:ascii="Times New Roman" w:hAnsi="Times New Roman" w:cs="Times New Roman"/>
          <w:sz w:val="24"/>
          <w:szCs w:val="24"/>
        </w:rPr>
        <w:t>м</w:t>
      </w:r>
      <w:r w:rsidR="00E42C2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12AB4">
        <w:rPr>
          <w:rFonts w:ascii="Times New Roman" w:hAnsi="Times New Roman" w:cs="Times New Roman"/>
          <w:sz w:val="24"/>
          <w:szCs w:val="24"/>
        </w:rPr>
        <w:t>ам</w:t>
      </w:r>
      <w:r w:rsidR="0039055D">
        <w:rPr>
          <w:rFonts w:ascii="Times New Roman" w:hAnsi="Times New Roman" w:cs="Times New Roman"/>
          <w:sz w:val="24"/>
          <w:szCs w:val="24"/>
        </w:rPr>
        <w:t xml:space="preserve">: </w:t>
      </w:r>
      <w:r w:rsidR="00AD12A3">
        <w:rPr>
          <w:rFonts w:ascii="Times New Roman" w:hAnsi="Times New Roman" w:cs="Times New Roman"/>
          <w:sz w:val="24"/>
          <w:szCs w:val="24"/>
        </w:rPr>
        <w:t xml:space="preserve">«Управление </w:t>
      </w:r>
      <w:r w:rsidR="002E1998">
        <w:rPr>
          <w:rFonts w:ascii="Times New Roman" w:hAnsi="Times New Roman" w:cs="Times New Roman"/>
          <w:sz w:val="24"/>
          <w:szCs w:val="24"/>
        </w:rPr>
        <w:t xml:space="preserve">имущественным комплексом </w:t>
      </w:r>
      <w:r w:rsidR="00AD12A3">
        <w:rPr>
          <w:rFonts w:ascii="Times New Roman" w:hAnsi="Times New Roman" w:cs="Times New Roman"/>
          <w:sz w:val="24"/>
          <w:szCs w:val="24"/>
        </w:rPr>
        <w:t>муниципальн</w:t>
      </w:r>
      <w:r w:rsidR="002E1998">
        <w:rPr>
          <w:rFonts w:ascii="Times New Roman" w:hAnsi="Times New Roman" w:cs="Times New Roman"/>
          <w:sz w:val="24"/>
          <w:szCs w:val="24"/>
        </w:rPr>
        <w:t>ого ра</w:t>
      </w:r>
      <w:r w:rsidR="00AD12A3">
        <w:rPr>
          <w:rFonts w:ascii="Times New Roman" w:hAnsi="Times New Roman" w:cs="Times New Roman"/>
          <w:sz w:val="24"/>
          <w:szCs w:val="24"/>
        </w:rPr>
        <w:t xml:space="preserve">йона» и </w:t>
      </w:r>
      <w:r w:rsidR="00E42C29">
        <w:rPr>
          <w:rFonts w:ascii="Times New Roman" w:hAnsi="Times New Roman" w:cs="Times New Roman"/>
          <w:sz w:val="24"/>
          <w:szCs w:val="24"/>
        </w:rPr>
        <w:t>«</w:t>
      </w:r>
      <w:r w:rsidR="002E1998">
        <w:rPr>
          <w:rFonts w:ascii="Times New Roman" w:hAnsi="Times New Roman" w:cs="Times New Roman"/>
          <w:sz w:val="24"/>
          <w:szCs w:val="24"/>
        </w:rPr>
        <w:t>Р</w:t>
      </w:r>
      <w:r w:rsidR="00E42C29">
        <w:rPr>
          <w:rFonts w:ascii="Times New Roman" w:hAnsi="Times New Roman" w:cs="Times New Roman"/>
          <w:sz w:val="24"/>
          <w:szCs w:val="24"/>
        </w:rPr>
        <w:t xml:space="preserve">азвитие дорожного хозяйства в </w:t>
      </w:r>
      <w:proofErr w:type="spellStart"/>
      <w:r w:rsidR="00E42C2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E42C29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39055D">
        <w:rPr>
          <w:rFonts w:ascii="Times New Roman" w:hAnsi="Times New Roman" w:cs="Times New Roman"/>
          <w:sz w:val="24"/>
          <w:szCs w:val="24"/>
        </w:rPr>
        <w:t>.</w:t>
      </w:r>
    </w:p>
    <w:p w:rsidR="00E42C29" w:rsidRDefault="00F0751F" w:rsidP="00E42C2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055D">
        <w:rPr>
          <w:rFonts w:ascii="Times New Roman" w:hAnsi="Times New Roman" w:cs="Times New Roman"/>
          <w:sz w:val="24"/>
          <w:szCs w:val="24"/>
        </w:rPr>
        <w:t xml:space="preserve"> Расходы на выполнение муниципальной программы «Развитие дорожного хозяйства в </w:t>
      </w:r>
      <w:proofErr w:type="spellStart"/>
      <w:r w:rsidR="0039055D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39055D">
        <w:rPr>
          <w:rFonts w:ascii="Times New Roman" w:hAnsi="Times New Roman" w:cs="Times New Roman"/>
          <w:sz w:val="24"/>
          <w:szCs w:val="24"/>
        </w:rPr>
        <w:t xml:space="preserve"> районе» составили </w:t>
      </w:r>
      <w:r w:rsidR="00AD12A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D12A3" w:rsidRPr="00AD12A3">
        <w:rPr>
          <w:rFonts w:ascii="Times New Roman" w:hAnsi="Times New Roman" w:cs="Times New Roman"/>
          <w:i/>
          <w:sz w:val="24"/>
          <w:szCs w:val="24"/>
        </w:rPr>
        <w:t>613,8 тыс</w:t>
      </w:r>
      <w:proofErr w:type="gramStart"/>
      <w:r w:rsidR="00AD12A3" w:rsidRPr="00AD12A3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AD12A3" w:rsidRPr="00AD12A3">
        <w:rPr>
          <w:rFonts w:ascii="Times New Roman" w:hAnsi="Times New Roman" w:cs="Times New Roman"/>
          <w:i/>
          <w:sz w:val="24"/>
          <w:szCs w:val="24"/>
        </w:rPr>
        <w:t>ублей</w:t>
      </w:r>
      <w:r w:rsidR="00AD12A3">
        <w:rPr>
          <w:rFonts w:ascii="Times New Roman" w:hAnsi="Times New Roman" w:cs="Times New Roman"/>
          <w:sz w:val="24"/>
          <w:szCs w:val="24"/>
        </w:rPr>
        <w:t xml:space="preserve">, </w:t>
      </w:r>
      <w:r w:rsidR="00E42C29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39055D">
        <w:rPr>
          <w:rFonts w:ascii="Times New Roman" w:hAnsi="Times New Roman" w:cs="Times New Roman"/>
          <w:sz w:val="24"/>
          <w:szCs w:val="24"/>
        </w:rPr>
        <w:t xml:space="preserve"> на </w:t>
      </w:r>
      <w:r w:rsidR="004B7755">
        <w:rPr>
          <w:rFonts w:ascii="Times New Roman" w:hAnsi="Times New Roman" w:cs="Times New Roman"/>
          <w:sz w:val="24"/>
          <w:szCs w:val="24"/>
        </w:rPr>
        <w:t>оплату работ</w:t>
      </w:r>
      <w:r w:rsidR="00E42C29">
        <w:rPr>
          <w:rFonts w:ascii="Times New Roman" w:hAnsi="Times New Roman" w:cs="Times New Roman"/>
          <w:sz w:val="24"/>
          <w:szCs w:val="24"/>
        </w:rPr>
        <w:t>:</w:t>
      </w:r>
    </w:p>
    <w:p w:rsidR="00E42C29" w:rsidRDefault="00E42C29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39055D">
        <w:rPr>
          <w:rFonts w:ascii="Times New Roman" w:hAnsi="Times New Roman" w:cs="Times New Roman"/>
          <w:sz w:val="24"/>
          <w:szCs w:val="20"/>
        </w:rPr>
        <w:t xml:space="preserve">  по </w:t>
      </w:r>
      <w:r>
        <w:rPr>
          <w:rFonts w:ascii="Times New Roman" w:hAnsi="Times New Roman" w:cs="Times New Roman"/>
          <w:sz w:val="24"/>
          <w:szCs w:val="20"/>
        </w:rPr>
        <w:t>очистк</w:t>
      </w:r>
      <w:r w:rsidR="0039055D">
        <w:rPr>
          <w:rFonts w:ascii="Times New Roman" w:hAnsi="Times New Roman" w:cs="Times New Roman"/>
          <w:sz w:val="24"/>
          <w:szCs w:val="20"/>
        </w:rPr>
        <w:t>е</w:t>
      </w:r>
      <w:r>
        <w:rPr>
          <w:rFonts w:ascii="Times New Roman" w:hAnsi="Times New Roman" w:cs="Times New Roman"/>
          <w:sz w:val="24"/>
          <w:szCs w:val="20"/>
        </w:rPr>
        <w:t xml:space="preserve"> дорог от снега в  размере </w:t>
      </w:r>
      <w:r w:rsidR="00DC5260" w:rsidRPr="00AD12A3">
        <w:rPr>
          <w:rFonts w:ascii="Times New Roman" w:hAnsi="Times New Roman" w:cs="Times New Roman"/>
          <w:i/>
          <w:sz w:val="24"/>
          <w:szCs w:val="20"/>
        </w:rPr>
        <w:t>405,5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0D3CDC">
        <w:rPr>
          <w:rFonts w:ascii="Times New Roman" w:hAnsi="Times New Roman" w:cs="Times New Roman"/>
          <w:sz w:val="24"/>
          <w:szCs w:val="20"/>
        </w:rPr>
        <w:t xml:space="preserve"> (расходы против уровня прошлого года увеличились на </w:t>
      </w:r>
      <w:r w:rsidR="000D3CDC" w:rsidRPr="000D3CDC">
        <w:rPr>
          <w:rFonts w:ascii="Times New Roman" w:hAnsi="Times New Roman" w:cs="Times New Roman"/>
          <w:i/>
          <w:sz w:val="24"/>
          <w:szCs w:val="20"/>
        </w:rPr>
        <w:t>2</w:t>
      </w:r>
      <w:r w:rsidR="00CC7C23">
        <w:rPr>
          <w:rFonts w:ascii="Times New Roman" w:hAnsi="Times New Roman" w:cs="Times New Roman"/>
          <w:i/>
          <w:sz w:val="24"/>
          <w:szCs w:val="20"/>
        </w:rPr>
        <w:t>1</w:t>
      </w:r>
      <w:r w:rsidR="000D3CDC" w:rsidRPr="000D3CDC">
        <w:rPr>
          <w:rFonts w:ascii="Times New Roman" w:hAnsi="Times New Roman" w:cs="Times New Roman"/>
          <w:i/>
          <w:sz w:val="24"/>
          <w:szCs w:val="20"/>
        </w:rPr>
        <w:t>4,2 тыс. рублей</w:t>
      </w:r>
      <w:r w:rsidR="000D3CDC">
        <w:rPr>
          <w:rFonts w:ascii="Times New Roman" w:hAnsi="Times New Roman" w:cs="Times New Roman"/>
          <w:sz w:val="24"/>
          <w:szCs w:val="20"/>
        </w:rPr>
        <w:t>)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E42C29" w:rsidRDefault="00E42C29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4B7755">
        <w:rPr>
          <w:rFonts w:ascii="Times New Roman" w:hAnsi="Times New Roman" w:cs="Times New Roman"/>
          <w:sz w:val="24"/>
          <w:szCs w:val="20"/>
        </w:rPr>
        <w:t xml:space="preserve">  по </w:t>
      </w:r>
      <w:proofErr w:type="spellStart"/>
      <w:r>
        <w:rPr>
          <w:rFonts w:ascii="Times New Roman" w:hAnsi="Times New Roman" w:cs="Times New Roman"/>
          <w:sz w:val="24"/>
          <w:szCs w:val="20"/>
        </w:rPr>
        <w:t>грейдировани</w:t>
      </w:r>
      <w:r w:rsidR="004B7755">
        <w:rPr>
          <w:rFonts w:ascii="Times New Roman" w:hAnsi="Times New Roman" w:cs="Times New Roman"/>
          <w:sz w:val="24"/>
          <w:szCs w:val="20"/>
        </w:rPr>
        <w:t>ю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дорог в  размере </w:t>
      </w:r>
      <w:r w:rsidR="00DC5260" w:rsidRPr="00AD12A3">
        <w:rPr>
          <w:rFonts w:ascii="Times New Roman" w:hAnsi="Times New Roman" w:cs="Times New Roman"/>
          <w:i/>
          <w:sz w:val="24"/>
          <w:szCs w:val="20"/>
        </w:rPr>
        <w:t>48,0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AD12A3">
        <w:rPr>
          <w:rFonts w:ascii="Times New Roman" w:hAnsi="Times New Roman" w:cs="Times New Roman"/>
          <w:i/>
          <w:sz w:val="24"/>
          <w:szCs w:val="20"/>
        </w:rPr>
        <w:t>;</w:t>
      </w:r>
    </w:p>
    <w:p w:rsidR="00E42C29" w:rsidRDefault="00E42C29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="004B7755" w:rsidRPr="004B7755">
        <w:rPr>
          <w:rFonts w:ascii="Times New Roman" w:hAnsi="Times New Roman" w:cs="Times New Roman"/>
          <w:sz w:val="24"/>
          <w:szCs w:val="20"/>
        </w:rPr>
        <w:t>по</w:t>
      </w:r>
      <w:r w:rsidRPr="00BC241B">
        <w:rPr>
          <w:rFonts w:ascii="Times New Roman" w:hAnsi="Times New Roman" w:cs="Times New Roman"/>
          <w:sz w:val="24"/>
          <w:szCs w:val="20"/>
        </w:rPr>
        <w:t>ремонт</w:t>
      </w:r>
      <w:r w:rsidR="004B7755">
        <w:rPr>
          <w:rFonts w:ascii="Times New Roman" w:hAnsi="Times New Roman" w:cs="Times New Roman"/>
          <w:sz w:val="24"/>
          <w:szCs w:val="20"/>
        </w:rPr>
        <w:t xml:space="preserve">у </w:t>
      </w:r>
      <w:r w:rsidRPr="00BC241B">
        <w:rPr>
          <w:rFonts w:ascii="Times New Roman" w:hAnsi="Times New Roman" w:cs="Times New Roman"/>
          <w:sz w:val="24"/>
          <w:szCs w:val="20"/>
        </w:rPr>
        <w:t>автодорогипо ул</w:t>
      </w:r>
      <w:r w:rsidR="00756FC1">
        <w:rPr>
          <w:rFonts w:ascii="Times New Roman" w:hAnsi="Times New Roman" w:cs="Times New Roman"/>
          <w:sz w:val="24"/>
          <w:szCs w:val="20"/>
        </w:rPr>
        <w:t xml:space="preserve">ице </w:t>
      </w:r>
      <w:r w:rsidRPr="00BC241B">
        <w:rPr>
          <w:rFonts w:ascii="Times New Roman" w:hAnsi="Times New Roman" w:cs="Times New Roman"/>
          <w:sz w:val="24"/>
          <w:szCs w:val="20"/>
        </w:rPr>
        <w:t>Заречная в д</w:t>
      </w:r>
      <w:r w:rsidR="00756FC1">
        <w:rPr>
          <w:rFonts w:ascii="Times New Roman" w:hAnsi="Times New Roman" w:cs="Times New Roman"/>
          <w:sz w:val="24"/>
          <w:szCs w:val="20"/>
        </w:rPr>
        <w:t xml:space="preserve">еревне </w:t>
      </w:r>
      <w:proofErr w:type="spellStart"/>
      <w:r w:rsidRPr="00BC241B">
        <w:rPr>
          <w:rFonts w:ascii="Times New Roman" w:hAnsi="Times New Roman" w:cs="Times New Roman"/>
          <w:sz w:val="24"/>
          <w:szCs w:val="20"/>
        </w:rPr>
        <w:t>Верзебнево</w:t>
      </w:r>
      <w:proofErr w:type="spellEnd"/>
      <w:r w:rsidRPr="00BC241B">
        <w:rPr>
          <w:rFonts w:ascii="Times New Roman" w:hAnsi="Times New Roman" w:cs="Times New Roman"/>
          <w:sz w:val="24"/>
          <w:szCs w:val="20"/>
        </w:rPr>
        <w:t xml:space="preserve"> в размере </w:t>
      </w:r>
      <w:r w:rsidRPr="00BC241B">
        <w:rPr>
          <w:rFonts w:ascii="Times New Roman" w:hAnsi="Times New Roman" w:cs="Times New Roman"/>
          <w:i/>
          <w:sz w:val="24"/>
          <w:szCs w:val="20"/>
        </w:rPr>
        <w:t>1</w:t>
      </w:r>
      <w:r w:rsidR="00DC5260">
        <w:rPr>
          <w:rFonts w:ascii="Times New Roman" w:hAnsi="Times New Roman" w:cs="Times New Roman"/>
          <w:i/>
          <w:sz w:val="24"/>
          <w:szCs w:val="20"/>
        </w:rPr>
        <w:t>60,3</w:t>
      </w:r>
      <w:r w:rsidRPr="00BC241B">
        <w:rPr>
          <w:rFonts w:ascii="Times New Roman" w:hAnsi="Times New Roman" w:cs="Times New Roman"/>
          <w:i/>
          <w:sz w:val="24"/>
          <w:szCs w:val="20"/>
        </w:rPr>
        <w:t xml:space="preserve"> тыс</w:t>
      </w:r>
      <w:proofErr w:type="gramStart"/>
      <w:r w:rsidRPr="00BC241B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BC241B">
        <w:rPr>
          <w:rFonts w:ascii="Times New Roman" w:hAnsi="Times New Roman" w:cs="Times New Roman"/>
          <w:i/>
          <w:sz w:val="24"/>
          <w:szCs w:val="20"/>
        </w:rPr>
        <w:t>ублей</w:t>
      </w:r>
      <w:r w:rsidRPr="00BC241B">
        <w:rPr>
          <w:rFonts w:ascii="Times New Roman" w:hAnsi="Times New Roman" w:cs="Times New Roman"/>
          <w:sz w:val="24"/>
          <w:szCs w:val="20"/>
        </w:rPr>
        <w:t>.</w:t>
      </w:r>
    </w:p>
    <w:p w:rsidR="00756FC1" w:rsidRDefault="00F0751F" w:rsidP="00756FC1">
      <w:pPr>
        <w:spacing w:after="0" w:line="23" w:lineRule="atLeast"/>
        <w:ind w:firstLine="142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</w:t>
      </w:r>
      <w:r w:rsidR="00756FC1">
        <w:rPr>
          <w:rFonts w:ascii="Times New Roman" w:hAnsi="Times New Roman" w:cs="Times New Roman"/>
          <w:sz w:val="24"/>
          <w:szCs w:val="20"/>
        </w:rPr>
        <w:t xml:space="preserve">Относительно уровня прошлого года объём расходов  бюджета  на мероприятия в области содержания автомобильных дорог общего пользования увеличился  на </w:t>
      </w:r>
      <w:r w:rsidR="00756FC1" w:rsidRPr="004B7755">
        <w:rPr>
          <w:rFonts w:ascii="Times New Roman" w:hAnsi="Times New Roman" w:cs="Times New Roman"/>
          <w:i/>
          <w:sz w:val="24"/>
          <w:szCs w:val="20"/>
        </w:rPr>
        <w:t>162</w:t>
      </w:r>
      <w:r w:rsidR="00756FC1" w:rsidRPr="00AD12A3">
        <w:rPr>
          <w:rFonts w:ascii="Times New Roman" w:hAnsi="Times New Roman" w:cs="Times New Roman"/>
          <w:i/>
          <w:sz w:val="24"/>
          <w:szCs w:val="20"/>
        </w:rPr>
        <w:t>,9</w:t>
      </w:r>
      <w:r w:rsidR="00756FC1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756FC1">
        <w:rPr>
          <w:rFonts w:ascii="Times New Roman" w:hAnsi="Times New Roman" w:cs="Times New Roman"/>
          <w:sz w:val="24"/>
          <w:szCs w:val="20"/>
        </w:rPr>
        <w:t>, или на 36,1 %.</w:t>
      </w:r>
    </w:p>
    <w:p w:rsidR="00F0751F" w:rsidRDefault="002063FC" w:rsidP="00F0751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5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В нарушение требований части 2 статьи 48, пункта 4 части 1 статьи 93 ФЗ от 05.04.2013 № 44-ФЗ договора на опахивание,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культивизацию</w:t>
      </w:r>
      <w:proofErr w:type="spellEnd"/>
      <w:r w:rsidR="00F0751F">
        <w:rPr>
          <w:rFonts w:ascii="Times New Roman" w:hAnsi="Times New Roman" w:cs="Times New Roman"/>
          <w:sz w:val="24"/>
          <w:szCs w:val="24"/>
        </w:rPr>
        <w:t xml:space="preserve"> </w:t>
      </w:r>
      <w:r w:rsidR="00444636">
        <w:rPr>
          <w:rFonts w:ascii="Times New Roman" w:hAnsi="Times New Roman" w:cs="Times New Roman"/>
          <w:sz w:val="24"/>
          <w:szCs w:val="24"/>
        </w:rPr>
        <w:t>минерализованных полос вокруг населённых  пунктов</w:t>
      </w:r>
      <w:r>
        <w:rPr>
          <w:rFonts w:ascii="Times New Roman" w:hAnsi="Times New Roman" w:cs="Times New Roman"/>
          <w:sz w:val="24"/>
          <w:szCs w:val="24"/>
        </w:rPr>
        <w:t xml:space="preserve">, очистку дорог от снега заключались </w:t>
      </w:r>
      <w:r w:rsidR="00F075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="00F075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</w:p>
    <w:p w:rsidR="00F0751F" w:rsidRDefault="00F0751F" w:rsidP="00F0751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751F" w:rsidRDefault="00F0751F" w:rsidP="002063F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63FC" w:rsidRDefault="002063FC" w:rsidP="002063F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конкурсных процедур. В нарушение статьи 22 ФЗ № 44-ФЗ цена в договорах заключенных с единственным подрядчиком, исполнителем определялись без обоснования. </w:t>
      </w:r>
    </w:p>
    <w:p w:rsidR="002063FC" w:rsidRDefault="002063FC" w:rsidP="002063F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нарушение статьи 15 Закона от 26.07.2006 «О защите конкуренции» в связи с дроблением услуг не соблюдался принцип обеспечения конкуренции. </w:t>
      </w:r>
    </w:p>
    <w:p w:rsidR="004B7755" w:rsidRDefault="004B7755" w:rsidP="00E42C29">
      <w:pPr>
        <w:spacing w:after="0" w:line="23" w:lineRule="atLeast"/>
        <w:ind w:firstLine="142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Средства,выделенные на выполнение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C33CBF">
        <w:rPr>
          <w:rFonts w:ascii="Times New Roman" w:hAnsi="Times New Roman" w:cs="Times New Roman"/>
          <w:sz w:val="24"/>
          <w:szCs w:val="24"/>
        </w:rPr>
        <w:t xml:space="preserve">имущественным комплексом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района» в объёме </w:t>
      </w:r>
      <w:r w:rsidR="006C7603" w:rsidRPr="006C7603">
        <w:rPr>
          <w:rFonts w:ascii="Times New Roman" w:hAnsi="Times New Roman" w:cs="Times New Roman"/>
          <w:i/>
          <w:sz w:val="24"/>
          <w:szCs w:val="24"/>
        </w:rPr>
        <w:t>70,0 тыс.рублей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 </w:t>
      </w:r>
      <w:r w:rsidR="00FA4A04">
        <w:rPr>
          <w:rFonts w:ascii="Times New Roman" w:hAnsi="Times New Roman" w:cs="Times New Roman"/>
          <w:sz w:val="24"/>
          <w:szCs w:val="24"/>
        </w:rPr>
        <w:t xml:space="preserve">в полном объёме </w:t>
      </w:r>
      <w:r>
        <w:rPr>
          <w:rFonts w:ascii="Times New Roman" w:hAnsi="Times New Roman" w:cs="Times New Roman"/>
          <w:sz w:val="24"/>
          <w:szCs w:val="24"/>
        </w:rPr>
        <w:t>на оплату работ</w:t>
      </w:r>
      <w:r w:rsidR="001E6C63">
        <w:rPr>
          <w:rFonts w:ascii="Times New Roman" w:hAnsi="Times New Roman" w:cs="Times New Roman"/>
          <w:sz w:val="24"/>
          <w:szCs w:val="24"/>
        </w:rPr>
        <w:t xml:space="preserve"> по межеванию</w:t>
      </w:r>
      <w:r w:rsidR="00C33CBF"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</w:rPr>
        <w:t>кладбищ сельского поселения.</w:t>
      </w:r>
    </w:p>
    <w:p w:rsidR="00E42C29" w:rsidRDefault="00E42C29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Кассовое исполнение по разделу 0500 «Жилищно-коммунальное хозяйство» составило </w:t>
      </w:r>
      <w:r w:rsidR="00565C52" w:rsidRPr="00C24FD0">
        <w:rPr>
          <w:rFonts w:ascii="Times New Roman" w:hAnsi="Times New Roman" w:cs="Times New Roman"/>
          <w:i/>
          <w:sz w:val="24"/>
          <w:szCs w:val="20"/>
        </w:rPr>
        <w:t>2588,1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565C52">
        <w:rPr>
          <w:rFonts w:ascii="Times New Roman" w:hAnsi="Times New Roman" w:cs="Times New Roman"/>
          <w:sz w:val="24"/>
          <w:szCs w:val="20"/>
        </w:rPr>
        <w:t>92,7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назначений. По сравнению с 201</w:t>
      </w:r>
      <w:r w:rsidR="00565C52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 xml:space="preserve"> годом расходы </w:t>
      </w:r>
      <w:r w:rsidR="00565C52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565C52" w:rsidRPr="00565C52">
        <w:rPr>
          <w:rFonts w:ascii="Times New Roman" w:hAnsi="Times New Roman" w:cs="Times New Roman"/>
          <w:i/>
          <w:sz w:val="24"/>
          <w:szCs w:val="20"/>
        </w:rPr>
        <w:t>2001,7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в </w:t>
      </w:r>
      <w:r w:rsidR="00565C52">
        <w:rPr>
          <w:rFonts w:ascii="Times New Roman" w:hAnsi="Times New Roman" w:cs="Times New Roman"/>
          <w:sz w:val="24"/>
          <w:szCs w:val="20"/>
        </w:rPr>
        <w:t xml:space="preserve">4,4 </w:t>
      </w:r>
      <w:r>
        <w:rPr>
          <w:rFonts w:ascii="Times New Roman" w:hAnsi="Times New Roman" w:cs="Times New Roman"/>
          <w:sz w:val="24"/>
          <w:szCs w:val="20"/>
        </w:rPr>
        <w:t>раза.</w:t>
      </w:r>
    </w:p>
    <w:p w:rsidR="002E3336" w:rsidRDefault="00E42C29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Основную долю </w:t>
      </w:r>
      <w:r w:rsidR="00C24FD0">
        <w:rPr>
          <w:rFonts w:ascii="Times New Roman" w:hAnsi="Times New Roman" w:cs="Times New Roman"/>
          <w:sz w:val="24"/>
          <w:szCs w:val="20"/>
        </w:rPr>
        <w:t>76,7</w:t>
      </w:r>
      <w:r>
        <w:rPr>
          <w:rFonts w:ascii="Times New Roman" w:hAnsi="Times New Roman" w:cs="Times New Roman"/>
          <w:sz w:val="24"/>
          <w:szCs w:val="20"/>
        </w:rPr>
        <w:t xml:space="preserve"> % по разделу «Жилищно-коммунальное хозяйство» составили расходы по подразделу  «</w:t>
      </w:r>
      <w:r w:rsidR="00C24FD0">
        <w:rPr>
          <w:rFonts w:ascii="Times New Roman" w:hAnsi="Times New Roman" w:cs="Times New Roman"/>
          <w:sz w:val="24"/>
          <w:szCs w:val="20"/>
        </w:rPr>
        <w:t>Коммунальное хозяйство</w:t>
      </w:r>
      <w:r>
        <w:rPr>
          <w:rFonts w:ascii="Times New Roman" w:hAnsi="Times New Roman" w:cs="Times New Roman"/>
          <w:sz w:val="24"/>
          <w:szCs w:val="20"/>
        </w:rPr>
        <w:t xml:space="preserve">» в сумме </w:t>
      </w:r>
      <w:r w:rsidR="00C24FD0" w:rsidRPr="00C24FD0">
        <w:rPr>
          <w:rFonts w:ascii="Times New Roman" w:hAnsi="Times New Roman" w:cs="Times New Roman"/>
          <w:i/>
          <w:sz w:val="24"/>
          <w:szCs w:val="20"/>
        </w:rPr>
        <w:t>1985,0</w:t>
      </w:r>
      <w:r w:rsidRPr="00C24FD0">
        <w:rPr>
          <w:rFonts w:ascii="Times New Roman" w:hAnsi="Times New Roman" w:cs="Times New Roman"/>
          <w:i/>
          <w:sz w:val="24"/>
          <w:szCs w:val="20"/>
        </w:rPr>
        <w:t xml:space="preserve"> 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>, которые направлены на</w:t>
      </w:r>
      <w:r w:rsidR="002220C1">
        <w:rPr>
          <w:rFonts w:ascii="Times New Roman" w:hAnsi="Times New Roman" w:cs="Times New Roman"/>
          <w:sz w:val="24"/>
          <w:szCs w:val="20"/>
        </w:rPr>
        <w:t xml:space="preserve">  выполнение мероприятий  по реализации трёх муниципальных программ, в том числе</w:t>
      </w:r>
      <w:r w:rsidR="002E3336">
        <w:rPr>
          <w:rFonts w:ascii="Times New Roman" w:hAnsi="Times New Roman" w:cs="Times New Roman"/>
          <w:sz w:val="24"/>
          <w:szCs w:val="20"/>
        </w:rPr>
        <w:t>:</w:t>
      </w:r>
    </w:p>
    <w:p w:rsidR="00AE7956" w:rsidRDefault="002220C1" w:rsidP="00AE795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 МП</w:t>
      </w:r>
      <w:r w:rsidR="002E3336">
        <w:rPr>
          <w:rFonts w:ascii="Times New Roman" w:hAnsi="Times New Roman" w:cs="Times New Roman"/>
          <w:sz w:val="24"/>
          <w:szCs w:val="20"/>
        </w:rPr>
        <w:t>«Обеспечение доступным и комфортным жильём</w:t>
      </w:r>
      <w:r w:rsidR="00FA4A04">
        <w:rPr>
          <w:rFonts w:ascii="Times New Roman" w:hAnsi="Times New Roman" w:cs="Times New Roman"/>
          <w:sz w:val="24"/>
          <w:szCs w:val="20"/>
        </w:rPr>
        <w:t xml:space="preserve"> и </w:t>
      </w:r>
      <w:r w:rsidR="002E3336">
        <w:rPr>
          <w:rFonts w:ascii="Times New Roman" w:hAnsi="Times New Roman" w:cs="Times New Roman"/>
          <w:sz w:val="24"/>
          <w:szCs w:val="20"/>
        </w:rPr>
        <w:t xml:space="preserve"> коммунальны</w:t>
      </w:r>
      <w:r w:rsidR="00FA4A04">
        <w:rPr>
          <w:rFonts w:ascii="Times New Roman" w:hAnsi="Times New Roman" w:cs="Times New Roman"/>
          <w:sz w:val="24"/>
          <w:szCs w:val="20"/>
        </w:rPr>
        <w:t>ми</w:t>
      </w:r>
      <w:r w:rsidR="002E3336">
        <w:rPr>
          <w:rFonts w:ascii="Times New Roman" w:hAnsi="Times New Roman" w:cs="Times New Roman"/>
          <w:sz w:val="24"/>
          <w:szCs w:val="20"/>
        </w:rPr>
        <w:t xml:space="preserve"> услуг</w:t>
      </w:r>
      <w:r w:rsidR="00FA4A04">
        <w:rPr>
          <w:rFonts w:ascii="Times New Roman" w:hAnsi="Times New Roman" w:cs="Times New Roman"/>
          <w:sz w:val="24"/>
          <w:szCs w:val="20"/>
        </w:rPr>
        <w:t>ами</w:t>
      </w:r>
      <w:r w:rsidR="002E3336">
        <w:rPr>
          <w:rFonts w:ascii="Times New Roman" w:hAnsi="Times New Roman" w:cs="Times New Roman"/>
          <w:sz w:val="24"/>
          <w:szCs w:val="20"/>
        </w:rPr>
        <w:t xml:space="preserve"> населения </w:t>
      </w:r>
      <w:proofErr w:type="spellStart"/>
      <w:r w:rsidR="002E3336"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 w:rsidR="002E3336">
        <w:rPr>
          <w:rFonts w:ascii="Times New Roman" w:hAnsi="Times New Roman" w:cs="Times New Roman"/>
          <w:sz w:val="24"/>
          <w:szCs w:val="20"/>
        </w:rPr>
        <w:t xml:space="preserve"> района» </w:t>
      </w:r>
      <w:r>
        <w:rPr>
          <w:rFonts w:ascii="Times New Roman" w:hAnsi="Times New Roman" w:cs="Times New Roman"/>
          <w:sz w:val="24"/>
          <w:szCs w:val="20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одпрограмма «Чистая вода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</w:t>
      </w:r>
      <w:r w:rsidR="004979F2">
        <w:rPr>
          <w:rFonts w:ascii="Times New Roman" w:hAnsi="Times New Roman" w:cs="Times New Roman"/>
          <w:sz w:val="24"/>
          <w:szCs w:val="20"/>
        </w:rPr>
        <w:t xml:space="preserve">в размере </w:t>
      </w:r>
      <w:r w:rsidR="004979F2" w:rsidRPr="002220C1">
        <w:rPr>
          <w:rFonts w:ascii="Times New Roman" w:hAnsi="Times New Roman" w:cs="Times New Roman"/>
          <w:i/>
          <w:sz w:val="24"/>
          <w:szCs w:val="20"/>
        </w:rPr>
        <w:t>1 824,0</w:t>
      </w:r>
      <w:r w:rsidR="002E3336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644405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644405" w:rsidRPr="00644405">
        <w:rPr>
          <w:rFonts w:ascii="Times New Roman" w:hAnsi="Times New Roman" w:cs="Times New Roman"/>
          <w:sz w:val="24"/>
          <w:szCs w:val="20"/>
        </w:rPr>
        <w:t>из них</w:t>
      </w:r>
      <w:r w:rsidR="00C27DB2">
        <w:rPr>
          <w:rFonts w:ascii="Times New Roman" w:hAnsi="Times New Roman" w:cs="Times New Roman"/>
          <w:i/>
          <w:sz w:val="24"/>
          <w:szCs w:val="20"/>
        </w:rPr>
        <w:t>:</w:t>
      </w:r>
    </w:p>
    <w:p w:rsidR="00644405" w:rsidRDefault="00644405" w:rsidP="006444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 xml:space="preserve">на оплату просроченной кредиторской задолженности, пени и госпошлины по решению суда за выполненные проектно-изыскательские работы по строительству локальных очистных сооружений в деревне </w:t>
      </w:r>
      <w:proofErr w:type="spellStart"/>
      <w:r>
        <w:rPr>
          <w:rFonts w:ascii="Times New Roman" w:hAnsi="Times New Roman" w:cs="Times New Roman"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661C6B">
        <w:rPr>
          <w:rFonts w:ascii="Times New Roman" w:hAnsi="Times New Roman" w:cs="Times New Roman"/>
          <w:i/>
          <w:sz w:val="24"/>
          <w:szCs w:val="20"/>
        </w:rPr>
        <w:t>1200,3 тыс</w:t>
      </w:r>
      <w:proofErr w:type="gramStart"/>
      <w:r w:rsidRPr="00661C6B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661C6B">
        <w:rPr>
          <w:rFonts w:ascii="Times New Roman" w:hAnsi="Times New Roman" w:cs="Times New Roman"/>
          <w:i/>
          <w:sz w:val="24"/>
          <w:szCs w:val="20"/>
        </w:rPr>
        <w:t>ублей</w:t>
      </w:r>
      <w:r w:rsidR="00C41923">
        <w:rPr>
          <w:rFonts w:ascii="Times New Roman" w:hAnsi="Times New Roman" w:cs="Times New Roman"/>
          <w:sz w:val="24"/>
          <w:szCs w:val="20"/>
        </w:rPr>
        <w:t xml:space="preserve"> (Бюджетные средства использованы не эффективно. Проектно-изыскательские работы выполнены, а строительство очистных сооружений не планируется)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644405" w:rsidRDefault="00644405" w:rsidP="006444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ремонт колодцев в сумме </w:t>
      </w:r>
      <w:r w:rsidRPr="00644405">
        <w:rPr>
          <w:rFonts w:ascii="Times New Roman" w:hAnsi="Times New Roman" w:cs="Times New Roman"/>
          <w:i/>
          <w:sz w:val="24"/>
          <w:szCs w:val="20"/>
        </w:rPr>
        <w:t>95,0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644405" w:rsidRDefault="00644405" w:rsidP="003D0D2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3D0D2F">
        <w:rPr>
          <w:rFonts w:ascii="Times New Roman" w:hAnsi="Times New Roman" w:cs="Times New Roman"/>
          <w:sz w:val="24"/>
          <w:szCs w:val="20"/>
        </w:rPr>
        <w:t xml:space="preserve"> капитальный ремонт наружных сетей водоснабжения в селе </w:t>
      </w:r>
      <w:proofErr w:type="spellStart"/>
      <w:r w:rsidR="003D0D2F">
        <w:rPr>
          <w:rFonts w:ascii="Times New Roman" w:hAnsi="Times New Roman" w:cs="Times New Roman"/>
          <w:sz w:val="24"/>
          <w:szCs w:val="20"/>
        </w:rPr>
        <w:t>Космачево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                           в сумме  </w:t>
      </w:r>
      <w:r w:rsidRPr="00644405">
        <w:rPr>
          <w:rFonts w:ascii="Times New Roman" w:hAnsi="Times New Roman" w:cs="Times New Roman"/>
          <w:i/>
          <w:sz w:val="24"/>
          <w:szCs w:val="20"/>
        </w:rPr>
        <w:t>528,7 тыс.рублей</w:t>
      </w:r>
      <w:r w:rsidR="003D0D2F">
        <w:rPr>
          <w:rFonts w:ascii="Times New Roman" w:hAnsi="Times New Roman" w:cs="Times New Roman"/>
          <w:i/>
          <w:sz w:val="24"/>
          <w:szCs w:val="20"/>
        </w:rPr>
        <w:t>.</w:t>
      </w:r>
    </w:p>
    <w:p w:rsidR="002220C1" w:rsidRDefault="002220C1" w:rsidP="002220C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2.МП </w:t>
      </w:r>
      <w:r w:rsidR="00E220B0">
        <w:rPr>
          <w:rFonts w:ascii="Times New Roman" w:hAnsi="Times New Roman" w:cs="Times New Roman"/>
          <w:sz w:val="24"/>
          <w:szCs w:val="20"/>
        </w:rPr>
        <w:t xml:space="preserve">«Повышение эффективности использования топливно-энергетических ресурсов в </w:t>
      </w:r>
      <w:proofErr w:type="spellStart"/>
      <w:r w:rsidR="00E220B0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E220B0">
        <w:rPr>
          <w:rFonts w:ascii="Times New Roman" w:hAnsi="Times New Roman" w:cs="Times New Roman"/>
          <w:sz w:val="24"/>
          <w:szCs w:val="20"/>
        </w:rPr>
        <w:t xml:space="preserve"> районе»  в размере  </w:t>
      </w:r>
      <w:r w:rsidR="00E220B0" w:rsidRPr="00E220B0">
        <w:rPr>
          <w:rFonts w:ascii="Times New Roman" w:hAnsi="Times New Roman" w:cs="Times New Roman"/>
          <w:i/>
          <w:sz w:val="24"/>
          <w:szCs w:val="20"/>
        </w:rPr>
        <w:t>35,0</w:t>
      </w:r>
      <w:r w:rsidR="00E220B0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E220B0">
        <w:rPr>
          <w:rFonts w:ascii="Times New Roman" w:hAnsi="Times New Roman" w:cs="Times New Roman"/>
          <w:sz w:val="24"/>
          <w:szCs w:val="20"/>
        </w:rPr>
        <w:t>, или на  100 %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220C1" w:rsidRDefault="002220C1" w:rsidP="002220C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Бюджетные ассигнования  использованы на предоставление  субсидии юридическим лицам в целях возмещения затрат и убытков за топливно-энергетические ресурсы</w:t>
      </w:r>
      <w:r w:rsidR="00FA4A04">
        <w:rPr>
          <w:rFonts w:ascii="Times New Roman" w:hAnsi="Times New Roman" w:cs="Times New Roman"/>
          <w:sz w:val="24"/>
          <w:szCs w:val="20"/>
        </w:rPr>
        <w:t>.</w:t>
      </w:r>
    </w:p>
    <w:p w:rsidR="002220C1" w:rsidRDefault="002220C1" w:rsidP="002220C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3.МП </w:t>
      </w:r>
      <w:r w:rsidR="007270EB">
        <w:rPr>
          <w:rFonts w:ascii="Times New Roman" w:hAnsi="Times New Roman" w:cs="Times New Roman"/>
          <w:sz w:val="24"/>
          <w:szCs w:val="20"/>
        </w:rPr>
        <w:t xml:space="preserve">«Охрана окружающей среды в </w:t>
      </w:r>
      <w:proofErr w:type="spellStart"/>
      <w:r w:rsidR="007270EB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7270EB">
        <w:rPr>
          <w:rFonts w:ascii="Times New Roman" w:hAnsi="Times New Roman" w:cs="Times New Roman"/>
          <w:sz w:val="24"/>
          <w:szCs w:val="20"/>
        </w:rPr>
        <w:t xml:space="preserve"> районе»  в размере </w:t>
      </w:r>
      <w:r w:rsidR="00E220B0" w:rsidRPr="00E220B0">
        <w:rPr>
          <w:rFonts w:ascii="Times New Roman" w:hAnsi="Times New Roman" w:cs="Times New Roman"/>
          <w:i/>
          <w:sz w:val="24"/>
          <w:szCs w:val="20"/>
        </w:rPr>
        <w:t>126,0</w:t>
      </w:r>
      <w:r w:rsidR="007270EB"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="007270EB">
        <w:rPr>
          <w:rFonts w:ascii="Times New Roman" w:hAnsi="Times New Roman" w:cs="Times New Roman"/>
          <w:sz w:val="24"/>
          <w:szCs w:val="20"/>
        </w:rPr>
        <w:t>или 100,0%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220C1" w:rsidRDefault="002220C1" w:rsidP="002220C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ассигнования использованы на предоставление субсидии в целях возмещения затрат по вывозу ТБО.</w:t>
      </w:r>
    </w:p>
    <w:p w:rsidR="00E42C29" w:rsidRDefault="00E42C29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с уровнем прошлого года объём расходов бюджета на мероприятия в области </w:t>
      </w:r>
      <w:r w:rsidR="007270EB">
        <w:rPr>
          <w:rFonts w:ascii="Times New Roman" w:hAnsi="Times New Roman" w:cs="Times New Roman"/>
          <w:sz w:val="24"/>
          <w:szCs w:val="20"/>
        </w:rPr>
        <w:t xml:space="preserve"> коммунального хозяйства </w:t>
      </w:r>
      <w:r>
        <w:rPr>
          <w:rFonts w:ascii="Times New Roman" w:hAnsi="Times New Roman" w:cs="Times New Roman"/>
          <w:sz w:val="24"/>
          <w:szCs w:val="20"/>
        </w:rPr>
        <w:t>у</w:t>
      </w:r>
      <w:r w:rsidR="007270EB">
        <w:rPr>
          <w:rFonts w:ascii="Times New Roman" w:hAnsi="Times New Roman" w:cs="Times New Roman"/>
          <w:sz w:val="24"/>
          <w:szCs w:val="20"/>
        </w:rPr>
        <w:t>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7270EB" w:rsidRPr="007270EB">
        <w:rPr>
          <w:rFonts w:ascii="Times New Roman" w:hAnsi="Times New Roman" w:cs="Times New Roman"/>
          <w:i/>
          <w:sz w:val="24"/>
          <w:szCs w:val="20"/>
        </w:rPr>
        <w:t>1771,1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в </w:t>
      </w:r>
      <w:r w:rsidR="007270EB">
        <w:rPr>
          <w:rFonts w:ascii="Times New Roman" w:hAnsi="Times New Roman" w:cs="Times New Roman"/>
          <w:sz w:val="24"/>
          <w:szCs w:val="20"/>
        </w:rPr>
        <w:t>9,3</w:t>
      </w:r>
      <w:r>
        <w:rPr>
          <w:rFonts w:ascii="Times New Roman" w:hAnsi="Times New Roman" w:cs="Times New Roman"/>
          <w:sz w:val="24"/>
          <w:szCs w:val="20"/>
        </w:rPr>
        <w:t xml:space="preserve"> раза.</w:t>
      </w:r>
    </w:p>
    <w:p w:rsidR="006416FF" w:rsidRPr="0006491E" w:rsidRDefault="00E42C29" w:rsidP="006E1C5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по подразделу «</w:t>
      </w:r>
      <w:r w:rsidR="007270EB">
        <w:rPr>
          <w:rFonts w:ascii="Times New Roman" w:hAnsi="Times New Roman" w:cs="Times New Roman"/>
          <w:sz w:val="24"/>
          <w:szCs w:val="20"/>
        </w:rPr>
        <w:t xml:space="preserve"> Благоустройство </w:t>
      </w:r>
      <w:r>
        <w:rPr>
          <w:rFonts w:ascii="Times New Roman" w:hAnsi="Times New Roman" w:cs="Times New Roman"/>
          <w:sz w:val="24"/>
          <w:szCs w:val="20"/>
        </w:rPr>
        <w:t xml:space="preserve">» исполнены в сумме </w:t>
      </w:r>
      <w:r w:rsidR="007270EB" w:rsidRPr="007270EB">
        <w:rPr>
          <w:rFonts w:ascii="Times New Roman" w:hAnsi="Times New Roman" w:cs="Times New Roman"/>
          <w:i/>
          <w:sz w:val="24"/>
          <w:szCs w:val="20"/>
        </w:rPr>
        <w:t>603,1</w:t>
      </w:r>
      <w:r w:rsidRPr="0061759F">
        <w:rPr>
          <w:rFonts w:ascii="Times New Roman" w:hAnsi="Times New Roman" w:cs="Times New Roman"/>
          <w:i/>
          <w:sz w:val="24"/>
          <w:szCs w:val="20"/>
        </w:rPr>
        <w:t xml:space="preserve"> тыс</w:t>
      </w:r>
      <w:proofErr w:type="gramStart"/>
      <w:r w:rsidRPr="0061759F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61759F">
        <w:rPr>
          <w:rFonts w:ascii="Times New Roman" w:hAnsi="Times New Roman" w:cs="Times New Roman"/>
          <w:i/>
          <w:sz w:val="24"/>
          <w:szCs w:val="20"/>
        </w:rPr>
        <w:t>ублей</w:t>
      </w:r>
      <w:r>
        <w:rPr>
          <w:rFonts w:ascii="Times New Roman" w:hAnsi="Times New Roman" w:cs="Times New Roman"/>
          <w:sz w:val="24"/>
          <w:szCs w:val="20"/>
        </w:rPr>
        <w:t xml:space="preserve">, или на </w:t>
      </w:r>
      <w:r w:rsidR="007270EB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>8</w:t>
      </w:r>
      <w:r w:rsidR="007270EB">
        <w:rPr>
          <w:rFonts w:ascii="Times New Roman" w:hAnsi="Times New Roman" w:cs="Times New Roman"/>
          <w:sz w:val="24"/>
          <w:szCs w:val="20"/>
        </w:rPr>
        <w:t>,7</w:t>
      </w:r>
      <w:r>
        <w:rPr>
          <w:rFonts w:ascii="Times New Roman" w:hAnsi="Times New Roman" w:cs="Times New Roman"/>
          <w:sz w:val="24"/>
          <w:szCs w:val="20"/>
        </w:rPr>
        <w:t>% от утверждённых бюджетных назначений</w:t>
      </w:r>
      <w:r w:rsidR="006D7888">
        <w:rPr>
          <w:rFonts w:ascii="Times New Roman" w:hAnsi="Times New Roman" w:cs="Times New Roman"/>
          <w:sz w:val="24"/>
          <w:szCs w:val="20"/>
        </w:rPr>
        <w:t>, которые</w:t>
      </w:r>
      <w:r w:rsidR="0006491E" w:rsidRPr="0006491E">
        <w:rPr>
          <w:rFonts w:ascii="Times New Roman" w:hAnsi="Times New Roman" w:cs="Times New Roman"/>
          <w:sz w:val="24"/>
          <w:szCs w:val="20"/>
        </w:rPr>
        <w:t xml:space="preserve">направлены на реализацию мероприятий муниципальной программы «Благоустройство на территории </w:t>
      </w:r>
      <w:r w:rsidR="0006491E">
        <w:rPr>
          <w:rFonts w:ascii="Times New Roman" w:hAnsi="Times New Roman" w:cs="Times New Roman"/>
          <w:sz w:val="24"/>
          <w:szCs w:val="20"/>
        </w:rPr>
        <w:t xml:space="preserve">сельского поселения «Деревня </w:t>
      </w:r>
      <w:proofErr w:type="spellStart"/>
      <w:r w:rsidR="0006491E">
        <w:rPr>
          <w:rFonts w:ascii="Times New Roman" w:hAnsi="Times New Roman" w:cs="Times New Roman"/>
          <w:sz w:val="24"/>
          <w:szCs w:val="20"/>
        </w:rPr>
        <w:t>Игнатовка</w:t>
      </w:r>
      <w:proofErr w:type="spellEnd"/>
      <w:r w:rsidR="0006491E">
        <w:rPr>
          <w:rFonts w:ascii="Times New Roman" w:hAnsi="Times New Roman" w:cs="Times New Roman"/>
          <w:sz w:val="24"/>
          <w:szCs w:val="20"/>
        </w:rPr>
        <w:t xml:space="preserve">», </w:t>
      </w:r>
      <w:r w:rsidR="006D7888">
        <w:rPr>
          <w:rFonts w:ascii="Times New Roman" w:hAnsi="Times New Roman" w:cs="Times New Roman"/>
          <w:sz w:val="24"/>
          <w:szCs w:val="20"/>
        </w:rPr>
        <w:t>из них на</w:t>
      </w:r>
      <w:r w:rsidR="0006491E">
        <w:rPr>
          <w:rFonts w:ascii="Times New Roman" w:hAnsi="Times New Roman" w:cs="Times New Roman"/>
          <w:sz w:val="24"/>
          <w:szCs w:val="20"/>
        </w:rPr>
        <w:t>:</w:t>
      </w:r>
    </w:p>
    <w:p w:rsidR="006416FF" w:rsidRDefault="006416FF" w:rsidP="006E1C5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6491E">
        <w:rPr>
          <w:rFonts w:ascii="Times New Roman" w:hAnsi="Times New Roman" w:cs="Times New Roman"/>
          <w:sz w:val="24"/>
          <w:szCs w:val="20"/>
        </w:rPr>
        <w:t xml:space="preserve">- </w:t>
      </w:r>
      <w:r w:rsidR="006E1C5D" w:rsidRPr="0006491E">
        <w:rPr>
          <w:rFonts w:ascii="Times New Roman" w:hAnsi="Times New Roman" w:cs="Times New Roman"/>
          <w:sz w:val="24"/>
          <w:szCs w:val="20"/>
        </w:rPr>
        <w:t xml:space="preserve"> оплату расходов за потреблённую электроэнерги</w:t>
      </w:r>
      <w:r w:rsidR="0016177D" w:rsidRPr="0006491E">
        <w:rPr>
          <w:rFonts w:ascii="Times New Roman" w:hAnsi="Times New Roman" w:cs="Times New Roman"/>
          <w:sz w:val="24"/>
          <w:szCs w:val="20"/>
        </w:rPr>
        <w:t>ю</w:t>
      </w:r>
      <w:r w:rsidRPr="0006491E">
        <w:rPr>
          <w:rFonts w:ascii="Times New Roman" w:hAnsi="Times New Roman" w:cs="Times New Roman"/>
          <w:sz w:val="24"/>
          <w:szCs w:val="20"/>
        </w:rPr>
        <w:t xml:space="preserve">   в сумме  </w:t>
      </w:r>
      <w:r w:rsidR="0004343B" w:rsidRPr="0004343B">
        <w:rPr>
          <w:rFonts w:ascii="Times New Roman" w:hAnsi="Times New Roman" w:cs="Times New Roman"/>
          <w:i/>
          <w:sz w:val="24"/>
          <w:szCs w:val="20"/>
        </w:rPr>
        <w:t>123,2</w:t>
      </w:r>
      <w:r w:rsidRPr="0004343B">
        <w:rPr>
          <w:rFonts w:ascii="Times New Roman" w:hAnsi="Times New Roman" w:cs="Times New Roman"/>
          <w:i/>
          <w:sz w:val="24"/>
          <w:szCs w:val="20"/>
        </w:rPr>
        <w:t xml:space="preserve"> тыс.рублей;</w:t>
      </w:r>
    </w:p>
    <w:p w:rsidR="0004343B" w:rsidRPr="0006491E" w:rsidRDefault="0004343B" w:rsidP="006E1C5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приобретение светильников  в сумме </w:t>
      </w:r>
      <w:r w:rsidRPr="0004343B">
        <w:rPr>
          <w:rFonts w:ascii="Times New Roman" w:hAnsi="Times New Roman" w:cs="Times New Roman"/>
          <w:i/>
          <w:sz w:val="24"/>
          <w:szCs w:val="20"/>
        </w:rPr>
        <w:t>65,7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6416FF" w:rsidRPr="0006491E" w:rsidRDefault="006416FF" w:rsidP="006E1C5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6491E">
        <w:rPr>
          <w:rFonts w:ascii="Times New Roman" w:hAnsi="Times New Roman" w:cs="Times New Roman"/>
          <w:sz w:val="24"/>
          <w:szCs w:val="20"/>
        </w:rPr>
        <w:t xml:space="preserve">-  </w:t>
      </w:r>
      <w:r w:rsidR="006E1C5D" w:rsidRPr="0006491E">
        <w:rPr>
          <w:rFonts w:ascii="Times New Roman" w:hAnsi="Times New Roman" w:cs="Times New Roman"/>
          <w:sz w:val="24"/>
          <w:szCs w:val="20"/>
        </w:rPr>
        <w:t>установку и ремонт светильников</w:t>
      </w:r>
      <w:r w:rsidRPr="0006491E">
        <w:rPr>
          <w:rFonts w:ascii="Times New Roman" w:hAnsi="Times New Roman" w:cs="Times New Roman"/>
          <w:sz w:val="24"/>
          <w:szCs w:val="20"/>
        </w:rPr>
        <w:t xml:space="preserve"> в сумме</w:t>
      </w:r>
      <w:r w:rsidR="0004343B" w:rsidRPr="0004343B">
        <w:rPr>
          <w:rFonts w:ascii="Times New Roman" w:hAnsi="Times New Roman" w:cs="Times New Roman"/>
          <w:i/>
          <w:sz w:val="24"/>
          <w:szCs w:val="20"/>
        </w:rPr>
        <w:t>66,4</w:t>
      </w:r>
      <w:r w:rsidRPr="0004343B">
        <w:rPr>
          <w:rFonts w:ascii="Times New Roman" w:hAnsi="Times New Roman" w:cs="Times New Roman"/>
          <w:i/>
          <w:sz w:val="24"/>
          <w:szCs w:val="20"/>
        </w:rPr>
        <w:t>тыс.рублей</w:t>
      </w:r>
      <w:r w:rsidR="006E1C5D" w:rsidRPr="0006491E">
        <w:rPr>
          <w:rFonts w:ascii="Times New Roman" w:hAnsi="Times New Roman" w:cs="Times New Roman"/>
          <w:sz w:val="24"/>
          <w:szCs w:val="20"/>
        </w:rPr>
        <w:t xml:space="preserve">, </w:t>
      </w:r>
    </w:p>
    <w:p w:rsidR="006416FF" w:rsidRPr="0006491E" w:rsidRDefault="006416FF" w:rsidP="006E1C5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6491E">
        <w:rPr>
          <w:rFonts w:ascii="Times New Roman" w:hAnsi="Times New Roman" w:cs="Times New Roman"/>
          <w:sz w:val="24"/>
          <w:szCs w:val="20"/>
        </w:rPr>
        <w:t xml:space="preserve">- </w:t>
      </w:r>
      <w:r w:rsidR="006E1C5D" w:rsidRPr="0006491E">
        <w:rPr>
          <w:rFonts w:ascii="Times New Roman" w:hAnsi="Times New Roman" w:cs="Times New Roman"/>
          <w:sz w:val="24"/>
          <w:szCs w:val="20"/>
        </w:rPr>
        <w:t>благоустройство территорий воинских захоронений</w:t>
      </w:r>
      <w:r w:rsidRPr="0006491E">
        <w:rPr>
          <w:rFonts w:ascii="Times New Roman" w:hAnsi="Times New Roman" w:cs="Times New Roman"/>
          <w:sz w:val="24"/>
          <w:szCs w:val="20"/>
        </w:rPr>
        <w:t xml:space="preserve">  в сумме  </w:t>
      </w:r>
      <w:r w:rsidR="0006491E" w:rsidRPr="0006491E">
        <w:rPr>
          <w:rFonts w:ascii="Times New Roman" w:hAnsi="Times New Roman" w:cs="Times New Roman"/>
          <w:i/>
          <w:sz w:val="24"/>
          <w:szCs w:val="20"/>
        </w:rPr>
        <w:t>96,4</w:t>
      </w:r>
      <w:r w:rsidRPr="0006491E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Pr="0006491E">
        <w:rPr>
          <w:rFonts w:ascii="Times New Roman" w:hAnsi="Times New Roman" w:cs="Times New Roman"/>
          <w:sz w:val="24"/>
          <w:szCs w:val="20"/>
        </w:rPr>
        <w:t>;</w:t>
      </w:r>
    </w:p>
    <w:p w:rsidR="006416FF" w:rsidRPr="0006491E" w:rsidRDefault="006416FF" w:rsidP="006E1C5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6491E">
        <w:rPr>
          <w:rFonts w:ascii="Times New Roman" w:hAnsi="Times New Roman" w:cs="Times New Roman"/>
          <w:sz w:val="24"/>
          <w:szCs w:val="20"/>
        </w:rPr>
        <w:t xml:space="preserve">- </w:t>
      </w:r>
      <w:r w:rsidR="006E1C5D" w:rsidRPr="0006491E">
        <w:rPr>
          <w:rFonts w:ascii="Times New Roman" w:hAnsi="Times New Roman" w:cs="Times New Roman"/>
          <w:sz w:val="24"/>
          <w:szCs w:val="20"/>
        </w:rPr>
        <w:t xml:space="preserve"> ликвидацию стихийных свалок </w:t>
      </w:r>
      <w:r w:rsidRPr="0006491E">
        <w:rPr>
          <w:rFonts w:ascii="Times New Roman" w:hAnsi="Times New Roman" w:cs="Times New Roman"/>
          <w:sz w:val="24"/>
          <w:szCs w:val="20"/>
        </w:rPr>
        <w:t xml:space="preserve"> в сумме  </w:t>
      </w:r>
      <w:r w:rsidR="0006491E" w:rsidRPr="0006491E">
        <w:rPr>
          <w:rFonts w:ascii="Times New Roman" w:hAnsi="Times New Roman" w:cs="Times New Roman"/>
          <w:i/>
          <w:sz w:val="24"/>
          <w:szCs w:val="20"/>
        </w:rPr>
        <w:t>77,4</w:t>
      </w:r>
      <w:r w:rsidRPr="0006491E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Pr="0006491E">
        <w:rPr>
          <w:rFonts w:ascii="Times New Roman" w:hAnsi="Times New Roman" w:cs="Times New Roman"/>
          <w:sz w:val="24"/>
          <w:szCs w:val="20"/>
        </w:rPr>
        <w:t>;</w:t>
      </w:r>
    </w:p>
    <w:p w:rsidR="006E1C5D" w:rsidRPr="0006491E" w:rsidRDefault="006416FF" w:rsidP="006E1C5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91E">
        <w:rPr>
          <w:rFonts w:ascii="Times New Roman" w:hAnsi="Times New Roman" w:cs="Times New Roman"/>
          <w:sz w:val="24"/>
          <w:szCs w:val="20"/>
        </w:rPr>
        <w:t xml:space="preserve">- </w:t>
      </w:r>
      <w:r w:rsidR="006E1C5D" w:rsidRPr="0006491E">
        <w:rPr>
          <w:rFonts w:ascii="Times New Roman" w:hAnsi="Times New Roman" w:cs="Times New Roman"/>
          <w:sz w:val="24"/>
          <w:szCs w:val="20"/>
        </w:rPr>
        <w:t>очистку территории сельского поселения от мусора</w:t>
      </w:r>
      <w:r w:rsidR="0006491E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06491E" w:rsidRPr="0006491E">
        <w:rPr>
          <w:rFonts w:ascii="Times New Roman" w:hAnsi="Times New Roman" w:cs="Times New Roman"/>
          <w:i/>
          <w:sz w:val="24"/>
          <w:szCs w:val="20"/>
        </w:rPr>
        <w:t>143,8 тыс.рублей</w:t>
      </w:r>
      <w:r w:rsidR="004457AE">
        <w:rPr>
          <w:rFonts w:ascii="Times New Roman" w:hAnsi="Times New Roman" w:cs="Times New Roman"/>
          <w:i/>
          <w:sz w:val="24"/>
          <w:szCs w:val="20"/>
        </w:rPr>
        <w:t>;</w:t>
      </w:r>
    </w:p>
    <w:p w:rsidR="007270EB" w:rsidRPr="0006491E" w:rsidRDefault="004457AE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благоустройство территории общего пользования  в сумме </w:t>
      </w:r>
      <w:r w:rsidRPr="004457AE">
        <w:rPr>
          <w:rFonts w:ascii="Times New Roman" w:hAnsi="Times New Roman" w:cs="Times New Roman"/>
          <w:i/>
          <w:sz w:val="24"/>
          <w:szCs w:val="20"/>
        </w:rPr>
        <w:t>30,2 тыс.рублей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B10568" w:rsidRDefault="00B10568" w:rsidP="00B1056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с уровнем прошлого года объём расходов бюджета  на мероприятия в области   благоустройства увеличились на </w:t>
      </w:r>
      <w:r w:rsidRPr="00B10568">
        <w:rPr>
          <w:rFonts w:ascii="Times New Roman" w:hAnsi="Times New Roman" w:cs="Times New Roman"/>
          <w:i/>
          <w:sz w:val="24"/>
          <w:szCs w:val="20"/>
        </w:rPr>
        <w:t>230,7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  на 61,9%.</w:t>
      </w:r>
    </w:p>
    <w:p w:rsidR="00E42C29" w:rsidRDefault="00E42C29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Кассовое исполнение по разделу 0700 «Образование» составило </w:t>
      </w:r>
      <w:r w:rsidR="006D7888">
        <w:rPr>
          <w:rFonts w:ascii="Times New Roman" w:hAnsi="Times New Roman" w:cs="Times New Roman"/>
          <w:bCs/>
          <w:sz w:val="24"/>
          <w:szCs w:val="20"/>
        </w:rPr>
        <w:t xml:space="preserve">в сумме </w:t>
      </w:r>
      <w:r w:rsidR="00661C6B" w:rsidRPr="00661C6B">
        <w:rPr>
          <w:rFonts w:ascii="Times New Roman" w:hAnsi="Times New Roman" w:cs="Times New Roman"/>
          <w:bCs/>
          <w:i/>
          <w:sz w:val="24"/>
          <w:szCs w:val="20"/>
        </w:rPr>
        <w:t>5</w:t>
      </w:r>
      <w:r>
        <w:rPr>
          <w:rFonts w:ascii="Times New Roman" w:hAnsi="Times New Roman" w:cs="Times New Roman"/>
          <w:bCs/>
          <w:i/>
          <w:sz w:val="24"/>
          <w:szCs w:val="20"/>
        </w:rPr>
        <w:t>,0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 100,0 % к годовому плану. Доля расходов по данному разделу  </w:t>
      </w:r>
      <w:r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>
        <w:rPr>
          <w:rFonts w:ascii="Times New Roman" w:hAnsi="Times New Roman" w:cs="Times New Roman"/>
          <w:sz w:val="24"/>
          <w:szCs w:val="24"/>
        </w:rPr>
        <w:lastRenderedPageBreak/>
        <w:t>расходов бюджета сельского поселения составила 0,1 %.</w:t>
      </w:r>
      <w:r w:rsidR="00FA4A04">
        <w:rPr>
          <w:rFonts w:ascii="Times New Roman" w:hAnsi="Times New Roman" w:cs="Times New Roman"/>
          <w:sz w:val="24"/>
          <w:szCs w:val="24"/>
        </w:rPr>
        <w:t>По сравнению с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61C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A4A04">
        <w:rPr>
          <w:rFonts w:ascii="Times New Roman" w:hAnsi="Times New Roman" w:cs="Times New Roman"/>
          <w:sz w:val="24"/>
          <w:szCs w:val="24"/>
        </w:rPr>
        <w:t>ом расходы сократились  на 2</w:t>
      </w:r>
      <w:r w:rsidRPr="00594BF1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A4A04">
        <w:rPr>
          <w:rFonts w:ascii="Times New Roman" w:hAnsi="Times New Roman" w:cs="Times New Roman"/>
          <w:sz w:val="24"/>
          <w:szCs w:val="24"/>
        </w:rPr>
        <w:t>,или на 28,6%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BFC" w:rsidRDefault="00E42C29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0800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составило </w:t>
      </w:r>
      <w:r w:rsidR="00FA4A0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94BF1" w:rsidRPr="00594BF1">
        <w:rPr>
          <w:rFonts w:ascii="Times New Roman" w:hAnsi="Times New Roman" w:cs="Times New Roman"/>
          <w:i/>
          <w:sz w:val="24"/>
          <w:szCs w:val="24"/>
        </w:rPr>
        <w:t>2459,0</w:t>
      </w:r>
      <w:r w:rsidRPr="00594BF1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>, или 100,0% к уточнённому годовому плану.</w:t>
      </w:r>
    </w:p>
    <w:p w:rsidR="00603BFC" w:rsidRDefault="00603BFC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</w:t>
      </w:r>
      <w:r w:rsidR="004457AE" w:rsidRPr="00ED3045">
        <w:rPr>
          <w:rFonts w:ascii="Times New Roman" w:hAnsi="Times New Roman" w:cs="Times New Roman"/>
          <w:sz w:val="24"/>
          <w:szCs w:val="24"/>
        </w:rPr>
        <w:t>джетные назначения исполнен</w:t>
      </w:r>
      <w:r w:rsidR="004457AE">
        <w:rPr>
          <w:rFonts w:ascii="Times New Roman" w:hAnsi="Times New Roman" w:cs="Times New Roman"/>
          <w:sz w:val="24"/>
          <w:szCs w:val="24"/>
        </w:rPr>
        <w:t xml:space="preserve">ы на реализацию </w:t>
      </w:r>
      <w:r w:rsidR="004457AE" w:rsidRPr="00ED3045">
        <w:rPr>
          <w:rFonts w:ascii="Times New Roman" w:hAnsi="Times New Roman" w:cs="Times New Roman"/>
          <w:sz w:val="24"/>
          <w:szCs w:val="24"/>
        </w:rPr>
        <w:t>мероприяти</w:t>
      </w:r>
      <w:r w:rsidR="004457AE">
        <w:rPr>
          <w:rFonts w:ascii="Times New Roman" w:hAnsi="Times New Roman" w:cs="Times New Roman"/>
          <w:sz w:val="24"/>
          <w:szCs w:val="24"/>
        </w:rPr>
        <w:t>й</w:t>
      </w:r>
      <w:r w:rsidR="004457AE" w:rsidRPr="00ED3045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культуры в </w:t>
      </w:r>
      <w:proofErr w:type="spellStart"/>
      <w:r w:rsidR="004457AE"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4457AE"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C29" w:rsidRDefault="00E42C29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расходов по данному  разделу  в общей сумме расходов бюджета составила </w:t>
      </w:r>
      <w:r w:rsidR="00594BF1">
        <w:rPr>
          <w:rFonts w:ascii="Times New Roman" w:hAnsi="Times New Roman" w:cs="Times New Roman"/>
          <w:sz w:val="24"/>
          <w:szCs w:val="24"/>
        </w:rPr>
        <w:t>26,7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42C29" w:rsidRDefault="006D7888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42C29">
        <w:rPr>
          <w:rFonts w:ascii="Times New Roman" w:hAnsi="Times New Roman" w:cs="Times New Roman"/>
          <w:sz w:val="24"/>
          <w:szCs w:val="24"/>
        </w:rPr>
        <w:t>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42C29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42C29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прошлого года  по данному разделу  увеличил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="00E42C29">
        <w:rPr>
          <w:rFonts w:ascii="Times New Roman" w:hAnsi="Times New Roman" w:cs="Times New Roman"/>
          <w:sz w:val="24"/>
          <w:szCs w:val="24"/>
        </w:rPr>
        <w:t xml:space="preserve">  на </w:t>
      </w:r>
      <w:r w:rsidR="00594BF1" w:rsidRPr="00AB35FF">
        <w:rPr>
          <w:rFonts w:ascii="Times New Roman" w:hAnsi="Times New Roman" w:cs="Times New Roman"/>
          <w:i/>
          <w:sz w:val="24"/>
          <w:szCs w:val="24"/>
        </w:rPr>
        <w:t>526,3</w:t>
      </w:r>
      <w:r w:rsidR="00E42C2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42C29">
        <w:rPr>
          <w:rFonts w:ascii="Times New Roman" w:hAnsi="Times New Roman" w:cs="Times New Roman"/>
          <w:sz w:val="24"/>
          <w:szCs w:val="24"/>
        </w:rPr>
        <w:t>, или  на 27,</w:t>
      </w:r>
      <w:r w:rsidR="00594BF1">
        <w:rPr>
          <w:rFonts w:ascii="Times New Roman" w:hAnsi="Times New Roman" w:cs="Times New Roman"/>
          <w:sz w:val="24"/>
          <w:szCs w:val="24"/>
        </w:rPr>
        <w:t>2</w:t>
      </w:r>
      <w:r w:rsidR="00E42C2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42C29" w:rsidRDefault="00E42C29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594BF1">
        <w:rPr>
          <w:rFonts w:ascii="Times New Roman" w:hAnsi="Times New Roman" w:cs="Times New Roman"/>
          <w:i/>
          <w:sz w:val="24"/>
          <w:szCs w:val="24"/>
        </w:rPr>
        <w:t>01,7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94BF1">
        <w:rPr>
          <w:rFonts w:ascii="Times New Roman" w:hAnsi="Times New Roman" w:cs="Times New Roman"/>
          <w:sz w:val="24"/>
          <w:szCs w:val="24"/>
        </w:rPr>
        <w:t>70,6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назначений, что </w:t>
      </w:r>
      <w:r w:rsidR="00594BF1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величины финансирования аналогичного периода прошлого года на </w:t>
      </w:r>
      <w:r w:rsidR="00594BF1" w:rsidRPr="00594BF1">
        <w:rPr>
          <w:rFonts w:ascii="Times New Roman" w:hAnsi="Times New Roman" w:cs="Times New Roman"/>
          <w:i/>
          <w:sz w:val="24"/>
          <w:szCs w:val="24"/>
        </w:rPr>
        <w:t>60,7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594BF1">
        <w:rPr>
          <w:rFonts w:ascii="Times New Roman" w:hAnsi="Times New Roman" w:cs="Times New Roman"/>
          <w:sz w:val="24"/>
          <w:szCs w:val="24"/>
        </w:rPr>
        <w:t>37,4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809C0" w:rsidRPr="002A0C43" w:rsidRDefault="00D809C0" w:rsidP="00D809C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№13-ОЗ «О мерах социальной поддержки специалистов, работающих в сельской местности, а также специалистов, вышедших на пенсию»  составили в сумме </w:t>
      </w:r>
      <w:r w:rsidRPr="00D809C0">
        <w:rPr>
          <w:rFonts w:ascii="Times New Roman" w:hAnsi="Times New Roman" w:cs="Times New Roman"/>
          <w:i/>
          <w:sz w:val="24"/>
          <w:szCs w:val="24"/>
        </w:rPr>
        <w:t>74,4</w:t>
      </w:r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предусмотренных в размере </w:t>
      </w:r>
      <w:r w:rsidRPr="00D809C0">
        <w:rPr>
          <w:rFonts w:ascii="Times New Roman" w:hAnsi="Times New Roman" w:cs="Times New Roman"/>
          <w:i/>
          <w:sz w:val="24"/>
          <w:szCs w:val="24"/>
        </w:rPr>
        <w:t>116,7</w:t>
      </w:r>
      <w:proofErr w:type="gramEnd"/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63,8 </w:t>
      </w:r>
      <w:r w:rsidRPr="00FA4A0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42C29" w:rsidRDefault="00E42C29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культура»  бюджетные ассигнования на 201</w:t>
      </w:r>
      <w:r w:rsidR="00594BF1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в размере </w:t>
      </w:r>
      <w:r w:rsidR="00594BF1" w:rsidRPr="00594BF1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Pr="00594BF1">
        <w:rPr>
          <w:rFonts w:ascii="Times New Roman" w:hAnsi="Times New Roman" w:cs="Times New Roman"/>
          <w:bCs/>
          <w:i/>
          <w:sz w:val="24"/>
          <w:szCs w:val="20"/>
        </w:rPr>
        <w:t>5,</w:t>
      </w:r>
      <w:r>
        <w:rPr>
          <w:rFonts w:ascii="Times New Roman" w:hAnsi="Times New Roman" w:cs="Times New Roman"/>
          <w:bCs/>
          <w:i/>
          <w:sz w:val="24"/>
          <w:szCs w:val="20"/>
        </w:rPr>
        <w:t>0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а исполнены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3,</w:t>
      </w:r>
      <w:r w:rsidR="00594BF1">
        <w:rPr>
          <w:rFonts w:ascii="Times New Roman" w:hAnsi="Times New Roman" w:cs="Times New Roman"/>
          <w:bCs/>
          <w:i/>
          <w:sz w:val="24"/>
          <w:szCs w:val="20"/>
        </w:rPr>
        <w:t>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0"/>
        </w:rPr>
        <w:t>или на</w:t>
      </w:r>
      <w:r w:rsidR="00594BF1">
        <w:rPr>
          <w:rFonts w:ascii="Times New Roman" w:hAnsi="Times New Roman" w:cs="Times New Roman"/>
          <w:bCs/>
          <w:sz w:val="24"/>
          <w:szCs w:val="20"/>
        </w:rPr>
        <w:t xml:space="preserve"> 21,4</w:t>
      </w:r>
      <w:r>
        <w:rPr>
          <w:rFonts w:ascii="Times New Roman" w:hAnsi="Times New Roman" w:cs="Times New Roman"/>
          <w:bCs/>
          <w:sz w:val="24"/>
          <w:szCs w:val="20"/>
        </w:rPr>
        <w:t xml:space="preserve"> %  и были направлены на исполнение полномочий поселения  по обеспечению условий для развития физической культуры и спорта, организации физкультурно-оздоровительных  и спортивных мероприятий.</w:t>
      </w:r>
    </w:p>
    <w:p w:rsidR="000F5BFF" w:rsidRDefault="000F5BFF" w:rsidP="000F5BFF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F5BFF" w:rsidRDefault="000F5BFF" w:rsidP="000F5BF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Структура  расходов бюджета сельского поселения в 2018 году, тыс. рублей</w:t>
      </w:r>
    </w:p>
    <w:p w:rsidR="000F5BFF" w:rsidRDefault="000F5BFF" w:rsidP="000F5BF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0F5BFF" w:rsidRDefault="000F5BFF" w:rsidP="000F5BF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b/>
          <w:noProof/>
        </w:rPr>
        <w:drawing>
          <wp:inline distT="0" distB="0" distL="0" distR="0">
            <wp:extent cx="5915025" cy="3105150"/>
            <wp:effectExtent l="1905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5BFF" w:rsidRDefault="000F5BFF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F5BFF" w:rsidRDefault="000F5BFF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F5BFF" w:rsidRDefault="000F5BFF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F5BFF" w:rsidRDefault="000F5BFF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F5BFF" w:rsidRDefault="000F5BFF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42C29" w:rsidRDefault="00E42C29" w:rsidP="00E42C2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>5.Исполнение муниципальных программ</w:t>
      </w:r>
    </w:p>
    <w:p w:rsidR="00E42C29" w:rsidRDefault="00E42C29" w:rsidP="00E42C2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требованиями бюджетного законодательства в 201</w:t>
      </w:r>
      <w:r w:rsidR="00AB35FF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году  формирование бюджета  сельского поселения  осуществлялось программным методом.</w:t>
      </w:r>
    </w:p>
    <w:p w:rsidR="00E42C29" w:rsidRDefault="00E42C29" w:rsidP="00E42C2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Бюджетом сельского поселения на 201</w:t>
      </w:r>
      <w:r w:rsidR="00AB35FF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год, с учётом изменений, предусмотрено финансирование муниципальных программ сельского поселения  и муниципальных программ  муниципального района.</w:t>
      </w:r>
    </w:p>
    <w:p w:rsidR="00E42C29" w:rsidRDefault="00E42C29" w:rsidP="00E42C2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Исполнение муниципальных программ за 201</w:t>
      </w:r>
      <w:r w:rsidR="00AB35FF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характеризуется следующими данными:</w:t>
      </w:r>
    </w:p>
    <w:p w:rsidR="003D0D2F" w:rsidRDefault="003D0D2F" w:rsidP="00E42C2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1276"/>
        <w:gridCol w:w="1134"/>
        <w:gridCol w:w="1099"/>
      </w:tblGrid>
      <w:tr w:rsidR="00E42C29" w:rsidRPr="00C9661C" w:rsidTr="00424C6D">
        <w:trPr>
          <w:trHeight w:val="6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AB35F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201</w:t>
            </w:r>
            <w:r w:rsidR="00AB35FF"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AB35F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201</w:t>
            </w:r>
            <w:r w:rsidR="00AB35FF"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E42C29" w:rsidRPr="00C9661C" w:rsidTr="00444636">
        <w:trPr>
          <w:trHeight w:val="96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424C6D" w:rsidP="00424C6D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</w:t>
            </w:r>
            <w:r w:rsidR="00E42C29"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AB35FF" w:rsidP="00C9661C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307</w:t>
            </w:r>
            <w:r w:rsidR="00C9661C"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AB35FF" w:rsidP="00C9661C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  <w:r w:rsidR="00C9661C"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AB35F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-188,4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AB35F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93,9</w:t>
            </w:r>
          </w:p>
        </w:tc>
      </w:tr>
      <w:tr w:rsidR="00E42C29" w:rsidRPr="00C9661C" w:rsidTr="00424C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AB35F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399,2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AB35F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399,2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AB35F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AB35F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E42C29" w:rsidRPr="00C9661C" w:rsidTr="00424C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F9625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766,1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F9625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603,1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F9625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-163,0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F9625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78,7</w:t>
            </w:r>
          </w:p>
        </w:tc>
      </w:tr>
      <w:tr w:rsidR="00E42C29" w:rsidRPr="00C9661C" w:rsidTr="00424C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«Социальная поддержка граждан  сельского поселения «Деревня </w:t>
            </w:r>
            <w:proofErr w:type="spellStart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Игнатовка</w:t>
            </w:r>
            <w:proofErr w:type="spellEnd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6416F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6416F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6416F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-42,3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6416F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70,6</w:t>
            </w:r>
          </w:p>
        </w:tc>
      </w:tr>
      <w:tr w:rsidR="00E42C29" w:rsidRPr="00C9661C" w:rsidTr="00C26FE5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E42C29" w:rsidRPr="00C9661C" w:rsidTr="003D0D2F">
        <w:trPr>
          <w:trHeight w:val="12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дорожного хозяйства в </w:t>
            </w:r>
            <w:proofErr w:type="spellStart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 (подпрограмма «Совершенствование  и развитие сети автомобильных дорог местного значения в </w:t>
            </w:r>
            <w:proofErr w:type="spellStart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103F7A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699,7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103F7A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613,8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103F7A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-85,9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103F7A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87,7</w:t>
            </w:r>
          </w:p>
        </w:tc>
      </w:tr>
      <w:tr w:rsidR="00E42C29" w:rsidRPr="00C9661C" w:rsidTr="00424C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«Обеспечение доступным и комфортным жильём, коммунальными услугами  населения </w:t>
            </w:r>
            <w:proofErr w:type="spellStart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Людиновского</w:t>
            </w:r>
            <w:proofErr w:type="spellEnd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 (подпрограмма «Чистая вода  в </w:t>
            </w:r>
            <w:proofErr w:type="spellStart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3D0D2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1864,3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1E6C63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1824,0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3D0D2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-40,3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3D0D2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</w:tr>
      <w:tr w:rsidR="00E42C29" w:rsidRPr="00C9661C" w:rsidTr="00424C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«Охрана окружающей среды в </w:t>
            </w:r>
            <w:proofErr w:type="spellStart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103F7A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103F7A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103F7A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103F7A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E42C29" w:rsidRPr="00C9661C" w:rsidTr="00424C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«Повышение эффективности использования топливно-энергетических ресурсов в </w:t>
            </w:r>
            <w:proofErr w:type="spellStart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103F7A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103F7A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103F7A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103F7A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E42C29" w:rsidRPr="00C9661C" w:rsidTr="00424C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AB35F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2459,0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AB35F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2459,0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AB35F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AB35F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E42C29" w:rsidRPr="00C9661C" w:rsidTr="00424C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F9625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F9625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F9625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F9625F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21,4</w:t>
            </w:r>
          </w:p>
        </w:tc>
      </w:tr>
      <w:tr w:rsidR="00103F7A" w:rsidRPr="00C9661C" w:rsidTr="00424C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7A" w:rsidRPr="00444636" w:rsidRDefault="00103F7A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7A" w:rsidRPr="00444636" w:rsidRDefault="00103F7A" w:rsidP="00103F7A">
            <w:pPr>
              <w:spacing w:line="2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МП «Управление имущественным комплексом 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7A" w:rsidRPr="00444636" w:rsidRDefault="00103F7A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7A" w:rsidRPr="00444636" w:rsidRDefault="00103F7A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7A" w:rsidRPr="00444636" w:rsidRDefault="00103F7A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7A" w:rsidRPr="00444636" w:rsidRDefault="00103F7A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E42C29" w:rsidRPr="00C9661C" w:rsidTr="00424C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29" w:rsidRPr="00444636" w:rsidRDefault="00E42C29" w:rsidP="00C26FE5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E42C29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C9661C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9655,6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C9661C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C9661C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-531,7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C29" w:rsidRPr="00444636" w:rsidRDefault="00C9661C" w:rsidP="00C26F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94,5</w:t>
            </w:r>
          </w:p>
        </w:tc>
      </w:tr>
    </w:tbl>
    <w:p w:rsidR="00C9661C" w:rsidRDefault="00C9661C" w:rsidP="00E42C29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42C29" w:rsidRDefault="00E42C29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Расходы бюджета сельского поселения в рамках </w:t>
      </w:r>
      <w:r w:rsidR="000174BD">
        <w:rPr>
          <w:rFonts w:ascii="Times New Roman" w:hAnsi="Times New Roman" w:cs="Times New Roman"/>
          <w:bCs/>
          <w:sz w:val="24"/>
          <w:szCs w:val="20"/>
        </w:rPr>
        <w:t xml:space="preserve">программ сельского поселения и программ муниципального района </w:t>
      </w:r>
      <w:r>
        <w:rPr>
          <w:rFonts w:ascii="Times New Roman" w:hAnsi="Times New Roman" w:cs="Times New Roman"/>
          <w:bCs/>
          <w:sz w:val="24"/>
          <w:szCs w:val="20"/>
        </w:rPr>
        <w:t xml:space="preserve">исполнены в размере </w:t>
      </w:r>
      <w:r w:rsidR="00C9661C" w:rsidRPr="00C9661C">
        <w:rPr>
          <w:rFonts w:ascii="Times New Roman" w:hAnsi="Times New Roman" w:cs="Times New Roman"/>
          <w:bCs/>
          <w:i/>
          <w:sz w:val="24"/>
          <w:szCs w:val="20"/>
        </w:rPr>
        <w:t>9123,9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 на </w:t>
      </w:r>
      <w:r w:rsidR="00C9661C">
        <w:rPr>
          <w:rFonts w:ascii="Times New Roman" w:hAnsi="Times New Roman" w:cs="Times New Roman"/>
          <w:bCs/>
          <w:sz w:val="24"/>
          <w:szCs w:val="20"/>
        </w:rPr>
        <w:t xml:space="preserve">94,5 </w:t>
      </w:r>
      <w:r>
        <w:rPr>
          <w:rFonts w:ascii="Times New Roman" w:hAnsi="Times New Roman" w:cs="Times New Roman"/>
          <w:bCs/>
          <w:sz w:val="24"/>
          <w:szCs w:val="20"/>
        </w:rPr>
        <w:t>% к утверждённым плановым назначениям.</w:t>
      </w:r>
    </w:p>
    <w:p w:rsidR="00E42C29" w:rsidRPr="00C9661C" w:rsidRDefault="00E42C29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682D20">
        <w:rPr>
          <w:rFonts w:ascii="Times New Roman" w:hAnsi="Times New Roman" w:cs="Times New Roman"/>
          <w:bCs/>
          <w:sz w:val="24"/>
          <w:szCs w:val="20"/>
        </w:rPr>
        <w:t>Вместе с отчётом об исполнении бюджета поселения и годовой бюджетной отчётностью</w:t>
      </w:r>
      <w:r>
        <w:rPr>
          <w:rFonts w:ascii="Times New Roman" w:hAnsi="Times New Roman" w:cs="Times New Roman"/>
          <w:bCs/>
          <w:sz w:val="24"/>
          <w:szCs w:val="20"/>
        </w:rPr>
        <w:t xml:space="preserve">, сельским поселением </w:t>
      </w:r>
      <w:r w:rsidRPr="00C9661C">
        <w:rPr>
          <w:rFonts w:ascii="Times New Roman" w:hAnsi="Times New Roman" w:cs="Times New Roman"/>
          <w:bCs/>
          <w:sz w:val="24"/>
          <w:szCs w:val="20"/>
        </w:rPr>
        <w:t>предоставлены Отчёты о ходе реализации муниципальных программ за 201</w:t>
      </w:r>
      <w:r w:rsidR="006416FF" w:rsidRPr="00C9661C">
        <w:rPr>
          <w:rFonts w:ascii="Times New Roman" w:hAnsi="Times New Roman" w:cs="Times New Roman"/>
          <w:bCs/>
          <w:sz w:val="24"/>
          <w:szCs w:val="20"/>
        </w:rPr>
        <w:t>8</w:t>
      </w:r>
      <w:r w:rsidRPr="00C9661C">
        <w:rPr>
          <w:rFonts w:ascii="Times New Roman" w:hAnsi="Times New Roman" w:cs="Times New Roman"/>
          <w:bCs/>
          <w:sz w:val="24"/>
          <w:szCs w:val="20"/>
        </w:rPr>
        <w:t xml:space="preserve"> год и оценка эффективности выполнения муниципальных программ, в которых отражены только объемы финансирования, без указания объемных физических показателей, что не позволяет дать оценку эффективности реализации муниципальных программ.</w:t>
      </w:r>
    </w:p>
    <w:p w:rsidR="00E42C29" w:rsidRDefault="00E42C29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6. Использование средств резервного фонда</w:t>
      </w:r>
    </w:p>
    <w:p w:rsidR="008C5433" w:rsidRPr="00CD29E0" w:rsidRDefault="008C5433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CD29E0"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</w:t>
      </w:r>
      <w:r>
        <w:rPr>
          <w:rFonts w:ascii="Times New Roman" w:hAnsi="Times New Roman" w:cs="Times New Roman"/>
          <w:bCs/>
          <w:sz w:val="24"/>
          <w:szCs w:val="20"/>
        </w:rPr>
        <w:t xml:space="preserve">26.12.2017 № 109 «О бюджете сельского поселения на 2018 год и плановый период 2019-2020 годов» на 2018 год установлен размер резервного фонда в сумме </w:t>
      </w:r>
      <w:r w:rsidRPr="008C5433">
        <w:rPr>
          <w:rFonts w:ascii="Times New Roman" w:hAnsi="Times New Roman" w:cs="Times New Roman"/>
          <w:bCs/>
          <w:i/>
          <w:sz w:val="24"/>
          <w:szCs w:val="20"/>
        </w:rPr>
        <w:t>8,0</w:t>
      </w:r>
      <w:r w:rsidRPr="00967547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8C5433" w:rsidRPr="00765486" w:rsidRDefault="008C5433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65486">
        <w:rPr>
          <w:rFonts w:ascii="Times New Roman" w:hAnsi="Times New Roman" w:cs="Times New Roman"/>
          <w:bCs/>
          <w:sz w:val="24"/>
          <w:szCs w:val="20"/>
        </w:rPr>
        <w:t>Согласно отчет</w:t>
      </w:r>
      <w:r>
        <w:rPr>
          <w:rFonts w:ascii="Times New Roman" w:hAnsi="Times New Roman" w:cs="Times New Roman"/>
          <w:bCs/>
          <w:sz w:val="24"/>
          <w:szCs w:val="20"/>
        </w:rPr>
        <w:t>у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об исполнении бюджета сельское поселение в отчетном периоде расходов из резервного фонда не осуществляло.</w:t>
      </w:r>
    </w:p>
    <w:p w:rsidR="00E42C29" w:rsidRDefault="00E42C29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7. Сбалансированность бюджета поселения, муниципальный долг </w:t>
      </w:r>
    </w:p>
    <w:p w:rsidR="00E42C29" w:rsidRPr="003B6F7A" w:rsidRDefault="00E42C29" w:rsidP="000174BD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B6F7A">
        <w:rPr>
          <w:rStyle w:val="a9"/>
          <w:rFonts w:ascii="Times New Roman" w:hAnsi="Times New Roman" w:cs="Times New Roman"/>
          <w:b w:val="0"/>
          <w:sz w:val="24"/>
          <w:szCs w:val="24"/>
        </w:rPr>
        <w:t>При  прогнозируемом дефиците</w:t>
      </w:r>
      <w:r w:rsidR="00693D9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507F91" w:rsidRPr="00507F91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440,0</w:t>
      </w:r>
      <w:r w:rsidRPr="003B6F7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r w:rsidRPr="003B6F7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3B6F7A">
        <w:rPr>
          <w:rStyle w:val="a9"/>
          <w:rFonts w:ascii="Times New Roman" w:hAnsi="Times New Roman" w:cs="Times New Roman"/>
          <w:b w:val="0"/>
          <w:sz w:val="24"/>
          <w:szCs w:val="24"/>
        </w:rPr>
        <w:t>, бюджет сельского поселения исполнен с</w:t>
      </w:r>
      <w:r w:rsidR="00057C4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деф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и</w:t>
      </w:r>
      <w:r w:rsidRPr="003B6F7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цитом в размере </w:t>
      </w:r>
      <w:r w:rsidR="00057C4F" w:rsidRPr="00057C4F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123,1</w:t>
      </w:r>
      <w:r w:rsidRPr="003B6F7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3B6F7A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E42C29" w:rsidRDefault="00E42C29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201</w:t>
      </w:r>
      <w:r w:rsidR="00057C4F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E42C29" w:rsidRDefault="00E42C29" w:rsidP="000174B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8.Анализ дебиторской и кредиторской задолженности</w:t>
      </w:r>
    </w:p>
    <w:p w:rsidR="00E42C29" w:rsidRDefault="00E42C29" w:rsidP="000174B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данным бюджетного учёта и Сведений по дебиторской и кредиторской задолженности (ф.0503169) по состоянию на 01.01.201</w:t>
      </w:r>
      <w:r w:rsidR="00D05902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сельское поселение имеет кредиторскую задолженность в сумме </w:t>
      </w:r>
      <w:r w:rsidR="00D05902" w:rsidRPr="00D05902">
        <w:rPr>
          <w:rFonts w:ascii="Times New Roman" w:hAnsi="Times New Roman" w:cs="Times New Roman"/>
          <w:bCs/>
          <w:i/>
          <w:sz w:val="24"/>
          <w:szCs w:val="20"/>
        </w:rPr>
        <w:t>81,5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в том числе:</w:t>
      </w:r>
    </w:p>
    <w:p w:rsidR="00E42C29" w:rsidRPr="007D4D0B" w:rsidRDefault="00E42C29" w:rsidP="000174BD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D0B">
        <w:rPr>
          <w:rFonts w:ascii="Times New Roman" w:hAnsi="Times New Roman" w:cs="Times New Roman"/>
          <w:sz w:val="24"/>
          <w:szCs w:val="24"/>
        </w:rPr>
        <w:t>- за приобретённый бензин</w:t>
      </w:r>
      <w:r w:rsidR="000174B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174BD" w:rsidRPr="00D05902">
        <w:rPr>
          <w:rFonts w:ascii="Times New Roman" w:hAnsi="Times New Roman" w:cs="Times New Roman"/>
          <w:i/>
          <w:sz w:val="24"/>
          <w:szCs w:val="24"/>
        </w:rPr>
        <w:t>9,2</w:t>
      </w:r>
      <w:r w:rsidR="000174BD" w:rsidRPr="007D4D0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D4D0B">
        <w:rPr>
          <w:rFonts w:ascii="Times New Roman" w:hAnsi="Times New Roman" w:cs="Times New Roman"/>
          <w:sz w:val="24"/>
          <w:szCs w:val="24"/>
        </w:rPr>
        <w:t>;</w:t>
      </w:r>
    </w:p>
    <w:p w:rsidR="00E42C29" w:rsidRPr="007D4D0B" w:rsidRDefault="00E42C29" w:rsidP="000174BD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D0B">
        <w:rPr>
          <w:rFonts w:ascii="Times New Roman" w:hAnsi="Times New Roman" w:cs="Times New Roman"/>
          <w:sz w:val="24"/>
          <w:szCs w:val="24"/>
        </w:rPr>
        <w:t>-за выполненны</w:t>
      </w:r>
      <w:r>
        <w:rPr>
          <w:rFonts w:ascii="Times New Roman" w:hAnsi="Times New Roman" w:cs="Times New Roman"/>
          <w:sz w:val="24"/>
          <w:szCs w:val="24"/>
        </w:rPr>
        <w:t xml:space="preserve">е работы по </w:t>
      </w:r>
      <w:r w:rsidR="00D05902">
        <w:rPr>
          <w:rFonts w:ascii="Times New Roman" w:hAnsi="Times New Roman" w:cs="Times New Roman"/>
          <w:sz w:val="24"/>
          <w:szCs w:val="24"/>
        </w:rPr>
        <w:t>составлению сметы на газ</w:t>
      </w:r>
      <w:r w:rsidR="000174B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174BD" w:rsidRPr="00D05902">
        <w:rPr>
          <w:rFonts w:ascii="Times New Roman" w:hAnsi="Times New Roman" w:cs="Times New Roman"/>
          <w:i/>
          <w:sz w:val="24"/>
          <w:szCs w:val="24"/>
        </w:rPr>
        <w:t>70,0</w:t>
      </w:r>
      <w:r w:rsidR="000174BD" w:rsidRPr="007D4D0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D4D0B">
        <w:rPr>
          <w:rFonts w:ascii="Times New Roman" w:hAnsi="Times New Roman" w:cs="Times New Roman"/>
          <w:sz w:val="24"/>
          <w:szCs w:val="24"/>
        </w:rPr>
        <w:t>;</w:t>
      </w:r>
    </w:p>
    <w:p w:rsidR="00E42C29" w:rsidRPr="007D4D0B" w:rsidRDefault="00E42C29" w:rsidP="000174BD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D0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D4D0B">
        <w:rPr>
          <w:rFonts w:ascii="Times New Roman" w:hAnsi="Times New Roman" w:cs="Times New Roman"/>
          <w:sz w:val="24"/>
          <w:szCs w:val="24"/>
        </w:rPr>
        <w:t>за услуги связи</w:t>
      </w:r>
      <w:r w:rsidR="000174BD"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0174BD" w:rsidRPr="007D4D0B">
        <w:rPr>
          <w:rFonts w:ascii="Times New Roman" w:hAnsi="Times New Roman" w:cs="Times New Roman"/>
          <w:i/>
          <w:sz w:val="24"/>
          <w:szCs w:val="24"/>
        </w:rPr>
        <w:t>1,</w:t>
      </w:r>
      <w:r w:rsidR="000174BD">
        <w:rPr>
          <w:rFonts w:ascii="Times New Roman" w:hAnsi="Times New Roman" w:cs="Times New Roman"/>
          <w:i/>
          <w:sz w:val="24"/>
          <w:szCs w:val="24"/>
        </w:rPr>
        <w:t>1</w:t>
      </w:r>
      <w:r w:rsidR="000174BD" w:rsidRPr="007D4D0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D4D0B">
        <w:rPr>
          <w:rFonts w:ascii="Times New Roman" w:hAnsi="Times New Roman" w:cs="Times New Roman"/>
          <w:sz w:val="24"/>
          <w:szCs w:val="24"/>
        </w:rPr>
        <w:t>;</w:t>
      </w:r>
    </w:p>
    <w:p w:rsidR="00E42C29" w:rsidRPr="007D4D0B" w:rsidRDefault="00D05902" w:rsidP="000174BD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услуги видеонаблюдения</w:t>
      </w:r>
      <w:r w:rsidR="000174B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174BD" w:rsidRPr="00D05902">
        <w:rPr>
          <w:rFonts w:ascii="Times New Roman" w:hAnsi="Times New Roman" w:cs="Times New Roman"/>
          <w:i/>
          <w:sz w:val="24"/>
          <w:szCs w:val="24"/>
        </w:rPr>
        <w:t>1,2 тыс.рублей</w:t>
      </w:r>
      <w:r w:rsidR="000174BD">
        <w:rPr>
          <w:rFonts w:ascii="Times New Roman" w:hAnsi="Times New Roman" w:cs="Times New Roman"/>
          <w:i/>
          <w:sz w:val="24"/>
          <w:szCs w:val="24"/>
        </w:rPr>
        <w:t>.</w:t>
      </w:r>
    </w:p>
    <w:p w:rsidR="00E42C29" w:rsidRDefault="00E42C29" w:rsidP="000174B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состоянию на 01.01.201</w:t>
      </w:r>
      <w:r w:rsidR="00D05902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имеет</w:t>
      </w:r>
      <w:r w:rsidR="005A6B9C">
        <w:rPr>
          <w:rFonts w:ascii="Times New Roman" w:hAnsi="Times New Roman" w:cs="Times New Roman"/>
          <w:bCs/>
          <w:sz w:val="24"/>
          <w:szCs w:val="20"/>
        </w:rPr>
        <w:t>ся</w:t>
      </w:r>
      <w:r>
        <w:rPr>
          <w:rFonts w:ascii="Times New Roman" w:hAnsi="Times New Roman" w:cs="Times New Roman"/>
          <w:bCs/>
          <w:sz w:val="24"/>
          <w:szCs w:val="20"/>
        </w:rPr>
        <w:t xml:space="preserve"> дебиторск</w:t>
      </w:r>
      <w:r w:rsidR="005A6B9C">
        <w:rPr>
          <w:rFonts w:ascii="Times New Roman" w:hAnsi="Times New Roman" w:cs="Times New Roman"/>
          <w:bCs/>
          <w:sz w:val="24"/>
          <w:szCs w:val="20"/>
        </w:rPr>
        <w:t>ая</w:t>
      </w:r>
      <w:r>
        <w:rPr>
          <w:rFonts w:ascii="Times New Roman" w:hAnsi="Times New Roman" w:cs="Times New Roman"/>
          <w:bCs/>
          <w:sz w:val="24"/>
          <w:szCs w:val="20"/>
        </w:rPr>
        <w:t xml:space="preserve">  задолженность по авансовым платежам за электроэнергию в размере </w:t>
      </w:r>
      <w:r w:rsidR="00D05902" w:rsidRPr="00D05902">
        <w:rPr>
          <w:rFonts w:ascii="Times New Roman" w:hAnsi="Times New Roman" w:cs="Times New Roman"/>
          <w:bCs/>
          <w:i/>
          <w:sz w:val="24"/>
          <w:szCs w:val="20"/>
        </w:rPr>
        <w:t>10,4</w:t>
      </w:r>
      <w:r w:rsidRPr="00A031B4">
        <w:rPr>
          <w:rFonts w:ascii="Times New Roman" w:hAnsi="Times New Roman" w:cs="Times New Roman"/>
          <w:bCs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E42C29" w:rsidRDefault="00E42C29" w:rsidP="000174B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За отчётный год  кредиторская задолженность по отношению  к уровню 201</w:t>
      </w:r>
      <w:r w:rsidR="00757F93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</w:t>
      </w:r>
      <w:r w:rsidR="00757F93">
        <w:rPr>
          <w:rFonts w:ascii="Times New Roman" w:hAnsi="Times New Roman" w:cs="Times New Roman"/>
          <w:bCs/>
          <w:sz w:val="24"/>
          <w:szCs w:val="20"/>
        </w:rPr>
        <w:t xml:space="preserve">снизилась </w:t>
      </w:r>
      <w:r>
        <w:rPr>
          <w:rFonts w:ascii="Times New Roman" w:hAnsi="Times New Roman" w:cs="Times New Roman"/>
          <w:bCs/>
          <w:sz w:val="24"/>
          <w:szCs w:val="20"/>
        </w:rPr>
        <w:t xml:space="preserve">на  </w:t>
      </w:r>
      <w:r w:rsidRPr="006C0003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757F93">
        <w:rPr>
          <w:rFonts w:ascii="Times New Roman" w:hAnsi="Times New Roman" w:cs="Times New Roman"/>
          <w:bCs/>
          <w:i/>
          <w:sz w:val="24"/>
          <w:szCs w:val="20"/>
        </w:rPr>
        <w:t> 079,4</w:t>
      </w:r>
      <w:r w:rsidRPr="006C0003">
        <w:rPr>
          <w:rFonts w:ascii="Times New Roman" w:hAnsi="Times New Roman" w:cs="Times New Roman"/>
          <w:bCs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 в </w:t>
      </w:r>
      <w:r w:rsidR="00757F93">
        <w:rPr>
          <w:rFonts w:ascii="Times New Roman" w:hAnsi="Times New Roman" w:cs="Times New Roman"/>
          <w:bCs/>
          <w:sz w:val="24"/>
          <w:szCs w:val="20"/>
        </w:rPr>
        <w:t>14</w:t>
      </w:r>
      <w:r>
        <w:rPr>
          <w:rFonts w:ascii="Times New Roman" w:hAnsi="Times New Roman" w:cs="Times New Roman"/>
          <w:bCs/>
          <w:sz w:val="24"/>
          <w:szCs w:val="20"/>
        </w:rPr>
        <w:t>,2 раза.</w:t>
      </w:r>
    </w:p>
    <w:p w:rsidR="00E42C29" w:rsidRDefault="00E42C29" w:rsidP="000174B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9. Проверка достоверности отчётности об исполнении бюджета</w:t>
      </w:r>
    </w:p>
    <w:p w:rsidR="00E42C29" w:rsidRDefault="00E42C29" w:rsidP="000174B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201</w:t>
      </w:r>
      <w:r w:rsidR="000D6892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представлена в объёме, предусмотренном пунктом 11 Инструкции о порядке  составления и представления годовой, квартальной и месячной отчётности  об исполнении бюджетов бюджетной системы РФ, утверждённой Приказом Минфина РФ от 28.12.2011 №191(далее–Инструкция №191н).</w:t>
      </w:r>
    </w:p>
    <w:p w:rsidR="00E42C29" w:rsidRDefault="00E42C29" w:rsidP="000174B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201</w:t>
      </w:r>
      <w:r w:rsidR="000D6892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E42C29" w:rsidRDefault="00E42C29" w:rsidP="000174B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201</w:t>
      </w:r>
      <w:r w:rsidR="000D6892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E42C29" w:rsidRDefault="00E42C29" w:rsidP="000174B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Перед составлением бюджетной отчётности  проведена инвентаризация активов и обязательств, что отражено в Таблице №6 Пояснительной записки (ф.0503160). По результатам инвентаризации отклонений не выявлено.</w:t>
      </w:r>
    </w:p>
    <w:p w:rsidR="00E42C29" w:rsidRDefault="00E42C29" w:rsidP="000174B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Пояснительная записка сформирована в полном объёме и соответствует требованиям Инструкции №191н.</w:t>
      </w:r>
    </w:p>
    <w:p w:rsidR="00E42C29" w:rsidRDefault="00E42C29" w:rsidP="000174B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 и предложения: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E42C29" w:rsidRDefault="00E42C29" w:rsidP="000174BD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контрольно-счётную палату проект решения об исполнении бюджета представлен </w:t>
      </w:r>
      <w:r w:rsidR="009B6F84">
        <w:rPr>
          <w:rFonts w:ascii="Times New Roman" w:hAnsi="Times New Roman" w:cs="Times New Roman"/>
          <w:sz w:val="24"/>
          <w:szCs w:val="24"/>
        </w:rPr>
        <w:t>(</w:t>
      </w:r>
      <w:r w:rsidR="000D689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D68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9B6F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 нарушением срока, установленного п</w:t>
      </w:r>
      <w:r w:rsidR="009B6F84">
        <w:rPr>
          <w:rFonts w:ascii="Times New Roman" w:hAnsi="Times New Roman" w:cs="Times New Roman"/>
          <w:sz w:val="24"/>
          <w:szCs w:val="24"/>
        </w:rPr>
        <w:t xml:space="preserve">ункта </w:t>
      </w:r>
      <w:r>
        <w:rPr>
          <w:rFonts w:ascii="Times New Roman" w:hAnsi="Times New Roman" w:cs="Times New Roman"/>
          <w:sz w:val="24"/>
          <w:szCs w:val="24"/>
        </w:rPr>
        <w:t>15.3 статьи 15 Положения о бюджетном процессе сельского поселения. Положением о бюджетном процессе срок представления годового отчёта об исполнении бюджета поселения определён до 1 марта текущего года.</w:t>
      </w:r>
    </w:p>
    <w:p w:rsidR="00E42C29" w:rsidRDefault="00E42C29" w:rsidP="000174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 за 201</w:t>
      </w:r>
      <w:r w:rsidR="000D68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201</w:t>
      </w:r>
      <w:r w:rsidR="000D68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 по доходам, расходам и источникам финансирования дефицита бюджета  в соответствии с бюджетной классификацией РФ.</w:t>
      </w:r>
    </w:p>
    <w:p w:rsidR="00E42C29" w:rsidRPr="00721B5E" w:rsidRDefault="00E42C29" w:rsidP="000174BD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i/>
        </w:rPr>
      </w:pPr>
      <w:r w:rsidRPr="00721B5E">
        <w:rPr>
          <w:rStyle w:val="a9"/>
          <w:rFonts w:ascii="Times New Roman" w:hAnsi="Times New Roman" w:cs="Times New Roman"/>
          <w:b w:val="0"/>
          <w:sz w:val="24"/>
          <w:szCs w:val="24"/>
        </w:rPr>
        <w:t>Бюджет за 201</w:t>
      </w:r>
      <w:r w:rsidR="000D6892">
        <w:rPr>
          <w:rStyle w:val="a9"/>
          <w:rFonts w:ascii="Times New Roman" w:hAnsi="Times New Roman" w:cs="Times New Roman"/>
          <w:b w:val="0"/>
          <w:sz w:val="24"/>
          <w:szCs w:val="24"/>
        </w:rPr>
        <w:t>8</w:t>
      </w:r>
      <w:r w:rsidRPr="00721B5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 исполнен по доходам в сумме </w:t>
      </w:r>
      <w:r w:rsidR="005075DF" w:rsidRPr="005075DF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9075,9</w:t>
      </w:r>
      <w:r w:rsidRPr="00721B5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 рублей </w:t>
      </w:r>
      <w:r w:rsidRPr="00721B5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и по расходам в сумме </w:t>
      </w:r>
      <w:r w:rsidR="005075DF" w:rsidRPr="005075DF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9199,0</w:t>
      </w:r>
      <w:r w:rsidRPr="00721B5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тыс.рублей</w:t>
      </w:r>
      <w:r w:rsidRPr="00721B5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с </w:t>
      </w:r>
      <w:r w:rsidR="005075DF">
        <w:rPr>
          <w:rStyle w:val="a9"/>
          <w:rFonts w:ascii="Times New Roman" w:hAnsi="Times New Roman" w:cs="Times New Roman"/>
          <w:b w:val="0"/>
          <w:sz w:val="24"/>
          <w:szCs w:val="24"/>
        </w:rPr>
        <w:t>деф</w:t>
      </w:r>
      <w:r w:rsidRPr="00721B5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ицитом бюджета в сумме </w:t>
      </w:r>
      <w:r w:rsidR="005075DF" w:rsidRPr="005075DF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123,1</w:t>
      </w:r>
      <w:r w:rsidRPr="00721B5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 рублей.</w:t>
      </w:r>
    </w:p>
    <w:p w:rsidR="00E42C29" w:rsidRDefault="00E42C29" w:rsidP="000174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1B5E">
        <w:rPr>
          <w:rFonts w:ascii="Times New Roman" w:hAnsi="Times New Roman" w:cs="Times New Roman"/>
          <w:sz w:val="24"/>
          <w:szCs w:val="24"/>
        </w:rPr>
        <w:t>Налоговые и неналоговые</w:t>
      </w:r>
      <w:r>
        <w:rPr>
          <w:rFonts w:ascii="Times New Roman" w:hAnsi="Times New Roman"/>
          <w:sz w:val="24"/>
          <w:szCs w:val="24"/>
        </w:rPr>
        <w:t xml:space="preserve"> доходы исполнены в сумме </w:t>
      </w:r>
      <w:r w:rsidR="005075DF" w:rsidRPr="005075DF">
        <w:rPr>
          <w:rFonts w:ascii="Times New Roman" w:hAnsi="Times New Roman"/>
          <w:i/>
          <w:sz w:val="24"/>
          <w:szCs w:val="24"/>
        </w:rPr>
        <w:t>825,6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на  </w:t>
      </w:r>
      <w:r w:rsidR="004205E6">
        <w:rPr>
          <w:rFonts w:ascii="Times New Roman" w:hAnsi="Times New Roman"/>
          <w:sz w:val="24"/>
          <w:szCs w:val="24"/>
        </w:rPr>
        <w:t xml:space="preserve">82,6 </w:t>
      </w:r>
      <w:r>
        <w:rPr>
          <w:rFonts w:ascii="Times New Roman" w:hAnsi="Times New Roman"/>
          <w:sz w:val="24"/>
          <w:szCs w:val="24"/>
        </w:rPr>
        <w:t>% годовых бюджетных назначений. По сравнению с 201</w:t>
      </w:r>
      <w:r w:rsidR="005075D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годом поступление </w:t>
      </w:r>
      <w:r w:rsidR="0022173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оходов </w:t>
      </w:r>
      <w:r w:rsidR="005075DF">
        <w:rPr>
          <w:rFonts w:ascii="Times New Roman" w:hAnsi="Times New Roman"/>
          <w:sz w:val="24"/>
          <w:szCs w:val="24"/>
        </w:rPr>
        <w:t>сократил</w:t>
      </w:r>
      <w:r w:rsidR="00221731">
        <w:rPr>
          <w:rFonts w:ascii="Times New Roman" w:hAnsi="Times New Roman"/>
          <w:sz w:val="24"/>
          <w:szCs w:val="24"/>
        </w:rPr>
        <w:t>о</w:t>
      </w:r>
      <w:r w:rsidR="005075DF">
        <w:rPr>
          <w:rFonts w:ascii="Times New Roman" w:hAnsi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075DF" w:rsidRPr="005075DF">
        <w:rPr>
          <w:rFonts w:ascii="Times New Roman" w:hAnsi="Times New Roman" w:cs="Times New Roman"/>
          <w:i/>
          <w:sz w:val="24"/>
          <w:szCs w:val="24"/>
        </w:rPr>
        <w:t>300,7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5075DF">
        <w:rPr>
          <w:rFonts w:ascii="Times New Roman" w:hAnsi="Times New Roman" w:cs="Times New Roman"/>
          <w:sz w:val="24"/>
          <w:szCs w:val="24"/>
        </w:rPr>
        <w:t>26,7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42C29" w:rsidRDefault="00E42C29" w:rsidP="000174BD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Основным источником поступлений  налоговых и неналоговых доходов  являлись поступления земельного налога. Фактическое исполнение  по данному виду дохода составило </w:t>
      </w:r>
      <w:r w:rsidR="0070434E" w:rsidRPr="0070434E">
        <w:rPr>
          <w:rFonts w:ascii="Times New Roman" w:hAnsi="Times New Roman" w:cs="Times New Roman"/>
          <w:i/>
          <w:sz w:val="24"/>
          <w:szCs w:val="24"/>
        </w:rPr>
        <w:t>406,7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C29" w:rsidRDefault="00E42C29" w:rsidP="000174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Безвозмездные поступления составили в размере </w:t>
      </w:r>
      <w:r w:rsidR="0070434E" w:rsidRPr="0070434E">
        <w:rPr>
          <w:rFonts w:ascii="Times New Roman" w:hAnsi="Times New Roman" w:cs="Times New Roman"/>
          <w:i/>
          <w:sz w:val="24"/>
          <w:szCs w:val="24"/>
        </w:rPr>
        <w:t>8250,3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205E6">
        <w:rPr>
          <w:rFonts w:ascii="Times New Roman" w:hAnsi="Times New Roman" w:cs="Times New Roman"/>
          <w:sz w:val="24"/>
          <w:szCs w:val="24"/>
        </w:rPr>
        <w:t>99,5</w:t>
      </w:r>
      <w:r>
        <w:rPr>
          <w:rFonts w:ascii="Times New Roman" w:hAnsi="Times New Roman" w:cs="Times New Roman"/>
          <w:sz w:val="24"/>
          <w:szCs w:val="24"/>
        </w:rPr>
        <w:t>% годовых назначений. На их долю в 201</w:t>
      </w:r>
      <w:r w:rsidR="007043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приходится </w:t>
      </w:r>
      <w:r w:rsidR="0070434E">
        <w:rPr>
          <w:rFonts w:ascii="Times New Roman" w:hAnsi="Times New Roman" w:cs="Times New Roman"/>
          <w:sz w:val="24"/>
          <w:szCs w:val="24"/>
        </w:rPr>
        <w:t>90,9</w:t>
      </w:r>
      <w:r>
        <w:rPr>
          <w:rFonts w:ascii="Times New Roman" w:hAnsi="Times New Roman" w:cs="Times New Roman"/>
          <w:sz w:val="24"/>
          <w:szCs w:val="24"/>
        </w:rPr>
        <w:t xml:space="preserve"> % в общем объёме поступлений, что свидетельствует о</w:t>
      </w:r>
      <w:r w:rsidR="0070434E">
        <w:rPr>
          <w:rFonts w:ascii="Times New Roman" w:hAnsi="Times New Roman" w:cs="Times New Roman"/>
          <w:sz w:val="24"/>
          <w:szCs w:val="24"/>
        </w:rPr>
        <w:t xml:space="preserve">б увеличивающейся </w:t>
      </w:r>
      <w:r>
        <w:rPr>
          <w:rFonts w:ascii="Times New Roman" w:hAnsi="Times New Roman" w:cs="Times New Roman"/>
          <w:sz w:val="24"/>
          <w:szCs w:val="24"/>
        </w:rPr>
        <w:t>зависимости бюджета от бюджетов других уровней. По сравнению с 201</w:t>
      </w:r>
      <w:r w:rsidR="007043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</w:t>
      </w:r>
      <w:r w:rsidR="0070434E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0434E" w:rsidRPr="0070434E">
        <w:rPr>
          <w:rFonts w:ascii="Times New Roman" w:hAnsi="Times New Roman" w:cs="Times New Roman"/>
          <w:i/>
          <w:sz w:val="24"/>
          <w:szCs w:val="24"/>
        </w:rPr>
        <w:t>2947,3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BB131B">
        <w:rPr>
          <w:rFonts w:ascii="Times New Roman" w:hAnsi="Times New Roman" w:cs="Times New Roman"/>
          <w:sz w:val="24"/>
          <w:szCs w:val="24"/>
        </w:rPr>
        <w:t>55,6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42C29" w:rsidRDefault="00E42C29" w:rsidP="000174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Расходная часть бюджета против уровня прошлого года </w:t>
      </w:r>
      <w:r w:rsidR="00BB131B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B131B" w:rsidRPr="00BB131B">
        <w:rPr>
          <w:rFonts w:ascii="Times New Roman" w:hAnsi="Times New Roman" w:cs="Times New Roman"/>
          <w:i/>
          <w:sz w:val="24"/>
          <w:szCs w:val="24"/>
        </w:rPr>
        <w:t>3516,6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B131B">
        <w:rPr>
          <w:rFonts w:ascii="Times New Roman" w:hAnsi="Times New Roman" w:cs="Times New Roman"/>
          <w:sz w:val="24"/>
          <w:szCs w:val="24"/>
        </w:rPr>
        <w:t>61,9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42C29" w:rsidRDefault="00E42C29" w:rsidP="000174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Наибольший удельный вес в расходной части бюджетазанимают расходы</w:t>
      </w:r>
      <w:r w:rsidR="00765910">
        <w:rPr>
          <w:rFonts w:ascii="Times New Roman" w:hAnsi="Times New Roman" w:cs="Times New Roman"/>
          <w:sz w:val="24"/>
          <w:szCs w:val="24"/>
        </w:rPr>
        <w:t xml:space="preserve">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общегосударственны</w:t>
      </w:r>
      <w:r w:rsidR="0076591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6591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739C4">
        <w:rPr>
          <w:rFonts w:ascii="Times New Roman" w:hAnsi="Times New Roman" w:cs="Times New Roman"/>
          <w:sz w:val="24"/>
          <w:szCs w:val="24"/>
        </w:rPr>
        <w:t>31,4 %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1739C4">
        <w:rPr>
          <w:rFonts w:ascii="Times New Roman" w:hAnsi="Times New Roman" w:cs="Times New Roman"/>
          <w:sz w:val="24"/>
          <w:szCs w:val="24"/>
        </w:rPr>
        <w:t>жилищно-коммунальное хозяйство (28,1%)</w:t>
      </w:r>
      <w:r w:rsidR="007659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культур</w:t>
      </w:r>
      <w:r w:rsidR="0076591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кинематографи</w:t>
      </w:r>
      <w:r w:rsidR="0076591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739C4">
        <w:rPr>
          <w:rFonts w:ascii="Times New Roman" w:hAnsi="Times New Roman" w:cs="Times New Roman"/>
          <w:sz w:val="24"/>
          <w:szCs w:val="24"/>
        </w:rPr>
        <w:t xml:space="preserve">26,7 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8C5433" w:rsidRDefault="00765910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</w:t>
      </w:r>
      <w:r w:rsidR="00E42C29">
        <w:rPr>
          <w:rFonts w:ascii="Times New Roman" w:hAnsi="Times New Roman" w:cs="Times New Roman"/>
          <w:bCs/>
          <w:sz w:val="24"/>
          <w:szCs w:val="20"/>
        </w:rPr>
        <w:t>редств</w:t>
      </w:r>
      <w:r>
        <w:rPr>
          <w:rFonts w:ascii="Times New Roman" w:hAnsi="Times New Roman" w:cs="Times New Roman"/>
          <w:bCs/>
          <w:sz w:val="24"/>
          <w:szCs w:val="20"/>
        </w:rPr>
        <w:t>а</w:t>
      </w:r>
      <w:r w:rsidR="00E42C29">
        <w:rPr>
          <w:rFonts w:ascii="Times New Roman" w:hAnsi="Times New Roman" w:cs="Times New Roman"/>
          <w:bCs/>
          <w:sz w:val="24"/>
          <w:szCs w:val="20"/>
        </w:rPr>
        <w:t xml:space="preserve"> из резервного фонда </w:t>
      </w:r>
      <w:r>
        <w:rPr>
          <w:rFonts w:ascii="Times New Roman" w:hAnsi="Times New Roman" w:cs="Times New Roman"/>
          <w:bCs/>
          <w:sz w:val="24"/>
          <w:szCs w:val="20"/>
        </w:rPr>
        <w:t>в отчетном периоде не использовались.</w:t>
      </w:r>
    </w:p>
    <w:p w:rsidR="00E42C29" w:rsidRDefault="00E42C29" w:rsidP="000174BD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решением Сельской Думы о бюджете на 201</w:t>
      </w:r>
      <w:r w:rsidR="001739C4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0908F7" w:rsidRDefault="000908F7" w:rsidP="000174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Бюджетные средства </w:t>
      </w:r>
      <w:r>
        <w:rPr>
          <w:rFonts w:ascii="Times New Roman" w:hAnsi="Times New Roman" w:cs="Times New Roman"/>
          <w:sz w:val="24"/>
          <w:szCs w:val="20"/>
        </w:rPr>
        <w:t xml:space="preserve">на оплату просроченной кредиторской задолженности, пени и госпошлины по решению суда за выполненные проектно-изыскательские работы по строительству локальных очистных сооружений в деревне </w:t>
      </w:r>
      <w:proofErr w:type="spellStart"/>
      <w:r>
        <w:rPr>
          <w:rFonts w:ascii="Times New Roman" w:hAnsi="Times New Roman" w:cs="Times New Roman"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661C6B">
        <w:rPr>
          <w:rFonts w:ascii="Times New Roman" w:hAnsi="Times New Roman" w:cs="Times New Roman"/>
          <w:i/>
          <w:sz w:val="24"/>
          <w:szCs w:val="20"/>
        </w:rPr>
        <w:t>1200,3 тыс.рублей</w:t>
      </w:r>
      <w:r>
        <w:rPr>
          <w:rFonts w:ascii="Times New Roman" w:hAnsi="Times New Roman" w:cs="Times New Roman"/>
          <w:sz w:val="24"/>
          <w:szCs w:val="20"/>
        </w:rPr>
        <w:t xml:space="preserve"> использованы не эффективно. Проектно-изыскательские работы выполнены, а строительство очистных сооружений не планируется.</w:t>
      </w:r>
    </w:p>
    <w:p w:rsidR="002063FC" w:rsidRDefault="002063FC" w:rsidP="002063F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требований части 2 статьи 48, пункта 4 части 1 статьи 93 ФЗ от 05.04.2013 № 44-ФЗ договора на опахивание,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культивизацию</w:t>
      </w:r>
      <w:r w:rsidR="009D7528">
        <w:rPr>
          <w:rFonts w:ascii="Times New Roman" w:hAnsi="Times New Roman" w:cs="Times New Roman"/>
          <w:sz w:val="24"/>
          <w:szCs w:val="24"/>
        </w:rPr>
        <w:t>минерализованных</w:t>
      </w:r>
      <w:proofErr w:type="spellEnd"/>
      <w:r w:rsidR="009D7528">
        <w:rPr>
          <w:rFonts w:ascii="Times New Roman" w:hAnsi="Times New Roman" w:cs="Times New Roman"/>
          <w:sz w:val="24"/>
          <w:szCs w:val="24"/>
        </w:rPr>
        <w:t xml:space="preserve"> полос вокруг населённых  пунктов</w:t>
      </w:r>
      <w:r>
        <w:rPr>
          <w:rFonts w:ascii="Times New Roman" w:hAnsi="Times New Roman" w:cs="Times New Roman"/>
          <w:sz w:val="24"/>
          <w:szCs w:val="24"/>
        </w:rPr>
        <w:t xml:space="preserve">, очистку дорог от снега заключались без проведения конкурсных процедур. В нарушение статьи 22 ФЗ № 44-ФЗ цена в договорах заключенных с единственным подрядчиком, исполнителем определялись без обоснования. </w:t>
      </w:r>
    </w:p>
    <w:p w:rsidR="002063FC" w:rsidRDefault="002063FC" w:rsidP="002063F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нарушение статьи 15 Закона от 26.07.2006 «О защите конкуренции» в связи с дроблением услуг не соблюдался принцип обеспечения конкуренции. </w:t>
      </w:r>
    </w:p>
    <w:p w:rsidR="00E42C29" w:rsidRDefault="00E42C29" w:rsidP="000174B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Объёмы финансирования, предусмотренные Программами сельского поселения</w:t>
      </w:r>
      <w:r w:rsidR="004205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соответствуют объёмам финансирования, отражённым в проекте решения «Об исполнении бюджета сельского поселения за 201</w:t>
      </w:r>
      <w:r w:rsidR="001739C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год».</w:t>
      </w:r>
    </w:p>
    <w:p w:rsidR="00E42C29" w:rsidRPr="004205E6" w:rsidRDefault="00E42C29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Вместе с отчётом об исполнении бюджета поселения и годовой бюджетной отчётностью, сельским поселением предоставлены </w:t>
      </w:r>
      <w:r w:rsidRPr="004205E6">
        <w:rPr>
          <w:rFonts w:ascii="Times New Roman" w:hAnsi="Times New Roman" w:cs="Times New Roman"/>
          <w:bCs/>
          <w:sz w:val="24"/>
          <w:szCs w:val="20"/>
        </w:rPr>
        <w:t>Отчёты о ходе реализации муниципальных программ за 201</w:t>
      </w:r>
      <w:r w:rsidR="001739C4" w:rsidRPr="004205E6">
        <w:rPr>
          <w:rFonts w:ascii="Times New Roman" w:hAnsi="Times New Roman" w:cs="Times New Roman"/>
          <w:bCs/>
          <w:sz w:val="24"/>
          <w:szCs w:val="20"/>
        </w:rPr>
        <w:t>8</w:t>
      </w:r>
      <w:r w:rsidRPr="004205E6">
        <w:rPr>
          <w:rFonts w:ascii="Times New Roman" w:hAnsi="Times New Roman" w:cs="Times New Roman"/>
          <w:bCs/>
          <w:sz w:val="24"/>
          <w:szCs w:val="20"/>
        </w:rPr>
        <w:t xml:space="preserve"> год и оценка эффективности выполнения муниципальных программ, в которых отражены только объемы финансирования, без </w:t>
      </w:r>
      <w:r w:rsidRPr="004205E6">
        <w:rPr>
          <w:rFonts w:ascii="Times New Roman" w:hAnsi="Times New Roman" w:cs="Times New Roman"/>
          <w:bCs/>
          <w:sz w:val="24"/>
          <w:szCs w:val="20"/>
        </w:rPr>
        <w:lastRenderedPageBreak/>
        <w:t>указания объемных физических показателей, что не позволяет дать оценку эффективности реализации муниципальных программ.</w:t>
      </w:r>
      <w:r w:rsidR="00526443">
        <w:rPr>
          <w:rFonts w:ascii="Times New Roman" w:hAnsi="Times New Roman" w:cs="Times New Roman"/>
          <w:bCs/>
          <w:sz w:val="24"/>
          <w:szCs w:val="20"/>
        </w:rPr>
        <w:t xml:space="preserve"> При формировании муниципальных программ сельским поселением не предусматриваются объемные показатели, а только объемы финансирования, что не позволяет оценить эффективность программ. </w:t>
      </w:r>
    </w:p>
    <w:p w:rsidR="00E42C29" w:rsidRDefault="00E42C29" w:rsidP="000174B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Пояснительная записка сформирована в полном объёме и соответствует требованиям Инструкции  «О порядке составления и представления годовой, квартальной и месячной отчётности об исполнении бюджетов бюджетной системы РФ», утверждённой приказом Минфина РФ от 28.12.2011 №191н.</w:t>
      </w:r>
    </w:p>
    <w:p w:rsidR="00E42C29" w:rsidRDefault="00E42C29" w:rsidP="000174B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По результатам внешней проверки отчета об исполнении бюджета сельского поселения «Деревня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>» контрольно-счетная палата предлагает:</w:t>
      </w:r>
    </w:p>
    <w:p w:rsidR="00E42C29" w:rsidRDefault="00E42C29" w:rsidP="000174BD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22CA9">
        <w:rPr>
          <w:rFonts w:ascii="Times New Roman" w:hAnsi="Times New Roman" w:cs="Times New Roman"/>
          <w:sz w:val="24"/>
          <w:szCs w:val="24"/>
        </w:rPr>
        <w:t xml:space="preserve">1.Принять меры по осуществлению внутреннего </w:t>
      </w:r>
      <w:proofErr w:type="gramStart"/>
      <w:r w:rsidRPr="00922C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2CA9">
        <w:rPr>
          <w:rFonts w:ascii="Times New Roman" w:hAnsi="Times New Roman" w:cs="Times New Roman"/>
          <w:sz w:val="24"/>
          <w:szCs w:val="24"/>
        </w:rPr>
        <w:t xml:space="preserve"> соблюдением требований бюджетного законодательства, соблюдением финансовой дисциплины и эффективным использованием финансовых и материальных ресурсов, не допускать случаев неэффективного использования бюджетных средств.</w:t>
      </w:r>
    </w:p>
    <w:p w:rsidR="002063FC" w:rsidRPr="00922CA9" w:rsidRDefault="002063FC" w:rsidP="000174BD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Обеспечить исполнение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42C29" w:rsidRPr="000174BD" w:rsidRDefault="00E42C29" w:rsidP="000174B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4B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42C29" w:rsidRDefault="00E42C29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Отчёт об  исполнении бюджета сельского поселения «Деревня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>» за 201</w:t>
      </w:r>
      <w:r w:rsidR="001739C4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 в установленной форме и соответствует требованиям действующего законодательства РФ.</w:t>
      </w:r>
    </w:p>
    <w:p w:rsidR="00E42C29" w:rsidRDefault="00E42C29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Достоверность отчётности  об исполнении бюджета сельского поселения  за 201</w:t>
      </w:r>
      <w:r w:rsidR="001739C4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вызывает сомнений.</w:t>
      </w:r>
    </w:p>
    <w:p w:rsidR="00E42C29" w:rsidRDefault="00E42C29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Контрольно-счётная палата муниципального района считает возможным рассмотрение и утверждение отчёта об исполнении бюджета сельского поселения  «Деревня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>» за 201</w:t>
      </w:r>
      <w:r w:rsidR="001739C4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год.</w:t>
      </w:r>
    </w:p>
    <w:p w:rsidR="00E42C29" w:rsidRDefault="00E42C29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15.5 статьи 15 Положения о бюджетном процессе сельского поселения  направить заключение о внешней проверке годового отчёта об исполнении бюджета в Сельскую Думу и главе администрации сельского поселения.</w:t>
      </w:r>
    </w:p>
    <w:p w:rsidR="00C80B41" w:rsidRDefault="00C80B41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80B41" w:rsidRDefault="00C80B41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80B41" w:rsidRDefault="00C80B41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E337F" w:rsidRDefault="000E337F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E337F" w:rsidRDefault="000E337F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E337F" w:rsidRDefault="000E337F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80B41" w:rsidRDefault="00C80B41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205E6" w:rsidRDefault="004205E6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42C29" w:rsidRDefault="00E42C29" w:rsidP="000174B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В.А. Афонина</w:t>
      </w:r>
    </w:p>
    <w:p w:rsidR="004205E6" w:rsidRDefault="004205E6" w:rsidP="000174BD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42C29" w:rsidRDefault="00E42C29" w:rsidP="000174BD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Борисенкова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С.В.</w:t>
      </w:r>
    </w:p>
    <w:p w:rsidR="00E42C29" w:rsidRDefault="00E42C29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42C29" w:rsidRDefault="00E42C29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42C29" w:rsidRDefault="00E42C29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42C29" w:rsidRDefault="00E42C29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42C29" w:rsidRDefault="00E42C29" w:rsidP="000174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42C29" w:rsidRDefault="00E42C29" w:rsidP="000174BD">
      <w:pPr>
        <w:spacing w:after="0" w:line="240" w:lineRule="atLeast"/>
      </w:pPr>
    </w:p>
    <w:p w:rsidR="00E42C29" w:rsidRDefault="00E42C29" w:rsidP="000174BD">
      <w:pPr>
        <w:spacing w:after="0" w:line="240" w:lineRule="atLeast"/>
      </w:pPr>
    </w:p>
    <w:p w:rsidR="00E42C29" w:rsidRDefault="00E42C29" w:rsidP="000174BD">
      <w:pPr>
        <w:spacing w:after="0" w:line="240" w:lineRule="atLeast"/>
      </w:pPr>
    </w:p>
    <w:p w:rsidR="00C26FE5" w:rsidRDefault="00C26FE5" w:rsidP="000174BD">
      <w:pPr>
        <w:spacing w:after="0" w:line="240" w:lineRule="atLeast"/>
      </w:pPr>
    </w:p>
    <w:sectPr w:rsidR="00C26FE5" w:rsidSect="00C26FE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ED" w:rsidRDefault="00C77CED" w:rsidP="008F00C7">
      <w:pPr>
        <w:spacing w:after="0" w:line="240" w:lineRule="auto"/>
      </w:pPr>
      <w:r>
        <w:separator/>
      </w:r>
    </w:p>
  </w:endnote>
  <w:endnote w:type="continuationSeparator" w:id="0">
    <w:p w:rsidR="00C77CED" w:rsidRDefault="00C77CED" w:rsidP="008F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ED" w:rsidRDefault="00C77CED" w:rsidP="008F00C7">
      <w:pPr>
        <w:spacing w:after="0" w:line="240" w:lineRule="auto"/>
      </w:pPr>
      <w:r>
        <w:separator/>
      </w:r>
    </w:p>
  </w:footnote>
  <w:footnote w:type="continuationSeparator" w:id="0">
    <w:p w:rsidR="00C77CED" w:rsidRDefault="00C77CED" w:rsidP="008F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289422"/>
      <w:docPartObj>
        <w:docPartGallery w:val="Page Numbers (Top of Page)"/>
        <w:docPartUnique/>
      </w:docPartObj>
    </w:sdtPr>
    <w:sdtEndPr/>
    <w:sdtContent>
      <w:p w:rsidR="00312AB4" w:rsidRDefault="00A55CF8">
        <w:pPr>
          <w:pStyle w:val="a6"/>
          <w:jc w:val="center"/>
        </w:pPr>
        <w:r>
          <w:fldChar w:fldCharType="begin"/>
        </w:r>
        <w:r w:rsidR="00312AB4">
          <w:instrText xml:space="preserve"> PAGE   \* MERGEFORMAT </w:instrText>
        </w:r>
        <w:r>
          <w:fldChar w:fldCharType="separate"/>
        </w:r>
        <w:r w:rsidR="00693D9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12AB4" w:rsidRDefault="00312A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2C29"/>
    <w:rsid w:val="000077E6"/>
    <w:rsid w:val="000174BD"/>
    <w:rsid w:val="00020D44"/>
    <w:rsid w:val="000260B5"/>
    <w:rsid w:val="00040082"/>
    <w:rsid w:val="0004343B"/>
    <w:rsid w:val="00056CCB"/>
    <w:rsid w:val="00057C4F"/>
    <w:rsid w:val="0006087A"/>
    <w:rsid w:val="0006491E"/>
    <w:rsid w:val="00067FBF"/>
    <w:rsid w:val="000908F7"/>
    <w:rsid w:val="000C1998"/>
    <w:rsid w:val="000C3A2C"/>
    <w:rsid w:val="000C5ADB"/>
    <w:rsid w:val="000C7ABC"/>
    <w:rsid w:val="000D30ED"/>
    <w:rsid w:val="000D3CDC"/>
    <w:rsid w:val="000D6892"/>
    <w:rsid w:val="000E337F"/>
    <w:rsid w:val="000F5BFF"/>
    <w:rsid w:val="001021FE"/>
    <w:rsid w:val="00103F7A"/>
    <w:rsid w:val="0010438A"/>
    <w:rsid w:val="00131673"/>
    <w:rsid w:val="00134820"/>
    <w:rsid w:val="00155E23"/>
    <w:rsid w:val="0016177D"/>
    <w:rsid w:val="0017286C"/>
    <w:rsid w:val="001739C4"/>
    <w:rsid w:val="00197EC8"/>
    <w:rsid w:val="001C7D6D"/>
    <w:rsid w:val="001D0044"/>
    <w:rsid w:val="001E36CC"/>
    <w:rsid w:val="001E63DE"/>
    <w:rsid w:val="001E6C63"/>
    <w:rsid w:val="002063FC"/>
    <w:rsid w:val="00211A2D"/>
    <w:rsid w:val="00221731"/>
    <w:rsid w:val="002220C1"/>
    <w:rsid w:val="00252399"/>
    <w:rsid w:val="002A72EC"/>
    <w:rsid w:val="002B1161"/>
    <w:rsid w:val="002B1C1B"/>
    <w:rsid w:val="002C39C7"/>
    <w:rsid w:val="002E1998"/>
    <w:rsid w:val="002E3336"/>
    <w:rsid w:val="002F32E5"/>
    <w:rsid w:val="002F4DFC"/>
    <w:rsid w:val="00305BC1"/>
    <w:rsid w:val="00312AB4"/>
    <w:rsid w:val="0034006F"/>
    <w:rsid w:val="00346273"/>
    <w:rsid w:val="00357F9E"/>
    <w:rsid w:val="003760B0"/>
    <w:rsid w:val="0039055D"/>
    <w:rsid w:val="003D0D2F"/>
    <w:rsid w:val="003D5A2D"/>
    <w:rsid w:val="003E7A17"/>
    <w:rsid w:val="003F334C"/>
    <w:rsid w:val="00417F2B"/>
    <w:rsid w:val="004205E6"/>
    <w:rsid w:val="00424C6D"/>
    <w:rsid w:val="00444636"/>
    <w:rsid w:val="004457AE"/>
    <w:rsid w:val="00485158"/>
    <w:rsid w:val="00487B08"/>
    <w:rsid w:val="004979F2"/>
    <w:rsid w:val="004A78C9"/>
    <w:rsid w:val="004B7755"/>
    <w:rsid w:val="005075DF"/>
    <w:rsid w:val="00507F91"/>
    <w:rsid w:val="00526443"/>
    <w:rsid w:val="0056377E"/>
    <w:rsid w:val="00565C52"/>
    <w:rsid w:val="00570184"/>
    <w:rsid w:val="00570ABC"/>
    <w:rsid w:val="00572F71"/>
    <w:rsid w:val="00574C16"/>
    <w:rsid w:val="00590DFB"/>
    <w:rsid w:val="00594BF1"/>
    <w:rsid w:val="005975C2"/>
    <w:rsid w:val="005A6B9C"/>
    <w:rsid w:val="005C2E8D"/>
    <w:rsid w:val="005C75B6"/>
    <w:rsid w:val="005F200B"/>
    <w:rsid w:val="00603BFC"/>
    <w:rsid w:val="0061044E"/>
    <w:rsid w:val="006275DB"/>
    <w:rsid w:val="00635F6D"/>
    <w:rsid w:val="006416FF"/>
    <w:rsid w:val="00644405"/>
    <w:rsid w:val="00654DB6"/>
    <w:rsid w:val="0066144A"/>
    <w:rsid w:val="00661C6B"/>
    <w:rsid w:val="006931C0"/>
    <w:rsid w:val="00693D97"/>
    <w:rsid w:val="006B5AD8"/>
    <w:rsid w:val="006C7603"/>
    <w:rsid w:val="006D049C"/>
    <w:rsid w:val="006D7888"/>
    <w:rsid w:val="006D7DCA"/>
    <w:rsid w:val="006E1C5D"/>
    <w:rsid w:val="006E4B40"/>
    <w:rsid w:val="0070434E"/>
    <w:rsid w:val="00722EC8"/>
    <w:rsid w:val="007270EB"/>
    <w:rsid w:val="0075697D"/>
    <w:rsid w:val="00756FC1"/>
    <w:rsid w:val="00757F93"/>
    <w:rsid w:val="00765910"/>
    <w:rsid w:val="00766EAA"/>
    <w:rsid w:val="007708AD"/>
    <w:rsid w:val="00780C6E"/>
    <w:rsid w:val="007B58EC"/>
    <w:rsid w:val="007B6192"/>
    <w:rsid w:val="007E16B7"/>
    <w:rsid w:val="0087633A"/>
    <w:rsid w:val="008A58E0"/>
    <w:rsid w:val="008C5433"/>
    <w:rsid w:val="008E253D"/>
    <w:rsid w:val="008F00C7"/>
    <w:rsid w:val="00922CA9"/>
    <w:rsid w:val="009251DB"/>
    <w:rsid w:val="00965359"/>
    <w:rsid w:val="009807FE"/>
    <w:rsid w:val="00984253"/>
    <w:rsid w:val="009B5188"/>
    <w:rsid w:val="009B6F84"/>
    <w:rsid w:val="009D7528"/>
    <w:rsid w:val="009E62CC"/>
    <w:rsid w:val="00A52933"/>
    <w:rsid w:val="00A55CF8"/>
    <w:rsid w:val="00A6309C"/>
    <w:rsid w:val="00A70DF8"/>
    <w:rsid w:val="00A73BD6"/>
    <w:rsid w:val="00AB35FF"/>
    <w:rsid w:val="00AC6160"/>
    <w:rsid w:val="00AD12A3"/>
    <w:rsid w:val="00AE7956"/>
    <w:rsid w:val="00AF3E84"/>
    <w:rsid w:val="00B012EA"/>
    <w:rsid w:val="00B10568"/>
    <w:rsid w:val="00B1540B"/>
    <w:rsid w:val="00B4300C"/>
    <w:rsid w:val="00B47C7C"/>
    <w:rsid w:val="00B5033B"/>
    <w:rsid w:val="00B637E6"/>
    <w:rsid w:val="00BB131B"/>
    <w:rsid w:val="00BF6BED"/>
    <w:rsid w:val="00C20F3F"/>
    <w:rsid w:val="00C24FD0"/>
    <w:rsid w:val="00C26FE5"/>
    <w:rsid w:val="00C27DB2"/>
    <w:rsid w:val="00C33CBF"/>
    <w:rsid w:val="00C41923"/>
    <w:rsid w:val="00C77CED"/>
    <w:rsid w:val="00C80B41"/>
    <w:rsid w:val="00C9661C"/>
    <w:rsid w:val="00CC7C23"/>
    <w:rsid w:val="00CD563A"/>
    <w:rsid w:val="00D0297F"/>
    <w:rsid w:val="00D05902"/>
    <w:rsid w:val="00D3364C"/>
    <w:rsid w:val="00D42FEB"/>
    <w:rsid w:val="00D53485"/>
    <w:rsid w:val="00D809C0"/>
    <w:rsid w:val="00D93D39"/>
    <w:rsid w:val="00DC2926"/>
    <w:rsid w:val="00DC5260"/>
    <w:rsid w:val="00DE046C"/>
    <w:rsid w:val="00DE407A"/>
    <w:rsid w:val="00E021EC"/>
    <w:rsid w:val="00E220B0"/>
    <w:rsid w:val="00E42C29"/>
    <w:rsid w:val="00E54144"/>
    <w:rsid w:val="00ED5853"/>
    <w:rsid w:val="00ED608E"/>
    <w:rsid w:val="00EE17FC"/>
    <w:rsid w:val="00EF2819"/>
    <w:rsid w:val="00EF7671"/>
    <w:rsid w:val="00F0751F"/>
    <w:rsid w:val="00F23B31"/>
    <w:rsid w:val="00F25341"/>
    <w:rsid w:val="00F27856"/>
    <w:rsid w:val="00F43E60"/>
    <w:rsid w:val="00F9625F"/>
    <w:rsid w:val="00FA4A04"/>
    <w:rsid w:val="00FC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42C2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4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E42C29"/>
  </w:style>
  <w:style w:type="paragraph" w:styleId="a6">
    <w:name w:val="header"/>
    <w:basedOn w:val="a"/>
    <w:link w:val="a5"/>
    <w:uiPriority w:val="99"/>
    <w:unhideWhenUsed/>
    <w:rsid w:val="00E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E42C29"/>
  </w:style>
  <w:style w:type="paragraph" w:styleId="a8">
    <w:name w:val="footer"/>
    <w:basedOn w:val="a"/>
    <w:link w:val="a7"/>
    <w:uiPriority w:val="99"/>
    <w:unhideWhenUsed/>
    <w:rsid w:val="00E42C29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Strong"/>
    <w:basedOn w:val="a0"/>
    <w:qFormat/>
    <w:rsid w:val="00E42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layout>
        <c:manualLayout>
          <c:xMode val="edge"/>
          <c:yMode val="edge"/>
          <c:x val="0.3717553805774278"/>
          <c:y val="7.051282051282073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685997847924151E-2"/>
          <c:y val="0.30293228750771023"/>
          <c:w val="0.52829122955068064"/>
          <c:h val="0.587267645780473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explosion val="5"/>
          <c:dPt>
            <c:idx val="0"/>
            <c:bubble3D val="0"/>
            <c:explosion val="0"/>
          </c:dPt>
          <c:dPt>
            <c:idx val="1"/>
            <c:bubble3D val="0"/>
            <c:explosion val="35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0.17500000000000004</c:v>
                </c:pt>
                <c:pt idx="1">
                  <c:v>0.82500000000000062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52861904439563"/>
          <c:y val="0.32539294269859398"/>
          <c:w val="0.32467712392836462"/>
          <c:h val="0.54234583000616665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2018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explosion val="5"/>
          <c:dPt>
            <c:idx val="1"/>
            <c:bubble3D val="0"/>
            <c:explosion val="35"/>
          </c:dPt>
          <c:dLbls>
            <c:dLbl>
              <c:idx val="1"/>
              <c:layout>
                <c:manualLayout>
                  <c:x val="0.1566600412390399"/>
                  <c:y val="-0.152976507193997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9.1000000000000025E-2</c:v>
                </c:pt>
                <c:pt idx="1">
                  <c:v>0.90900000000000003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76596233551649"/>
          <c:y val="0.34053243344581935"/>
          <c:w val="0.34135687758999161"/>
          <c:h val="0.39992588281656255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968896177326184E-2"/>
          <c:y val="3.6121109861267341E-2"/>
          <c:w val="0.76387850564784365"/>
          <c:h val="0.730184976877890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65922531972435E-4"/>
                  <c:y val="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4157.5</c:v>
                </c:pt>
                <c:pt idx="1">
                  <c:v>450.9</c:v>
                </c:pt>
                <c:pt idx="2">
                  <c:v>69.900000000000006</c:v>
                </c:pt>
                <c:pt idx="3">
                  <c:v>624.70000000000005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3619710493263062E-3"/>
                  <c:y val="1.9841269841269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6766.6</c:v>
                </c:pt>
                <c:pt idx="1">
                  <c:v>528.70000000000005</c:v>
                </c:pt>
                <c:pt idx="2">
                  <c:v>75.099999999999994</c:v>
                </c:pt>
                <c:pt idx="3">
                  <c:v>879.9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113792"/>
        <c:axId val="207475456"/>
      </c:barChart>
      <c:catAx>
        <c:axId val="206113792"/>
        <c:scaling>
          <c:orientation val="minMax"/>
        </c:scaling>
        <c:delete val="0"/>
        <c:axPos val="b"/>
        <c:majorTickMark val="out"/>
        <c:minorTickMark val="none"/>
        <c:tickLblPos val="nextTo"/>
        <c:crossAx val="207475456"/>
        <c:crosses val="autoZero"/>
        <c:auto val="1"/>
        <c:lblAlgn val="ctr"/>
        <c:lblOffset val="100"/>
        <c:noMultiLvlLbl val="0"/>
      </c:catAx>
      <c:valAx>
        <c:axId val="20747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113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93205016039678E-2"/>
          <c:y val="2.1599922709047877E-2"/>
          <c:w val="0.63779764508603098"/>
          <c:h val="0.870910584029756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69036162146398"/>
                  <c:y val="-5.91085776854580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652158063575391E-2"/>
                  <c:y val="-7.93713669226929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4179006270049582"/>
                  <c:y val="4.64853549747999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963596941686641E-3"/>
                  <c:y val="-8.844918925011671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общегос.расходы</c:v>
                </c:pt>
                <c:pt idx="1">
                  <c:v>национальная оборона</c:v>
                </c:pt>
                <c:pt idx="2">
                  <c:v>нац.безопасн.</c:v>
                </c:pt>
                <c:pt idx="3">
                  <c:v>нац.экономика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физ.культура 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0.31400000000000067</c:v>
                </c:pt>
                <c:pt idx="1">
                  <c:v>8.0000000000000227E-3</c:v>
                </c:pt>
                <c:pt idx="2">
                  <c:v>4.3000000000000003E-2</c:v>
                </c:pt>
                <c:pt idx="3">
                  <c:v>7.3999999999999996E-2</c:v>
                </c:pt>
                <c:pt idx="4">
                  <c:v>0.28100000000000008</c:v>
                </c:pt>
                <c:pt idx="5">
                  <c:v>1.0000000000000028E-3</c:v>
                </c:pt>
                <c:pt idx="6">
                  <c:v>0.26700000000000002</c:v>
                </c:pt>
                <c:pt idx="7">
                  <c:v>1.0999999999999998E-2</c:v>
                </c:pt>
                <c:pt idx="8">
                  <c:v>1.0000000000000028E-3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568405511811051"/>
          <c:y val="6.0846013880166819E-2"/>
          <c:w val="0.28431594488188983"/>
          <c:h val="0.6697186931388180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AB18-225F-4BEC-B93D-78E2B214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12</Pages>
  <Words>4798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ludra</cp:lastModifiedBy>
  <cp:revision>143</cp:revision>
  <cp:lastPrinted>2019-03-20T07:44:00Z</cp:lastPrinted>
  <dcterms:created xsi:type="dcterms:W3CDTF">2019-03-18T05:19:00Z</dcterms:created>
  <dcterms:modified xsi:type="dcterms:W3CDTF">2019-04-01T08:49:00Z</dcterms:modified>
</cp:coreProperties>
</file>