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B7" w:rsidRPr="007D5AB7" w:rsidRDefault="007D5AB7" w:rsidP="007D5A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7D5AB7" w:rsidRPr="005C2061" w:rsidRDefault="007D5AB7" w:rsidP="005C2061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отчет об исполнении  бюджета муниципального района «Город Людиново и </w:t>
      </w:r>
      <w:proofErr w:type="spellStart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 за 2016 год</w:t>
      </w:r>
    </w:p>
    <w:p w:rsidR="007D5AB7" w:rsidRPr="005C2061" w:rsidRDefault="007D5AB7" w:rsidP="005C2061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06D5" w:rsidRPr="005C2061" w:rsidRDefault="009806D5" w:rsidP="005C2061">
      <w:pPr>
        <w:spacing w:after="0" w:line="24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8A29F6" w:rsidRPr="005C2061" w:rsidRDefault="008A29F6" w:rsidP="005C2061">
      <w:pPr>
        <w:spacing w:after="0" w:line="24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проверки и подготовки заключения: </w:t>
      </w:r>
    </w:p>
    <w:p w:rsidR="009806D5" w:rsidRPr="005C2061" w:rsidRDefault="00A62E68" w:rsidP="005C2061">
      <w:pPr>
        <w:spacing w:after="0" w:line="24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061">
        <w:rPr>
          <w:rFonts w:ascii="Times New Roman" w:hAnsi="Times New Roman" w:cs="Times New Roman"/>
          <w:sz w:val="24"/>
          <w:szCs w:val="24"/>
        </w:rPr>
        <w:t>в</w:t>
      </w:r>
      <w:r w:rsidR="008A29F6" w:rsidRPr="005C2061">
        <w:rPr>
          <w:rFonts w:ascii="Times New Roman" w:hAnsi="Times New Roman" w:cs="Times New Roman"/>
          <w:sz w:val="24"/>
          <w:szCs w:val="24"/>
        </w:rPr>
        <w:t>нешняя проверка отчета об исполнении бюджета за 2016 год осуществлена и подготовлено з</w:t>
      </w:r>
      <w:r w:rsidR="009806D5" w:rsidRPr="005C2061">
        <w:rPr>
          <w:rFonts w:ascii="Times New Roman" w:hAnsi="Times New Roman" w:cs="Times New Roman"/>
          <w:sz w:val="24"/>
          <w:szCs w:val="24"/>
        </w:rPr>
        <w:t xml:space="preserve">аключение на </w:t>
      </w:r>
      <w:r w:rsidR="004C128B" w:rsidRPr="005C2061">
        <w:rPr>
          <w:rFonts w:ascii="Times New Roman" w:hAnsi="Times New Roman" w:cs="Times New Roman"/>
          <w:sz w:val="24"/>
          <w:szCs w:val="24"/>
        </w:rPr>
        <w:t>о</w:t>
      </w:r>
      <w:r w:rsidR="009806D5" w:rsidRPr="005C2061">
        <w:rPr>
          <w:rFonts w:ascii="Times New Roman" w:hAnsi="Times New Roman" w:cs="Times New Roman"/>
          <w:sz w:val="24"/>
          <w:szCs w:val="24"/>
        </w:rPr>
        <w:t xml:space="preserve">тчет об исполнении бюджета муниципального района «Город Людиново и </w:t>
      </w:r>
      <w:proofErr w:type="spellStart"/>
      <w:r w:rsidR="009806D5"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9806D5" w:rsidRPr="005C206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587D" w:rsidRPr="005C2061">
        <w:rPr>
          <w:rFonts w:ascii="Times New Roman" w:hAnsi="Times New Roman" w:cs="Times New Roman"/>
          <w:sz w:val="24"/>
          <w:szCs w:val="24"/>
        </w:rPr>
        <w:t>»</w:t>
      </w:r>
      <w:r w:rsidR="009806D5" w:rsidRPr="005C206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14F8F" w:rsidRPr="005C2061">
        <w:rPr>
          <w:rFonts w:ascii="Times New Roman" w:hAnsi="Times New Roman" w:cs="Times New Roman"/>
          <w:sz w:val="24"/>
          <w:szCs w:val="24"/>
        </w:rPr>
        <w:t>о</w:t>
      </w:r>
      <w:r w:rsidR="009806D5" w:rsidRPr="005C2061">
        <w:rPr>
          <w:rFonts w:ascii="Times New Roman" w:hAnsi="Times New Roman" w:cs="Times New Roman"/>
          <w:sz w:val="24"/>
          <w:szCs w:val="24"/>
        </w:rPr>
        <w:t xml:space="preserve">  </w:t>
      </w:r>
      <w:r w:rsidR="007D5AB7" w:rsidRPr="005C2061">
        <w:rPr>
          <w:rFonts w:ascii="Times New Roman" w:hAnsi="Times New Roman" w:cs="Times New Roman"/>
          <w:sz w:val="24"/>
          <w:szCs w:val="24"/>
        </w:rPr>
        <w:t>стать</w:t>
      </w:r>
      <w:r w:rsidR="00414F8F" w:rsidRPr="005C2061">
        <w:rPr>
          <w:rFonts w:ascii="Times New Roman" w:hAnsi="Times New Roman" w:cs="Times New Roman"/>
          <w:sz w:val="24"/>
          <w:szCs w:val="24"/>
        </w:rPr>
        <w:t>ями</w:t>
      </w:r>
      <w:r w:rsidR="007D5AB7" w:rsidRPr="005C2061">
        <w:rPr>
          <w:rFonts w:ascii="Times New Roman" w:hAnsi="Times New Roman" w:cs="Times New Roman"/>
          <w:sz w:val="24"/>
          <w:szCs w:val="24"/>
        </w:rPr>
        <w:t xml:space="preserve"> 157,</w:t>
      </w:r>
      <w:r w:rsidR="009806D5"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7D5AB7" w:rsidRPr="005C2061">
        <w:rPr>
          <w:rFonts w:ascii="Times New Roman" w:hAnsi="Times New Roman" w:cs="Times New Roman"/>
          <w:sz w:val="24"/>
          <w:szCs w:val="24"/>
        </w:rPr>
        <w:t>264.4 Бюджетного кодекса Российской Федерации</w:t>
      </w:r>
      <w:r w:rsidR="00793F3A" w:rsidRPr="005C206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C498C" w:rsidRPr="005C2061">
        <w:rPr>
          <w:rFonts w:ascii="Times New Roman" w:hAnsi="Times New Roman" w:cs="Times New Roman"/>
          <w:sz w:val="24"/>
          <w:szCs w:val="24"/>
        </w:rPr>
        <w:t>-</w:t>
      </w:r>
      <w:r w:rsidR="00793F3A" w:rsidRPr="005C2061">
        <w:rPr>
          <w:rFonts w:ascii="Times New Roman" w:hAnsi="Times New Roman" w:cs="Times New Roman"/>
          <w:sz w:val="24"/>
          <w:szCs w:val="24"/>
        </w:rPr>
        <w:t xml:space="preserve"> БК РФ)</w:t>
      </w:r>
      <w:r w:rsidR="007D5AB7" w:rsidRPr="005C2061">
        <w:rPr>
          <w:rFonts w:ascii="Times New Roman" w:hAnsi="Times New Roman" w:cs="Times New Roman"/>
          <w:sz w:val="24"/>
          <w:szCs w:val="24"/>
        </w:rPr>
        <w:t xml:space="preserve">, </w:t>
      </w:r>
      <w:r w:rsidR="009806D5" w:rsidRPr="005C2061">
        <w:rPr>
          <w:rFonts w:ascii="Times New Roman" w:hAnsi="Times New Roman" w:cs="Times New Roman"/>
          <w:sz w:val="24"/>
          <w:szCs w:val="24"/>
        </w:rPr>
        <w:t xml:space="preserve">пункта 2 статьи 9 </w:t>
      </w:r>
      <w:r w:rsidR="007D5AB7" w:rsidRPr="005C2061">
        <w:rPr>
          <w:rFonts w:ascii="Times New Roman" w:hAnsi="Times New Roman" w:cs="Times New Roman"/>
          <w:sz w:val="24"/>
          <w:szCs w:val="24"/>
        </w:rPr>
        <w:t>Федеральн</w:t>
      </w:r>
      <w:r w:rsidR="009806D5" w:rsidRPr="005C2061">
        <w:rPr>
          <w:rFonts w:ascii="Times New Roman" w:hAnsi="Times New Roman" w:cs="Times New Roman"/>
          <w:sz w:val="24"/>
          <w:szCs w:val="24"/>
        </w:rPr>
        <w:t>ого</w:t>
      </w:r>
      <w:r w:rsidR="007D5AB7" w:rsidRPr="005C206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806D5" w:rsidRPr="005C2061">
        <w:rPr>
          <w:rFonts w:ascii="Times New Roman" w:hAnsi="Times New Roman" w:cs="Times New Roman"/>
          <w:sz w:val="24"/>
          <w:szCs w:val="24"/>
        </w:rPr>
        <w:t>а</w:t>
      </w:r>
      <w:r w:rsidR="007D5AB7" w:rsidRPr="005C2061">
        <w:rPr>
          <w:rFonts w:ascii="Times New Roman" w:hAnsi="Times New Roman" w:cs="Times New Roman"/>
          <w:sz w:val="24"/>
          <w:szCs w:val="24"/>
        </w:rPr>
        <w:t xml:space="preserve"> от 07.02.2011г. № 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="007D5AB7" w:rsidRPr="005C2061">
        <w:rPr>
          <w:rFonts w:ascii="Times New Roman" w:hAnsi="Times New Roman" w:cs="Times New Roman"/>
          <w:sz w:val="24"/>
          <w:szCs w:val="24"/>
        </w:rPr>
        <w:t xml:space="preserve"> муниципальных образований»,</w:t>
      </w:r>
      <w:r w:rsidR="009806D5" w:rsidRPr="005C2061">
        <w:rPr>
          <w:rFonts w:ascii="Times New Roman" w:hAnsi="Times New Roman" w:cs="Times New Roman"/>
          <w:sz w:val="24"/>
          <w:szCs w:val="24"/>
        </w:rPr>
        <w:t xml:space="preserve"> статьи 8 Положения</w:t>
      </w:r>
      <w:r w:rsidR="00414F8F" w:rsidRPr="005C2061">
        <w:rPr>
          <w:rFonts w:ascii="Times New Roman" w:hAnsi="Times New Roman" w:cs="Times New Roman"/>
          <w:sz w:val="24"/>
          <w:szCs w:val="24"/>
        </w:rPr>
        <w:t xml:space="preserve"> о контрольно-счетной палате</w:t>
      </w:r>
      <w:r w:rsidR="009806D5" w:rsidRPr="005C2061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proofErr w:type="spellStart"/>
      <w:r w:rsidR="009806D5" w:rsidRPr="005C206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9806D5" w:rsidRPr="005C2061">
        <w:rPr>
          <w:rFonts w:ascii="Times New Roman" w:hAnsi="Times New Roman" w:cs="Times New Roman"/>
          <w:sz w:val="24"/>
          <w:szCs w:val="24"/>
        </w:rPr>
        <w:t xml:space="preserve"> районного собрания</w:t>
      </w:r>
      <w:r w:rsidR="00414F8F" w:rsidRPr="005C206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C498C" w:rsidRPr="005C2061">
        <w:rPr>
          <w:rFonts w:ascii="Times New Roman" w:hAnsi="Times New Roman" w:cs="Times New Roman"/>
          <w:sz w:val="24"/>
          <w:szCs w:val="24"/>
        </w:rPr>
        <w:t>-</w:t>
      </w:r>
      <w:r w:rsidR="00414F8F" w:rsidRPr="005C2061">
        <w:rPr>
          <w:rFonts w:ascii="Times New Roman" w:hAnsi="Times New Roman" w:cs="Times New Roman"/>
          <w:sz w:val="24"/>
          <w:szCs w:val="24"/>
        </w:rPr>
        <w:t xml:space="preserve"> решение ЛРС)</w:t>
      </w:r>
      <w:r w:rsidR="009806D5" w:rsidRPr="005C2061">
        <w:rPr>
          <w:rFonts w:ascii="Times New Roman" w:hAnsi="Times New Roman" w:cs="Times New Roman"/>
          <w:sz w:val="24"/>
          <w:szCs w:val="24"/>
        </w:rPr>
        <w:t xml:space="preserve"> от 25.04.2012 № 181, </w:t>
      </w:r>
      <w:r w:rsidR="007D5AB7" w:rsidRPr="005C2061">
        <w:rPr>
          <w:rFonts w:ascii="Times New Roman" w:hAnsi="Times New Roman" w:cs="Times New Roman"/>
          <w:sz w:val="24"/>
          <w:szCs w:val="24"/>
        </w:rPr>
        <w:t>пункт</w:t>
      </w:r>
      <w:r w:rsidR="009806D5" w:rsidRPr="005C2061">
        <w:rPr>
          <w:rFonts w:ascii="Times New Roman" w:hAnsi="Times New Roman" w:cs="Times New Roman"/>
          <w:sz w:val="24"/>
          <w:szCs w:val="24"/>
        </w:rPr>
        <w:t>а</w:t>
      </w:r>
      <w:r w:rsidR="007D5AB7" w:rsidRPr="005C2061">
        <w:rPr>
          <w:rFonts w:ascii="Times New Roman" w:hAnsi="Times New Roman" w:cs="Times New Roman"/>
          <w:sz w:val="24"/>
          <w:szCs w:val="24"/>
        </w:rPr>
        <w:t xml:space="preserve"> 3.</w:t>
      </w:r>
      <w:r w:rsidR="009806D5" w:rsidRPr="005C2061">
        <w:rPr>
          <w:rFonts w:ascii="Times New Roman" w:hAnsi="Times New Roman" w:cs="Times New Roman"/>
          <w:sz w:val="24"/>
          <w:szCs w:val="24"/>
        </w:rPr>
        <w:t>1</w:t>
      </w:r>
      <w:r w:rsidR="007D5AB7" w:rsidRPr="005C2061">
        <w:rPr>
          <w:rFonts w:ascii="Times New Roman" w:hAnsi="Times New Roman" w:cs="Times New Roman"/>
          <w:sz w:val="24"/>
          <w:szCs w:val="24"/>
        </w:rPr>
        <w:t xml:space="preserve"> плана работы</w:t>
      </w:r>
      <w:r w:rsidR="009806D5" w:rsidRPr="005C2061">
        <w:rPr>
          <w:rFonts w:ascii="Times New Roman" w:hAnsi="Times New Roman" w:cs="Times New Roman"/>
          <w:sz w:val="24"/>
          <w:szCs w:val="24"/>
        </w:rPr>
        <w:t>.</w:t>
      </w:r>
      <w:r w:rsidR="007D5AB7" w:rsidRPr="005C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E68" w:rsidRPr="005C2061" w:rsidRDefault="008A29F6" w:rsidP="005C2061">
      <w:pPr>
        <w:spacing w:after="0" w:line="24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 w:rsidRPr="005C2061">
        <w:rPr>
          <w:rFonts w:ascii="Times New Roman" w:hAnsi="Times New Roman" w:cs="Times New Roman"/>
          <w:sz w:val="24"/>
          <w:szCs w:val="24"/>
        </w:rPr>
        <w:t>проверить исполнение бюджетных назначений, достоверность бюджетной отчетности главных распорядителей средств бюджета</w:t>
      </w:r>
      <w:r w:rsidR="008820E9" w:rsidRPr="005C20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C2061">
        <w:rPr>
          <w:rFonts w:ascii="Times New Roman" w:hAnsi="Times New Roman" w:cs="Times New Roman"/>
          <w:sz w:val="24"/>
          <w:szCs w:val="24"/>
        </w:rPr>
        <w:t>, провести анализ исполнения основных характеристик бюджета</w:t>
      </w:r>
      <w:r w:rsidR="00A62E68" w:rsidRPr="005C2061">
        <w:rPr>
          <w:rFonts w:ascii="Times New Roman" w:hAnsi="Times New Roman" w:cs="Times New Roman"/>
          <w:sz w:val="24"/>
          <w:szCs w:val="24"/>
        </w:rPr>
        <w:t>, исполнения муниципальных программ.</w:t>
      </w:r>
    </w:p>
    <w:p w:rsidR="008A29F6" w:rsidRPr="005C2061" w:rsidRDefault="00A62E68" w:rsidP="005C2061">
      <w:pPr>
        <w:spacing w:after="0" w:line="24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Предмет внешней проверки:</w:t>
      </w:r>
      <w:r w:rsidR="008A29F6" w:rsidRPr="005C2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E68" w:rsidRPr="005C2061" w:rsidRDefault="00A62E68" w:rsidP="005C2061">
      <w:pPr>
        <w:spacing w:after="0" w:line="24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2061">
        <w:rPr>
          <w:rFonts w:ascii="Times New Roman" w:hAnsi="Times New Roman" w:cs="Times New Roman"/>
          <w:sz w:val="24"/>
          <w:szCs w:val="24"/>
        </w:rPr>
        <w:t>годовой отчет об исполнении бюджета муниципального района за 2016 год с приложениями;</w:t>
      </w:r>
    </w:p>
    <w:p w:rsidR="00A62E68" w:rsidRPr="005C2061" w:rsidRDefault="00A62E68" w:rsidP="005C2061">
      <w:pPr>
        <w:spacing w:after="0" w:line="24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отчеты главных распорядителей бюджетных средств за 2016 год.</w:t>
      </w:r>
    </w:p>
    <w:p w:rsidR="00A62E68" w:rsidRPr="005C2061" w:rsidRDefault="00A62E68" w:rsidP="005C2061">
      <w:pPr>
        <w:spacing w:after="0" w:line="24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Объекты внешней проверки: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отдел финансов </w:t>
      </w:r>
      <w:r w:rsidR="00FC498C" w:rsidRPr="005C2061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района, </w:t>
      </w:r>
      <w:r w:rsidR="00FC498C" w:rsidRPr="005C2061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района, отдел образования </w:t>
      </w:r>
      <w:r w:rsidR="00FC498C" w:rsidRPr="005C2061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района, отдел культуры </w:t>
      </w:r>
      <w:r w:rsidR="00FC498C" w:rsidRPr="005C2061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дминистрации муниципального района, МКОУ ДО «ДЮСШ»</w:t>
      </w:r>
      <w:r w:rsidR="00425BFE" w:rsidRPr="005C2061">
        <w:rPr>
          <w:rFonts w:ascii="Times New Roman" w:hAnsi="Times New Roman" w:cs="Times New Roman"/>
          <w:sz w:val="24"/>
          <w:szCs w:val="24"/>
        </w:rPr>
        <w:t>, МКУ «Спортивный комплекс «Людиновский».</w:t>
      </w:r>
    </w:p>
    <w:p w:rsidR="00EE2C14" w:rsidRPr="005C2061" w:rsidRDefault="00EE2C14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В рамках статьи 264.6. БК РФ </w:t>
      </w:r>
      <w:r w:rsidR="008820E9" w:rsidRPr="005C2061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5C2061">
        <w:rPr>
          <w:rFonts w:ascii="Times New Roman" w:hAnsi="Times New Roman" w:cs="Times New Roman"/>
          <w:sz w:val="24"/>
          <w:szCs w:val="24"/>
        </w:rPr>
        <w:t>решени</w:t>
      </w:r>
      <w:r w:rsidR="008820E9" w:rsidRPr="005C2061">
        <w:rPr>
          <w:rFonts w:ascii="Times New Roman" w:hAnsi="Times New Roman" w:cs="Times New Roman"/>
          <w:sz w:val="24"/>
          <w:szCs w:val="24"/>
        </w:rPr>
        <w:t>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5B5149" w:rsidRPr="005C20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C2061">
        <w:rPr>
          <w:rFonts w:ascii="Times New Roman" w:hAnsi="Times New Roman" w:cs="Times New Roman"/>
          <w:sz w:val="24"/>
          <w:szCs w:val="24"/>
        </w:rPr>
        <w:t xml:space="preserve">предусмотрено утверждение отчета об исполнении бюджета за отчетный финансовый год с указанием общего объема доходов, расходов и дефицита бюджета. </w:t>
      </w:r>
      <w:r w:rsidR="004C128B" w:rsidRPr="005C2061">
        <w:rPr>
          <w:rFonts w:ascii="Times New Roman" w:hAnsi="Times New Roman" w:cs="Times New Roman"/>
          <w:sz w:val="24"/>
          <w:szCs w:val="24"/>
        </w:rPr>
        <w:t xml:space="preserve">Отдельными приложениями к </w:t>
      </w:r>
      <w:r w:rsidR="008820E9" w:rsidRPr="005C206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4C128B" w:rsidRPr="005C2061">
        <w:rPr>
          <w:rFonts w:ascii="Times New Roman" w:hAnsi="Times New Roman" w:cs="Times New Roman"/>
          <w:sz w:val="24"/>
          <w:szCs w:val="24"/>
        </w:rPr>
        <w:t>решени</w:t>
      </w:r>
      <w:r w:rsidR="008820E9" w:rsidRPr="005C2061">
        <w:rPr>
          <w:rFonts w:ascii="Times New Roman" w:hAnsi="Times New Roman" w:cs="Times New Roman"/>
          <w:sz w:val="24"/>
          <w:szCs w:val="24"/>
        </w:rPr>
        <w:t>я</w:t>
      </w:r>
      <w:r w:rsidR="004C128B" w:rsidRPr="005C2061">
        <w:rPr>
          <w:rFonts w:ascii="Times New Roman" w:hAnsi="Times New Roman" w:cs="Times New Roman"/>
          <w:sz w:val="24"/>
          <w:szCs w:val="24"/>
        </w:rPr>
        <w:t xml:space="preserve"> об исполнении бюджета представлены показатели:</w:t>
      </w:r>
    </w:p>
    <w:p w:rsidR="000621B1" w:rsidRPr="005C2061" w:rsidRDefault="000621B1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</w:t>
      </w:r>
      <w:r w:rsidR="00CA4FD4" w:rsidRPr="005C2061">
        <w:rPr>
          <w:rFonts w:ascii="Times New Roman" w:hAnsi="Times New Roman" w:cs="Times New Roman"/>
          <w:sz w:val="24"/>
          <w:szCs w:val="24"/>
        </w:rPr>
        <w:t>;</w:t>
      </w:r>
    </w:p>
    <w:p w:rsidR="000621B1" w:rsidRPr="005C2061" w:rsidRDefault="000621B1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расходов;</w:t>
      </w:r>
    </w:p>
    <w:p w:rsidR="000621B1" w:rsidRPr="005C2061" w:rsidRDefault="000621B1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0621B1" w:rsidRPr="005C2061" w:rsidRDefault="000621B1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источник</w:t>
      </w:r>
      <w:r w:rsidR="00FC498C" w:rsidRPr="005C2061">
        <w:rPr>
          <w:rFonts w:ascii="Times New Roman" w:hAnsi="Times New Roman" w:cs="Times New Roman"/>
          <w:sz w:val="24"/>
          <w:szCs w:val="24"/>
        </w:rPr>
        <w:t>и</w:t>
      </w:r>
      <w:r w:rsidRPr="005C2061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и иные приложения.</w:t>
      </w:r>
    </w:p>
    <w:p w:rsidR="00B75A7F" w:rsidRPr="005C2061" w:rsidRDefault="00B75A7F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61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на отчет об исполнении бюджета муниципального района «Город Людиново и </w:t>
      </w:r>
      <w:proofErr w:type="spellStart"/>
      <w:r w:rsidRPr="005C2061">
        <w:rPr>
          <w:rFonts w:ascii="Times New Roman" w:hAnsi="Times New Roman" w:cs="Times New Roman"/>
          <w:color w:val="000000"/>
          <w:sz w:val="24"/>
          <w:szCs w:val="24"/>
        </w:rPr>
        <w:t>Людин</w:t>
      </w:r>
      <w:r w:rsidR="00FC498C" w:rsidRPr="005C206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2061">
        <w:rPr>
          <w:rFonts w:ascii="Times New Roman" w:hAnsi="Times New Roman" w:cs="Times New Roman"/>
          <w:color w:val="000000"/>
          <w:sz w:val="24"/>
          <w:szCs w:val="24"/>
        </w:rPr>
        <w:t>вский</w:t>
      </w:r>
      <w:proofErr w:type="spellEnd"/>
      <w:r w:rsidRPr="005C2061">
        <w:rPr>
          <w:rFonts w:ascii="Times New Roman" w:hAnsi="Times New Roman" w:cs="Times New Roman"/>
          <w:color w:val="000000"/>
          <w:sz w:val="24"/>
          <w:szCs w:val="24"/>
        </w:rPr>
        <w:t xml:space="preserve"> район» подготовлено по результатам анализа отчета об исполнении бюджета </w:t>
      </w:r>
      <w:r w:rsidR="004D35BE" w:rsidRPr="005C206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Pr="005C2061">
        <w:rPr>
          <w:rFonts w:ascii="Times New Roman" w:hAnsi="Times New Roman" w:cs="Times New Roman"/>
          <w:color w:val="000000"/>
          <w:sz w:val="24"/>
          <w:szCs w:val="24"/>
        </w:rPr>
        <w:t>и отчетности главных распределителей бюджетных средств.</w:t>
      </w:r>
    </w:p>
    <w:p w:rsidR="004B3D29" w:rsidRPr="005C2061" w:rsidRDefault="004B3D29" w:rsidP="005C2061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506F0" w:rsidRPr="005C2061">
        <w:rPr>
          <w:rFonts w:ascii="Times New Roman" w:hAnsi="Times New Roman" w:cs="Times New Roman"/>
          <w:b/>
          <w:sz w:val="24"/>
          <w:szCs w:val="24"/>
        </w:rPr>
        <w:t>2</w:t>
      </w:r>
      <w:r w:rsidRPr="005C2061">
        <w:rPr>
          <w:rFonts w:ascii="Times New Roman" w:hAnsi="Times New Roman" w:cs="Times New Roman"/>
          <w:b/>
          <w:sz w:val="24"/>
          <w:szCs w:val="24"/>
        </w:rPr>
        <w:t>. Анализ нормативно</w:t>
      </w:r>
      <w:r w:rsidR="00FC498C" w:rsidRPr="005C206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 правовых актов, определяющих организацию бюджетного процесса в муниципальном образовании</w:t>
      </w:r>
    </w:p>
    <w:p w:rsidR="004B3D29" w:rsidRPr="005C2061" w:rsidRDefault="004B3D29" w:rsidP="005C2061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061">
        <w:rPr>
          <w:rFonts w:ascii="Times New Roman" w:hAnsi="Times New Roman" w:cs="Times New Roman"/>
          <w:sz w:val="24"/>
          <w:szCs w:val="24"/>
        </w:rPr>
        <w:t>Организация бюджетного процесса в муниципальном районе в 2016 осуществлялась на основании Положени</w:t>
      </w:r>
      <w:r w:rsidR="00B92381" w:rsidRPr="005C2061">
        <w:rPr>
          <w:rFonts w:ascii="Times New Roman" w:hAnsi="Times New Roman" w:cs="Times New Roman"/>
          <w:sz w:val="24"/>
          <w:szCs w:val="24"/>
        </w:rPr>
        <w:t>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«О бюджетном процессе в муниципальном районе «Город Людиново и 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ЛРС от  16.09.2014 № 363</w:t>
      </w:r>
      <w:r w:rsidR="00A55746" w:rsidRPr="005C2061">
        <w:rPr>
          <w:rFonts w:ascii="Times New Roman" w:hAnsi="Times New Roman" w:cs="Times New Roman"/>
          <w:sz w:val="24"/>
          <w:szCs w:val="24"/>
        </w:rPr>
        <w:t xml:space="preserve"> (действующее до 04.08.2016)</w:t>
      </w:r>
      <w:r w:rsidR="00B92381" w:rsidRPr="005C2061">
        <w:rPr>
          <w:rFonts w:ascii="Times New Roman" w:hAnsi="Times New Roman" w:cs="Times New Roman"/>
          <w:sz w:val="24"/>
          <w:szCs w:val="24"/>
        </w:rPr>
        <w:t xml:space="preserve"> и</w:t>
      </w:r>
      <w:r w:rsidR="00A55746" w:rsidRPr="005C2061">
        <w:rPr>
          <w:rFonts w:ascii="Times New Roman" w:hAnsi="Times New Roman" w:cs="Times New Roman"/>
          <w:sz w:val="24"/>
          <w:szCs w:val="24"/>
        </w:rPr>
        <w:t xml:space="preserve">  от 04.08.2016 № 83</w:t>
      </w:r>
      <w:r w:rsidR="005C2061" w:rsidRPr="005C20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3F3A" w:rsidRPr="005C2061" w:rsidRDefault="00414F8F" w:rsidP="005C2061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В соответствии с БК РФ </w:t>
      </w:r>
      <w:r w:rsidR="00FC498C" w:rsidRPr="005C2061">
        <w:rPr>
          <w:rFonts w:ascii="Times New Roman" w:hAnsi="Times New Roman" w:cs="Times New Roman"/>
          <w:sz w:val="24"/>
          <w:szCs w:val="24"/>
        </w:rPr>
        <w:t>б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юджет района </w:t>
      </w:r>
      <w:r w:rsidR="00250270" w:rsidRPr="005C2061">
        <w:rPr>
          <w:rFonts w:ascii="Times New Roman" w:hAnsi="Times New Roman" w:cs="Times New Roman"/>
          <w:sz w:val="24"/>
          <w:szCs w:val="24"/>
        </w:rPr>
        <w:t>на 2016г</w:t>
      </w:r>
      <w:r w:rsidR="00706491" w:rsidRPr="005C2061">
        <w:rPr>
          <w:rFonts w:ascii="Times New Roman" w:hAnsi="Times New Roman" w:cs="Times New Roman"/>
          <w:sz w:val="24"/>
          <w:szCs w:val="24"/>
        </w:rPr>
        <w:t>.</w:t>
      </w:r>
      <w:r w:rsidR="00250270"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4B3D29" w:rsidRPr="005C2061">
        <w:rPr>
          <w:rFonts w:ascii="Times New Roman" w:hAnsi="Times New Roman" w:cs="Times New Roman"/>
          <w:sz w:val="24"/>
          <w:szCs w:val="24"/>
        </w:rPr>
        <w:t>утвержден до начала финансового года</w:t>
      </w:r>
      <w:r w:rsidR="00793F3A" w:rsidRPr="005C2061">
        <w:rPr>
          <w:rFonts w:ascii="Times New Roman" w:hAnsi="Times New Roman" w:cs="Times New Roman"/>
          <w:sz w:val="24"/>
          <w:szCs w:val="24"/>
        </w:rPr>
        <w:t xml:space="preserve"> (решение ЛРС от </w:t>
      </w:r>
      <w:r w:rsidR="003E6179" w:rsidRPr="005C2061">
        <w:rPr>
          <w:rFonts w:ascii="Times New Roman" w:hAnsi="Times New Roman" w:cs="Times New Roman"/>
          <w:sz w:val="24"/>
          <w:szCs w:val="24"/>
        </w:rPr>
        <w:t>22.12.2015 № 32</w:t>
      </w:r>
      <w:r w:rsidR="00793F3A" w:rsidRPr="005C2061">
        <w:rPr>
          <w:rFonts w:ascii="Times New Roman" w:hAnsi="Times New Roman" w:cs="Times New Roman"/>
          <w:sz w:val="24"/>
          <w:szCs w:val="24"/>
        </w:rPr>
        <w:t>)</w:t>
      </w:r>
      <w:r w:rsidR="004B3D29" w:rsidRPr="005C2061">
        <w:rPr>
          <w:rFonts w:ascii="Times New Roman" w:hAnsi="Times New Roman" w:cs="Times New Roman"/>
          <w:sz w:val="24"/>
          <w:szCs w:val="24"/>
        </w:rPr>
        <w:t>.</w:t>
      </w:r>
    </w:p>
    <w:p w:rsidR="0013573D" w:rsidRPr="005C2061" w:rsidRDefault="00283DBD" w:rsidP="005C2061">
      <w:pPr>
        <w:tabs>
          <w:tab w:val="left" w:pos="18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B3D29" w:rsidRPr="005C2061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в </w:t>
      </w:r>
      <w:r w:rsidR="00793F3A" w:rsidRPr="005C2061">
        <w:rPr>
          <w:rFonts w:ascii="Times New Roman" w:hAnsi="Times New Roman" w:cs="Times New Roman"/>
          <w:sz w:val="24"/>
          <w:szCs w:val="24"/>
        </w:rPr>
        <w:t>р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ешение о бюджете  </w:t>
      </w:r>
      <w:r w:rsidR="003E6179" w:rsidRPr="005C20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C3016" w:rsidRPr="005C2061">
        <w:rPr>
          <w:rFonts w:ascii="Times New Roman" w:hAnsi="Times New Roman" w:cs="Times New Roman"/>
          <w:sz w:val="24"/>
          <w:szCs w:val="24"/>
        </w:rPr>
        <w:t xml:space="preserve">от 22.12.2015 № 32 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793F3A" w:rsidRPr="005C2061">
        <w:rPr>
          <w:rFonts w:ascii="Times New Roman" w:hAnsi="Times New Roman" w:cs="Times New Roman"/>
          <w:sz w:val="24"/>
          <w:szCs w:val="24"/>
        </w:rPr>
        <w:t>изменения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: от 18.03.2016 № 70, от 04.08.2016 № 82, от 06.09.2016 № 91, </w:t>
      </w:r>
      <w:r w:rsidR="00414F8F" w:rsidRPr="005C2061">
        <w:rPr>
          <w:rFonts w:ascii="Times New Roman" w:hAnsi="Times New Roman" w:cs="Times New Roman"/>
          <w:sz w:val="24"/>
          <w:szCs w:val="24"/>
        </w:rPr>
        <w:t>от</w:t>
      </w:r>
      <w:r w:rsidR="007A190A" w:rsidRPr="005C2061">
        <w:rPr>
          <w:rFonts w:ascii="Times New Roman" w:hAnsi="Times New Roman" w:cs="Times New Roman"/>
          <w:sz w:val="24"/>
          <w:szCs w:val="24"/>
        </w:rPr>
        <w:t xml:space="preserve"> 28.10.2016 № 99, от 22.12.2016 № 126, от 17.02.2017 № 02 </w:t>
      </w:r>
      <w:r w:rsidR="0026581B" w:rsidRPr="005C2061">
        <w:rPr>
          <w:rFonts w:ascii="Times New Roman" w:hAnsi="Times New Roman" w:cs="Times New Roman"/>
          <w:sz w:val="24"/>
          <w:szCs w:val="24"/>
        </w:rPr>
        <w:t xml:space="preserve">(внесение </w:t>
      </w:r>
      <w:r w:rsidR="0026581B" w:rsidRPr="005C2061">
        <w:rPr>
          <w:rFonts w:ascii="Times New Roman" w:hAnsi="Times New Roman" w:cs="Times New Roman"/>
          <w:sz w:val="24"/>
          <w:szCs w:val="24"/>
        </w:rPr>
        <w:lastRenderedPageBreak/>
        <w:t>изменений в плановые данные бюджета 2016 года основаны на необходимости проведения данных изменений</w:t>
      </w:r>
      <w:r w:rsidR="006260FA" w:rsidRPr="005C2061">
        <w:rPr>
          <w:rFonts w:ascii="Times New Roman" w:hAnsi="Times New Roman" w:cs="Times New Roman"/>
          <w:sz w:val="24"/>
          <w:szCs w:val="24"/>
        </w:rPr>
        <w:t>,</w:t>
      </w:r>
      <w:r w:rsidR="0026581B" w:rsidRPr="005C2061">
        <w:rPr>
          <w:rFonts w:ascii="Times New Roman" w:hAnsi="Times New Roman" w:cs="Times New Roman"/>
          <w:sz w:val="24"/>
          <w:szCs w:val="24"/>
        </w:rPr>
        <w:t xml:space="preserve"> в связи с поступлением уведомлений от отраслевых ведомств Калужской области)</w:t>
      </w:r>
      <w:r w:rsidR="00CC44FB" w:rsidRPr="005C20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573D" w:rsidRPr="005C2061" w:rsidRDefault="0013573D" w:rsidP="005C2061">
      <w:pPr>
        <w:pStyle w:val="aa"/>
        <w:spacing w:before="0" w:beforeAutospacing="0" w:after="0" w:afterAutospacing="0" w:line="24" w:lineRule="atLeast"/>
        <w:jc w:val="both"/>
      </w:pPr>
      <w:r w:rsidRPr="005C2061">
        <w:t xml:space="preserve">         Проект решения ЛРС «Об исполнении бюджета муниципального района «Город и </w:t>
      </w:r>
      <w:proofErr w:type="spellStart"/>
      <w:r w:rsidRPr="005C2061">
        <w:t>Людиновский</w:t>
      </w:r>
      <w:proofErr w:type="spellEnd"/>
      <w:r w:rsidRPr="005C2061">
        <w:t xml:space="preserve"> район» за 2016 год» (далее - Отчет)  поступил в контрольно-счетную палату для проведения внешней проверки 23.03.2017 г., что соответствует сроку, установленному п. 3 ст. 264.4 БК РФ</w:t>
      </w:r>
      <w:r w:rsidR="00A55746" w:rsidRPr="005C2061">
        <w:t>, п. 1</w:t>
      </w:r>
      <w:r w:rsidRPr="005C2061">
        <w:t xml:space="preserve"> ст. </w:t>
      </w:r>
      <w:r w:rsidR="00A55746" w:rsidRPr="005C2061">
        <w:t>10</w:t>
      </w:r>
      <w:r w:rsidRPr="005C2061">
        <w:t xml:space="preserve"> Положения о бюджетном процессе. В составе документов Отчета имеются все приложения, предусмотренные </w:t>
      </w:r>
      <w:r w:rsidR="00A55746" w:rsidRPr="005C2061">
        <w:t>п. 3 ст. 10</w:t>
      </w:r>
      <w:r w:rsidRPr="005C2061">
        <w:t xml:space="preserve"> Положения о бюджетном процессе.</w:t>
      </w:r>
    </w:p>
    <w:p w:rsidR="004B3D29" w:rsidRPr="005C2061" w:rsidRDefault="0026581B" w:rsidP="005C2061">
      <w:pPr>
        <w:tabs>
          <w:tab w:val="left" w:pos="18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 </w:t>
      </w:r>
      <w:r w:rsidR="0013573D" w:rsidRPr="005C2061">
        <w:rPr>
          <w:rFonts w:ascii="Times New Roman" w:hAnsi="Times New Roman" w:cs="Times New Roman"/>
          <w:sz w:val="24"/>
          <w:szCs w:val="24"/>
        </w:rPr>
        <w:t xml:space="preserve">       </w:t>
      </w:r>
      <w:r w:rsidR="004B3D29" w:rsidRPr="005C2061">
        <w:rPr>
          <w:rFonts w:ascii="Times New Roman" w:hAnsi="Times New Roman" w:cs="Times New Roman"/>
          <w:sz w:val="24"/>
          <w:szCs w:val="24"/>
        </w:rPr>
        <w:t>Отчет</w:t>
      </w:r>
      <w:r w:rsidR="00652356"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793F3A" w:rsidRPr="005C2061">
        <w:rPr>
          <w:rFonts w:ascii="Times New Roman" w:hAnsi="Times New Roman" w:cs="Times New Roman"/>
          <w:sz w:val="24"/>
          <w:szCs w:val="24"/>
        </w:rPr>
        <w:t>представлен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 в форме проекта решения «Об исполнении бюджета муниципального района «Город Людиново и </w:t>
      </w:r>
      <w:proofErr w:type="spellStart"/>
      <w:r w:rsidR="004B3D29"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B3D29" w:rsidRPr="005C2061">
        <w:rPr>
          <w:rFonts w:ascii="Times New Roman" w:hAnsi="Times New Roman" w:cs="Times New Roman"/>
          <w:sz w:val="24"/>
          <w:szCs w:val="24"/>
        </w:rPr>
        <w:t xml:space="preserve">  район» за 201</w:t>
      </w:r>
      <w:r w:rsidR="00793F3A" w:rsidRPr="005C2061">
        <w:rPr>
          <w:rFonts w:ascii="Times New Roman" w:hAnsi="Times New Roman" w:cs="Times New Roman"/>
          <w:sz w:val="24"/>
          <w:szCs w:val="24"/>
        </w:rPr>
        <w:t>6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4B3D29" w:rsidRPr="005C2061" w:rsidRDefault="004B3D29" w:rsidP="005C2061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       </w:t>
      </w:r>
      <w:r w:rsidR="00706491"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sz w:val="24"/>
          <w:szCs w:val="24"/>
        </w:rPr>
        <w:t xml:space="preserve">Согласно статье 264.4 </w:t>
      </w:r>
      <w:r w:rsidR="00793F3A" w:rsidRPr="005C2061">
        <w:rPr>
          <w:rFonts w:ascii="Times New Roman" w:hAnsi="Times New Roman" w:cs="Times New Roman"/>
          <w:sz w:val="24"/>
          <w:szCs w:val="24"/>
        </w:rPr>
        <w:t>БК РФ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414F8F" w:rsidRPr="005C2061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5C2061">
        <w:rPr>
          <w:rFonts w:ascii="Times New Roman" w:hAnsi="Times New Roman" w:cs="Times New Roman"/>
          <w:sz w:val="24"/>
          <w:szCs w:val="24"/>
        </w:rPr>
        <w:t>отчет</w:t>
      </w:r>
      <w:r w:rsidR="00414F8F" w:rsidRPr="005C2061">
        <w:rPr>
          <w:rFonts w:ascii="Times New Roman" w:hAnsi="Times New Roman" w:cs="Times New Roman"/>
          <w:sz w:val="24"/>
          <w:szCs w:val="24"/>
        </w:rPr>
        <w:t xml:space="preserve">ом </w:t>
      </w:r>
      <w:r w:rsidRPr="005C2061">
        <w:rPr>
          <w:rFonts w:ascii="Times New Roman" w:hAnsi="Times New Roman" w:cs="Times New Roman"/>
          <w:sz w:val="24"/>
          <w:szCs w:val="24"/>
        </w:rPr>
        <w:t xml:space="preserve">об исполнении бюджета перед его рассмотрением в законодательном (представительном) органе внешней проверке </w:t>
      </w:r>
      <w:r w:rsidR="00F40B2C" w:rsidRPr="005C2061">
        <w:rPr>
          <w:rFonts w:ascii="Times New Roman" w:hAnsi="Times New Roman" w:cs="Times New Roman"/>
          <w:sz w:val="24"/>
          <w:szCs w:val="24"/>
        </w:rPr>
        <w:t xml:space="preserve">подлежала </w:t>
      </w:r>
      <w:r w:rsidRPr="005C2061">
        <w:rPr>
          <w:rFonts w:ascii="Times New Roman" w:hAnsi="Times New Roman" w:cs="Times New Roman"/>
          <w:sz w:val="24"/>
          <w:szCs w:val="24"/>
        </w:rPr>
        <w:t>бюджетн</w:t>
      </w:r>
      <w:r w:rsidR="00F40B2C" w:rsidRPr="005C2061">
        <w:rPr>
          <w:rFonts w:ascii="Times New Roman" w:hAnsi="Times New Roman" w:cs="Times New Roman"/>
          <w:sz w:val="24"/>
          <w:szCs w:val="24"/>
        </w:rPr>
        <w:t>ая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F40B2C" w:rsidRPr="005C2061">
        <w:rPr>
          <w:rFonts w:ascii="Times New Roman" w:hAnsi="Times New Roman" w:cs="Times New Roman"/>
          <w:sz w:val="24"/>
          <w:szCs w:val="24"/>
        </w:rPr>
        <w:t>ь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главных администраторов бюджетных средств</w:t>
      </w:r>
      <w:r w:rsidR="00F40B2C" w:rsidRPr="005C2061">
        <w:rPr>
          <w:rFonts w:ascii="Times New Roman" w:hAnsi="Times New Roman" w:cs="Times New Roman"/>
          <w:sz w:val="24"/>
          <w:szCs w:val="24"/>
        </w:rPr>
        <w:t>.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36" w:rsidRPr="005C2061" w:rsidRDefault="00706491" w:rsidP="005C2061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557936" w:rsidRPr="005C2061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265, статьи 269.2 БК РФ внутренний муниципальный финансовый контроль, в области </w:t>
      </w:r>
      <w:proofErr w:type="gramStart"/>
      <w:r w:rsidR="00557936" w:rsidRPr="005C2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57936" w:rsidRPr="005C2061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</w:t>
      </w:r>
      <w:r w:rsidR="00250270" w:rsidRPr="005C2061">
        <w:rPr>
          <w:rFonts w:ascii="Times New Roman" w:hAnsi="Times New Roman" w:cs="Times New Roman"/>
          <w:sz w:val="24"/>
          <w:szCs w:val="24"/>
        </w:rPr>
        <w:t>Ф</w:t>
      </w:r>
      <w:r w:rsidR="00557936" w:rsidRPr="005C2061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регулирующих бюджетные правоотношения возложен на отдел финансов Администрации муниципального района.</w:t>
      </w:r>
    </w:p>
    <w:p w:rsidR="00793F3A" w:rsidRPr="005C2061" w:rsidRDefault="00706491" w:rsidP="005C2061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4B3D29" w:rsidRPr="005C2061">
        <w:rPr>
          <w:rFonts w:ascii="Times New Roman" w:hAnsi="Times New Roman" w:cs="Times New Roman"/>
          <w:sz w:val="24"/>
          <w:szCs w:val="24"/>
        </w:rPr>
        <w:t>Исполнение бюджета осуществлялось на основе сводной бюджетной росписи</w:t>
      </w:r>
      <w:r w:rsidR="0013573D" w:rsidRPr="005C2061">
        <w:rPr>
          <w:rFonts w:ascii="Times New Roman" w:hAnsi="Times New Roman" w:cs="Times New Roman"/>
          <w:sz w:val="24"/>
          <w:szCs w:val="24"/>
        </w:rPr>
        <w:t>.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 Бюджет исполнялся на основе единства кассы и подведомственности  расходов.</w:t>
      </w:r>
    </w:p>
    <w:p w:rsidR="004B3D29" w:rsidRPr="005C2061" w:rsidRDefault="00706491" w:rsidP="005C2061">
      <w:pPr>
        <w:widowControl w:val="0"/>
        <w:spacing w:after="0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Составление и ведение сводной бюджетной росписи осуществлялось отделом финансов. В соответствии со статьями 217, 217.1 </w:t>
      </w:r>
      <w:r w:rsidR="00793F3A" w:rsidRPr="005C2061">
        <w:rPr>
          <w:rFonts w:ascii="Times New Roman" w:hAnsi="Times New Roman" w:cs="Times New Roman"/>
          <w:sz w:val="24"/>
          <w:szCs w:val="24"/>
        </w:rPr>
        <w:t>БК РФ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793F3A" w:rsidRPr="005C2061">
        <w:rPr>
          <w:rFonts w:ascii="Times New Roman" w:hAnsi="Times New Roman" w:cs="Times New Roman"/>
          <w:sz w:val="24"/>
          <w:szCs w:val="24"/>
        </w:rPr>
        <w:t>отделом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 финансов определен Порядок составления и ведения сводной бюджетной росписи (приказ от</w:t>
      </w:r>
      <w:r w:rsidR="00DC69A5" w:rsidRPr="005C2061">
        <w:rPr>
          <w:rFonts w:ascii="Times New Roman" w:hAnsi="Times New Roman" w:cs="Times New Roman"/>
          <w:sz w:val="24"/>
          <w:szCs w:val="24"/>
        </w:rPr>
        <w:t xml:space="preserve"> 23.12.2011 № 23</w:t>
      </w:r>
      <w:r w:rsidR="004B3D29" w:rsidRPr="005C2061">
        <w:rPr>
          <w:rFonts w:ascii="Times New Roman" w:hAnsi="Times New Roman" w:cs="Times New Roman"/>
          <w:sz w:val="24"/>
          <w:szCs w:val="24"/>
        </w:rPr>
        <w:t xml:space="preserve">) и Порядок составления  и ведения кассового плана исполнения бюджета муниципального района «Город Людиново и </w:t>
      </w:r>
      <w:proofErr w:type="spellStart"/>
      <w:r w:rsidR="004B3D29"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4B3D29" w:rsidRPr="005C2061">
        <w:rPr>
          <w:rFonts w:ascii="Times New Roman" w:hAnsi="Times New Roman" w:cs="Times New Roman"/>
          <w:sz w:val="24"/>
          <w:szCs w:val="24"/>
        </w:rPr>
        <w:t xml:space="preserve"> район» (приказ от 17.06.2008 № 34).</w:t>
      </w:r>
    </w:p>
    <w:p w:rsidR="004B3D29" w:rsidRPr="005C2061" w:rsidRDefault="004B3D29" w:rsidP="005C2061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061">
        <w:rPr>
          <w:rFonts w:ascii="Times New Roman" w:hAnsi="Times New Roman" w:cs="Times New Roman"/>
          <w:sz w:val="24"/>
          <w:szCs w:val="24"/>
        </w:rPr>
        <w:t xml:space="preserve">В соответствии со статьей 264.2 </w:t>
      </w:r>
      <w:r w:rsidR="00FD2C26" w:rsidRPr="005C2061">
        <w:rPr>
          <w:rFonts w:ascii="Times New Roman" w:hAnsi="Times New Roman" w:cs="Times New Roman"/>
          <w:sz w:val="24"/>
          <w:szCs w:val="24"/>
        </w:rPr>
        <w:t>БК РФ,</w:t>
      </w:r>
      <w:r w:rsidRPr="005C2061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A55746" w:rsidRPr="005C2061">
        <w:rPr>
          <w:rFonts w:ascii="Times New Roman" w:hAnsi="Times New Roman" w:cs="Times New Roman"/>
          <w:sz w:val="24"/>
          <w:szCs w:val="24"/>
        </w:rPr>
        <w:t>и</w:t>
      </w:r>
      <w:r w:rsidR="00560720" w:rsidRPr="005C2061">
        <w:rPr>
          <w:rFonts w:ascii="Times New Roman" w:hAnsi="Times New Roman" w:cs="Times New Roman"/>
          <w:sz w:val="24"/>
          <w:szCs w:val="24"/>
        </w:rPr>
        <w:t>й</w:t>
      </w:r>
      <w:r w:rsidRPr="005C2061">
        <w:rPr>
          <w:rFonts w:ascii="Times New Roman" w:hAnsi="Times New Roman" w:cs="Times New Roman"/>
          <w:sz w:val="24"/>
          <w:szCs w:val="24"/>
        </w:rPr>
        <w:t xml:space="preserve"> ЛРС</w:t>
      </w:r>
      <w:r w:rsidR="00560720" w:rsidRPr="005C2061">
        <w:rPr>
          <w:rFonts w:ascii="Times New Roman" w:hAnsi="Times New Roman" w:cs="Times New Roman"/>
          <w:sz w:val="24"/>
          <w:szCs w:val="24"/>
        </w:rPr>
        <w:t>: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FC498C" w:rsidRPr="005C2061">
        <w:rPr>
          <w:rFonts w:ascii="Times New Roman" w:hAnsi="Times New Roman" w:cs="Times New Roman"/>
          <w:sz w:val="24"/>
          <w:szCs w:val="24"/>
        </w:rPr>
        <w:t xml:space="preserve">от </w:t>
      </w:r>
      <w:r w:rsidR="00A55746" w:rsidRPr="005C2061">
        <w:rPr>
          <w:rFonts w:ascii="Times New Roman" w:hAnsi="Times New Roman" w:cs="Times New Roman"/>
          <w:sz w:val="24"/>
          <w:szCs w:val="24"/>
        </w:rPr>
        <w:t xml:space="preserve">04.08.2016 </w:t>
      </w:r>
      <w:r w:rsidR="00FC498C" w:rsidRPr="005C2061">
        <w:rPr>
          <w:rFonts w:ascii="Times New Roman" w:hAnsi="Times New Roman" w:cs="Times New Roman"/>
          <w:sz w:val="24"/>
          <w:szCs w:val="24"/>
        </w:rPr>
        <w:t xml:space="preserve">№ </w:t>
      </w:r>
      <w:r w:rsidR="00A55746" w:rsidRPr="005C2061">
        <w:rPr>
          <w:rFonts w:ascii="Times New Roman" w:hAnsi="Times New Roman" w:cs="Times New Roman"/>
          <w:sz w:val="24"/>
          <w:szCs w:val="24"/>
        </w:rPr>
        <w:t xml:space="preserve">83 </w:t>
      </w:r>
      <w:r w:rsidR="00FC498C"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sz w:val="24"/>
          <w:szCs w:val="24"/>
        </w:rPr>
        <w:t xml:space="preserve">«О бюджетном процессе в муниципальном районе «Город Людиново и 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732BD" w:rsidRPr="005C2061">
        <w:rPr>
          <w:rFonts w:ascii="Times New Roman" w:hAnsi="Times New Roman" w:cs="Times New Roman"/>
          <w:sz w:val="24"/>
          <w:szCs w:val="24"/>
        </w:rPr>
        <w:t>,</w:t>
      </w:r>
      <w:r w:rsidR="00FD2C26" w:rsidRPr="005C2061">
        <w:rPr>
          <w:rFonts w:ascii="Times New Roman" w:hAnsi="Times New Roman" w:cs="Times New Roman"/>
          <w:sz w:val="24"/>
          <w:szCs w:val="24"/>
        </w:rPr>
        <w:t xml:space="preserve"> от 04.10.2005 № 78 «О публичных слушаниях в муниципальном районе «Город Людиново и </w:t>
      </w:r>
      <w:proofErr w:type="spellStart"/>
      <w:r w:rsidR="00FD2C26"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D2C26" w:rsidRPr="005C2061">
        <w:rPr>
          <w:rFonts w:ascii="Times New Roman" w:hAnsi="Times New Roman" w:cs="Times New Roman"/>
          <w:sz w:val="24"/>
          <w:szCs w:val="24"/>
        </w:rPr>
        <w:t xml:space="preserve"> район», от 06.03.2017 № 09 « О назначении и проведении публичных слушаний по проекту решения «Об исполнении бюджета муниципального района «Город Людиново и </w:t>
      </w:r>
      <w:proofErr w:type="spellStart"/>
      <w:r w:rsidR="00FD2C26"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D2C26" w:rsidRPr="005C2061">
        <w:rPr>
          <w:rFonts w:ascii="Times New Roman" w:hAnsi="Times New Roman" w:cs="Times New Roman"/>
          <w:sz w:val="24"/>
          <w:szCs w:val="24"/>
        </w:rPr>
        <w:t xml:space="preserve"> район» за</w:t>
      </w:r>
      <w:proofErr w:type="gramEnd"/>
      <w:r w:rsidR="00FD2C26" w:rsidRPr="005C2061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8820E9" w:rsidRPr="005C2061">
        <w:rPr>
          <w:rFonts w:ascii="Times New Roman" w:hAnsi="Times New Roman" w:cs="Times New Roman"/>
          <w:sz w:val="24"/>
          <w:szCs w:val="24"/>
        </w:rPr>
        <w:t>»</w:t>
      </w:r>
      <w:r w:rsidR="00FD2C26" w:rsidRPr="005C2061">
        <w:rPr>
          <w:rFonts w:ascii="Times New Roman" w:hAnsi="Times New Roman" w:cs="Times New Roman"/>
          <w:sz w:val="24"/>
          <w:szCs w:val="24"/>
        </w:rPr>
        <w:t xml:space="preserve">, </w:t>
      </w:r>
      <w:r w:rsidR="00560720" w:rsidRPr="005C2061">
        <w:rPr>
          <w:rFonts w:ascii="Times New Roman" w:hAnsi="Times New Roman" w:cs="Times New Roman"/>
          <w:sz w:val="24"/>
          <w:szCs w:val="24"/>
        </w:rPr>
        <w:t>О</w:t>
      </w:r>
      <w:r w:rsidRPr="005C2061">
        <w:rPr>
          <w:rFonts w:ascii="Times New Roman" w:hAnsi="Times New Roman" w:cs="Times New Roman"/>
          <w:sz w:val="24"/>
          <w:szCs w:val="24"/>
        </w:rPr>
        <w:t>тчет опубликован в газете «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8820E9"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sz w:val="24"/>
          <w:szCs w:val="24"/>
        </w:rPr>
        <w:t xml:space="preserve">и </w:t>
      </w:r>
      <w:r w:rsidR="00FD2C26" w:rsidRPr="005C2061">
        <w:rPr>
          <w:rFonts w:ascii="Times New Roman" w:hAnsi="Times New Roman" w:cs="Times New Roman"/>
          <w:sz w:val="24"/>
          <w:szCs w:val="24"/>
        </w:rPr>
        <w:t>13.04.2017</w:t>
      </w:r>
      <w:r w:rsidRPr="005C2061">
        <w:rPr>
          <w:rFonts w:ascii="Times New Roman" w:hAnsi="Times New Roman" w:cs="Times New Roman"/>
          <w:sz w:val="24"/>
          <w:szCs w:val="24"/>
        </w:rPr>
        <w:t xml:space="preserve"> представлен на публичные слушанья.</w:t>
      </w:r>
    </w:p>
    <w:p w:rsidR="000506F0" w:rsidRPr="005C2061" w:rsidRDefault="000506F0" w:rsidP="005C2061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3. Внешняя проверка отчета об исполнении бюджета за 2016 год </w:t>
      </w:r>
    </w:p>
    <w:p w:rsidR="000506F0" w:rsidRPr="005C2061" w:rsidRDefault="000506F0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0506F0" w:rsidRPr="005C2061" w:rsidRDefault="000506F0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полноты годовой бюджетной отчетности и ее соответствие установленным формам;</w:t>
      </w:r>
    </w:p>
    <w:p w:rsidR="000506F0" w:rsidRPr="005C2061" w:rsidRDefault="000506F0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6723D2" w:rsidRPr="005C2061" w:rsidRDefault="000506F0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723D2" w:rsidRPr="005C206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C498C" w:rsidRPr="005C2061">
        <w:rPr>
          <w:rFonts w:ascii="Times New Roman" w:hAnsi="Times New Roman" w:cs="Times New Roman"/>
          <w:sz w:val="24"/>
          <w:szCs w:val="24"/>
        </w:rPr>
        <w:t xml:space="preserve"> -</w:t>
      </w:r>
      <w:r w:rsidR="006723D2" w:rsidRPr="005C2061">
        <w:rPr>
          <w:rFonts w:ascii="Times New Roman" w:hAnsi="Times New Roman" w:cs="Times New Roman"/>
          <w:sz w:val="24"/>
          <w:szCs w:val="24"/>
        </w:rPr>
        <w:t xml:space="preserve">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FE4E94" w:rsidRPr="005C2061" w:rsidRDefault="00FE4E94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Документы и материалы, </w:t>
      </w:r>
      <w:proofErr w:type="gramStart"/>
      <w:r w:rsidRPr="005C2061">
        <w:rPr>
          <w:rFonts w:ascii="Times New Roman" w:hAnsi="Times New Roman" w:cs="Times New Roman"/>
          <w:sz w:val="24"/>
          <w:szCs w:val="24"/>
        </w:rPr>
        <w:t>представленные органом, исполняющим бюджет района в полной мере соответствуют</w:t>
      </w:r>
      <w:proofErr w:type="gramEnd"/>
      <w:r w:rsidRPr="005C2061">
        <w:rPr>
          <w:rFonts w:ascii="Times New Roman" w:hAnsi="Times New Roman" w:cs="Times New Roman"/>
          <w:sz w:val="24"/>
          <w:szCs w:val="24"/>
        </w:rPr>
        <w:t xml:space="preserve"> перечню, установленному ст. </w:t>
      </w:r>
      <w:r w:rsidR="000E4465" w:rsidRPr="005C2061">
        <w:rPr>
          <w:rFonts w:ascii="Times New Roman" w:hAnsi="Times New Roman" w:cs="Times New Roman"/>
          <w:sz w:val="24"/>
          <w:szCs w:val="24"/>
        </w:rPr>
        <w:t>10</w:t>
      </w:r>
      <w:r w:rsidRPr="005C2061">
        <w:rPr>
          <w:rFonts w:ascii="Times New Roman" w:hAnsi="Times New Roman" w:cs="Times New Roman"/>
          <w:sz w:val="24"/>
          <w:szCs w:val="24"/>
        </w:rPr>
        <w:t xml:space="preserve">  Положения о бюджетном процесс</w:t>
      </w:r>
      <w:r w:rsidR="000E4465" w:rsidRPr="005C2061">
        <w:rPr>
          <w:rFonts w:ascii="Times New Roman" w:hAnsi="Times New Roman" w:cs="Times New Roman"/>
          <w:sz w:val="24"/>
          <w:szCs w:val="24"/>
        </w:rPr>
        <w:t>е.</w:t>
      </w:r>
    </w:p>
    <w:p w:rsidR="000506F0" w:rsidRPr="005C2061" w:rsidRDefault="006723D2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Показатели представленных форм </w:t>
      </w:r>
      <w:r w:rsidR="007A41A3" w:rsidRPr="005C2061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Pr="005C2061">
        <w:rPr>
          <w:rFonts w:ascii="Times New Roman" w:hAnsi="Times New Roman" w:cs="Times New Roman"/>
          <w:sz w:val="24"/>
          <w:szCs w:val="24"/>
        </w:rPr>
        <w:t>взаимоувязаны. Расхождени</w:t>
      </w:r>
      <w:r w:rsidR="007A41A3" w:rsidRPr="005C2061">
        <w:rPr>
          <w:rFonts w:ascii="Times New Roman" w:hAnsi="Times New Roman" w:cs="Times New Roman"/>
          <w:sz w:val="24"/>
          <w:szCs w:val="24"/>
        </w:rPr>
        <w:t>й</w:t>
      </w:r>
      <w:r w:rsidRPr="005C2061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7A41A3" w:rsidRPr="005C2061">
        <w:rPr>
          <w:rFonts w:ascii="Times New Roman" w:hAnsi="Times New Roman" w:cs="Times New Roman"/>
          <w:sz w:val="24"/>
          <w:szCs w:val="24"/>
        </w:rPr>
        <w:t>о</w:t>
      </w:r>
      <w:r w:rsidRPr="005C2061">
        <w:rPr>
          <w:rFonts w:ascii="Times New Roman" w:hAnsi="Times New Roman" w:cs="Times New Roman"/>
          <w:sz w:val="24"/>
          <w:szCs w:val="24"/>
        </w:rPr>
        <w:t>.</w:t>
      </w:r>
    </w:p>
    <w:p w:rsidR="006723D2" w:rsidRPr="005C2061" w:rsidRDefault="006723D2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lastRenderedPageBreak/>
        <w:t xml:space="preserve">Главными распорядителями </w:t>
      </w:r>
      <w:r w:rsidR="00907E09" w:rsidRPr="005C2061">
        <w:rPr>
          <w:rFonts w:ascii="Times New Roman" w:hAnsi="Times New Roman" w:cs="Times New Roman"/>
          <w:sz w:val="24"/>
          <w:szCs w:val="24"/>
        </w:rPr>
        <w:t>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907E09" w:rsidRPr="005C2061" w:rsidRDefault="00907E09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отчет об исполнении бюджета;</w:t>
      </w:r>
    </w:p>
    <w:p w:rsidR="00907E09" w:rsidRPr="005C2061" w:rsidRDefault="00907E09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баланс исполнения бюджета;</w:t>
      </w:r>
    </w:p>
    <w:p w:rsidR="00907E09" w:rsidRPr="005C2061" w:rsidRDefault="00907E09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деятельности;</w:t>
      </w:r>
    </w:p>
    <w:p w:rsidR="00907E09" w:rsidRPr="005C2061" w:rsidRDefault="00907E09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- отчет о движении денежных средств; </w:t>
      </w:r>
    </w:p>
    <w:p w:rsidR="00A770E0" w:rsidRPr="005C2061" w:rsidRDefault="00511E65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- </w:t>
      </w:r>
      <w:r w:rsidR="00907E09" w:rsidRPr="005C2061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  <w:r w:rsidR="00A770E0" w:rsidRPr="005C2061">
        <w:rPr>
          <w:rFonts w:ascii="Times New Roman" w:hAnsi="Times New Roman" w:cs="Times New Roman"/>
          <w:sz w:val="24"/>
          <w:szCs w:val="24"/>
        </w:rPr>
        <w:t>.</w:t>
      </w:r>
    </w:p>
    <w:p w:rsidR="00A770E0" w:rsidRPr="005C2061" w:rsidRDefault="00A770E0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При анализе кассовых расходов отраженных в годовых отчетах главных распорядителей бюджетных средств (ф. 0503127) с отчетом об исполнении бюджета отклонений не выявлено. </w:t>
      </w:r>
      <w:r w:rsidR="00C73533" w:rsidRPr="005C2061">
        <w:rPr>
          <w:rFonts w:ascii="Times New Roman" w:hAnsi="Times New Roman" w:cs="Times New Roman"/>
          <w:sz w:val="24"/>
          <w:szCs w:val="24"/>
        </w:rPr>
        <w:t>Кассовые расходы главными распорядителями бюджетных средств осуществлены в пределах утвержденных бюджетных обязательств.</w:t>
      </w:r>
    </w:p>
    <w:p w:rsidR="00EC69F7" w:rsidRPr="005C2061" w:rsidRDefault="00EC69F7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В процессе внешней проверки годовой отчетности главных распорядителей бюджетных средств на предмет увязки форм отчетности, приложений и обоснованности  отражения финансовых операций установлено.</w:t>
      </w:r>
    </w:p>
    <w:p w:rsidR="00B276F8" w:rsidRPr="005C2061" w:rsidRDefault="00886229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В МКОУ ДО</w:t>
      </w:r>
      <w:r w:rsidR="00810478" w:rsidRPr="005C2061">
        <w:rPr>
          <w:rFonts w:ascii="Times New Roman" w:hAnsi="Times New Roman" w:cs="Times New Roman"/>
          <w:sz w:val="24"/>
          <w:szCs w:val="24"/>
        </w:rPr>
        <w:t xml:space="preserve"> ДЮСШ балансовая стоимость всех основных средств на 01.01.2017 по отношению к 01.01.2016 увеличилась на </w:t>
      </w:r>
      <w:r w:rsidR="00810478" w:rsidRPr="005C2061">
        <w:rPr>
          <w:rFonts w:ascii="Times New Roman" w:hAnsi="Times New Roman" w:cs="Times New Roman"/>
          <w:i/>
          <w:sz w:val="24"/>
          <w:szCs w:val="24"/>
        </w:rPr>
        <w:t>10 829,6 тыс. рублей</w:t>
      </w:r>
      <w:r w:rsidRPr="005C20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2061">
        <w:rPr>
          <w:rFonts w:ascii="Times New Roman" w:hAnsi="Times New Roman" w:cs="Times New Roman"/>
          <w:sz w:val="24"/>
          <w:szCs w:val="24"/>
        </w:rPr>
        <w:t>из них</w:t>
      </w:r>
      <w:r w:rsidR="00810478" w:rsidRPr="005C2061">
        <w:rPr>
          <w:rFonts w:ascii="Times New Roman" w:hAnsi="Times New Roman" w:cs="Times New Roman"/>
          <w:sz w:val="24"/>
          <w:szCs w:val="24"/>
        </w:rPr>
        <w:t xml:space="preserve"> за счет увеличения стоимости недвижимого имущества (сооружения) на сумму </w:t>
      </w:r>
      <w:r w:rsidR="00810478" w:rsidRPr="005C2061">
        <w:rPr>
          <w:rFonts w:ascii="Times New Roman" w:hAnsi="Times New Roman" w:cs="Times New Roman"/>
          <w:i/>
          <w:sz w:val="24"/>
          <w:szCs w:val="24"/>
        </w:rPr>
        <w:t>10 783,6 тыс. рублей.</w:t>
      </w:r>
    </w:p>
    <w:p w:rsidR="00213E3B" w:rsidRPr="005C2061" w:rsidRDefault="00810478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45DDE" w:rsidRPr="005C2061">
        <w:rPr>
          <w:rFonts w:ascii="Times New Roman" w:hAnsi="Times New Roman" w:cs="Times New Roman"/>
          <w:sz w:val="24"/>
          <w:szCs w:val="24"/>
        </w:rPr>
        <w:t>В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 w:rsidR="00345DDE" w:rsidRPr="005C2061">
        <w:rPr>
          <w:rFonts w:ascii="Times New Roman" w:hAnsi="Times New Roman" w:cs="Times New Roman"/>
          <w:sz w:val="24"/>
          <w:szCs w:val="24"/>
        </w:rPr>
        <w:t>нарушение пункта</w:t>
      </w:r>
      <w:r w:rsidR="00213E3B" w:rsidRPr="005C2061">
        <w:rPr>
          <w:rFonts w:ascii="Times New Roman" w:hAnsi="Times New Roman" w:cs="Times New Roman"/>
          <w:sz w:val="24"/>
          <w:szCs w:val="24"/>
        </w:rPr>
        <w:t xml:space="preserve"> 41, </w:t>
      </w:r>
      <w:r w:rsidR="00345DDE" w:rsidRPr="005C2061">
        <w:rPr>
          <w:rFonts w:ascii="Times New Roman" w:hAnsi="Times New Roman" w:cs="Times New Roman"/>
          <w:sz w:val="24"/>
          <w:szCs w:val="24"/>
        </w:rPr>
        <w:t>45 Приказа Минфина РФ от 01.12.2010 № 157н</w:t>
      </w:r>
      <w:r w:rsidR="00B276F8" w:rsidRPr="005C2061">
        <w:rPr>
          <w:rFonts w:ascii="Times New Roman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искусственное покрытие для футбольного поля (5648 кв. м.) на сумму </w:t>
      </w:r>
      <w:r w:rsidR="00B276F8" w:rsidRPr="005C2061">
        <w:rPr>
          <w:rFonts w:ascii="Times New Roman" w:hAnsi="Times New Roman" w:cs="Times New Roman"/>
          <w:i/>
          <w:sz w:val="24"/>
          <w:szCs w:val="24"/>
        </w:rPr>
        <w:t>8</w:t>
      </w:r>
      <w:r w:rsidR="00DF531C" w:rsidRPr="005C2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6F8" w:rsidRPr="005C2061">
        <w:rPr>
          <w:rFonts w:ascii="Times New Roman" w:hAnsi="Times New Roman" w:cs="Times New Roman"/>
          <w:i/>
          <w:sz w:val="24"/>
          <w:szCs w:val="24"/>
        </w:rPr>
        <w:t>421,0 тыс. рублей</w:t>
      </w:r>
      <w:r w:rsidR="00B276F8" w:rsidRPr="005C2061">
        <w:rPr>
          <w:rFonts w:ascii="Times New Roman" w:hAnsi="Times New Roman" w:cs="Times New Roman"/>
          <w:sz w:val="24"/>
          <w:szCs w:val="24"/>
        </w:rPr>
        <w:t xml:space="preserve"> и комплект искусственной</w:t>
      </w:r>
      <w:proofErr w:type="gramEnd"/>
      <w:r w:rsidR="00B276F8" w:rsidRPr="005C2061">
        <w:rPr>
          <w:rFonts w:ascii="Times New Roman" w:hAnsi="Times New Roman" w:cs="Times New Roman"/>
          <w:sz w:val="24"/>
          <w:szCs w:val="24"/>
        </w:rPr>
        <w:t xml:space="preserve"> травы на сумму </w:t>
      </w:r>
      <w:r w:rsidR="00B276F8" w:rsidRPr="005C2061">
        <w:rPr>
          <w:rFonts w:ascii="Times New Roman" w:hAnsi="Times New Roman" w:cs="Times New Roman"/>
          <w:i/>
          <w:sz w:val="24"/>
          <w:szCs w:val="24"/>
        </w:rPr>
        <w:t>2</w:t>
      </w:r>
      <w:r w:rsidR="00DF531C" w:rsidRPr="005C2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76F8" w:rsidRPr="005C2061">
        <w:rPr>
          <w:rFonts w:ascii="Times New Roman" w:hAnsi="Times New Roman" w:cs="Times New Roman"/>
          <w:i/>
          <w:sz w:val="24"/>
          <w:szCs w:val="24"/>
        </w:rPr>
        <w:t>362,6 тыс. рублей</w:t>
      </w:r>
      <w:r w:rsidR="00B276F8" w:rsidRPr="005C2061">
        <w:rPr>
          <w:rFonts w:ascii="Times New Roman" w:hAnsi="Times New Roman" w:cs="Times New Roman"/>
          <w:sz w:val="24"/>
          <w:szCs w:val="24"/>
        </w:rPr>
        <w:t xml:space="preserve"> в бюджетном учете ДЮСШ включены в состав основных средств, как сооружения</w:t>
      </w:r>
      <w:r w:rsidR="00DF531C" w:rsidRPr="005C2061">
        <w:rPr>
          <w:rFonts w:ascii="Times New Roman" w:hAnsi="Times New Roman" w:cs="Times New Roman"/>
          <w:sz w:val="24"/>
          <w:szCs w:val="24"/>
        </w:rPr>
        <w:t>,</w:t>
      </w:r>
      <w:r w:rsidR="00B276F8" w:rsidRPr="005C2061">
        <w:rPr>
          <w:rFonts w:ascii="Times New Roman" w:hAnsi="Times New Roman" w:cs="Times New Roman"/>
          <w:sz w:val="24"/>
          <w:szCs w:val="24"/>
        </w:rPr>
        <w:t xml:space="preserve"> когда следовало включить их</w:t>
      </w:r>
      <w:r w:rsidR="00C72D4A" w:rsidRPr="005C2061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B276F8" w:rsidRPr="005C2061">
        <w:rPr>
          <w:rFonts w:ascii="Times New Roman" w:hAnsi="Times New Roman" w:cs="Times New Roman"/>
          <w:sz w:val="24"/>
          <w:szCs w:val="24"/>
        </w:rPr>
        <w:t xml:space="preserve"> в стоимость </w:t>
      </w:r>
      <w:r w:rsidR="00DF531C" w:rsidRPr="005C2061">
        <w:rPr>
          <w:rFonts w:ascii="Times New Roman" w:hAnsi="Times New Roman" w:cs="Times New Roman"/>
          <w:sz w:val="24"/>
          <w:szCs w:val="24"/>
        </w:rPr>
        <w:t>инвентарного объекта со всеми приспособлениями и принадлежностями</w:t>
      </w:r>
      <w:r w:rsidR="00B276F8" w:rsidRPr="005C2061">
        <w:rPr>
          <w:rFonts w:ascii="Times New Roman" w:hAnsi="Times New Roman" w:cs="Times New Roman"/>
          <w:sz w:val="24"/>
          <w:szCs w:val="24"/>
        </w:rPr>
        <w:t xml:space="preserve"> - футбольное поле с искусственным покрытием</w:t>
      </w:r>
      <w:r w:rsidR="00213E3B" w:rsidRPr="005C2061">
        <w:rPr>
          <w:rFonts w:ascii="Times New Roman" w:hAnsi="Times New Roman" w:cs="Times New Roman"/>
          <w:sz w:val="24"/>
          <w:szCs w:val="24"/>
        </w:rPr>
        <w:t>.</w:t>
      </w:r>
    </w:p>
    <w:p w:rsidR="00213E3B" w:rsidRPr="005C2061" w:rsidRDefault="00213E3B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Муниципальный контракт по</w:t>
      </w:r>
      <w:r w:rsidR="00B276F8" w:rsidRPr="005C2061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Pr="005C2061">
        <w:rPr>
          <w:rFonts w:ascii="Times New Roman" w:hAnsi="Times New Roman" w:cs="Times New Roman"/>
          <w:sz w:val="24"/>
          <w:szCs w:val="24"/>
        </w:rPr>
        <w:t>у</w:t>
      </w:r>
      <w:r w:rsidR="00B276F8" w:rsidRPr="005C2061">
        <w:rPr>
          <w:rFonts w:ascii="Times New Roman" w:hAnsi="Times New Roman" w:cs="Times New Roman"/>
          <w:sz w:val="24"/>
          <w:szCs w:val="24"/>
        </w:rPr>
        <w:t xml:space="preserve"> футбольного поля </w:t>
      </w:r>
      <w:r w:rsidRPr="005C2061">
        <w:rPr>
          <w:rFonts w:ascii="Times New Roman" w:hAnsi="Times New Roman" w:cs="Times New Roman"/>
          <w:sz w:val="24"/>
          <w:szCs w:val="24"/>
        </w:rPr>
        <w:t xml:space="preserve">исполнен и оплачен в полном объеме в сумме </w:t>
      </w:r>
      <w:r w:rsidRPr="005C2061">
        <w:rPr>
          <w:rFonts w:ascii="Times New Roman" w:hAnsi="Times New Roman" w:cs="Times New Roman"/>
          <w:i/>
          <w:sz w:val="24"/>
          <w:szCs w:val="24"/>
        </w:rPr>
        <w:t>20282,7 тыс. рублей</w:t>
      </w:r>
      <w:r w:rsidRPr="005C2061">
        <w:rPr>
          <w:rFonts w:ascii="Times New Roman" w:hAnsi="Times New Roman" w:cs="Times New Roman"/>
          <w:sz w:val="24"/>
          <w:szCs w:val="24"/>
        </w:rPr>
        <w:t xml:space="preserve">. Объект в эксплуатацию не введен и по данным учета </w:t>
      </w:r>
      <w:r w:rsidR="00DF531C" w:rsidRPr="005C2061">
        <w:rPr>
          <w:rFonts w:ascii="Times New Roman" w:hAnsi="Times New Roman" w:cs="Times New Roman"/>
          <w:sz w:val="24"/>
          <w:szCs w:val="24"/>
        </w:rPr>
        <w:t>с</w:t>
      </w:r>
      <w:r w:rsidRPr="005C2061">
        <w:rPr>
          <w:rFonts w:ascii="Times New Roman" w:hAnsi="Times New Roman" w:cs="Times New Roman"/>
          <w:sz w:val="24"/>
          <w:szCs w:val="24"/>
        </w:rPr>
        <w:t>тоимость выполненных и оплаченных работ (</w:t>
      </w:r>
      <w:r w:rsidRPr="005C2061">
        <w:rPr>
          <w:rFonts w:ascii="Times New Roman" w:hAnsi="Times New Roman" w:cs="Times New Roman"/>
          <w:i/>
          <w:sz w:val="24"/>
          <w:szCs w:val="24"/>
        </w:rPr>
        <w:t>20282,7тыс.</w:t>
      </w:r>
      <w:r w:rsidR="00886229" w:rsidRPr="005C2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C2061">
        <w:rPr>
          <w:rFonts w:ascii="Times New Roman" w:hAnsi="Times New Roman" w:cs="Times New Roman"/>
          <w:sz w:val="24"/>
          <w:szCs w:val="24"/>
        </w:rPr>
        <w:t>) учитывается в составе финансовых вложений.</w:t>
      </w:r>
    </w:p>
    <w:p w:rsidR="00213E3B" w:rsidRPr="005C2061" w:rsidRDefault="0025273F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За искусственное покрытие учреждение на 01.01.2017 имеет задолженность поставщику в сумме </w:t>
      </w:r>
      <w:r w:rsidRPr="005C2061">
        <w:rPr>
          <w:rFonts w:ascii="Times New Roman" w:hAnsi="Times New Roman" w:cs="Times New Roman"/>
          <w:i/>
          <w:sz w:val="24"/>
          <w:szCs w:val="24"/>
        </w:rPr>
        <w:t>1</w:t>
      </w:r>
      <w:r w:rsidR="003252A9" w:rsidRPr="005C2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Pr="005C2061">
        <w:rPr>
          <w:rFonts w:ascii="Times New Roman" w:hAnsi="Times New Roman" w:cs="Times New Roman"/>
          <w:sz w:val="24"/>
          <w:szCs w:val="24"/>
        </w:rPr>
        <w:t>.</w:t>
      </w:r>
    </w:p>
    <w:p w:rsidR="00D11F7F" w:rsidRPr="005C2061" w:rsidRDefault="008820E9" w:rsidP="005C2061">
      <w:pPr>
        <w:spacing w:after="0" w:line="24" w:lineRule="atLeast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06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36E25" w:rsidRPr="005C2061">
        <w:rPr>
          <w:rFonts w:ascii="Times New Roman" w:hAnsi="Times New Roman" w:cs="Times New Roman"/>
          <w:b/>
          <w:bCs/>
          <w:sz w:val="24"/>
          <w:szCs w:val="24"/>
        </w:rPr>
        <w:t xml:space="preserve">. Общая характеристика исполнения бюджета муниципального района за 2016 год </w:t>
      </w:r>
    </w:p>
    <w:p w:rsidR="00E75E3D" w:rsidRPr="005C2061" w:rsidRDefault="00E75E3D" w:rsidP="005C2061">
      <w:pPr>
        <w:tabs>
          <w:tab w:val="left" w:pos="18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         Бюджет муниципального района «Город Людиново и 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район» на 2016 год  утвержден решением ЛРС от 22.12.2015 № 32 (с изменениями от 18.03.2016 № 70, от 04.08.2016 № 82, от 06.09.2016 № 91, </w:t>
      </w:r>
      <w:proofErr w:type="gramStart"/>
      <w:r w:rsidRPr="005C20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2061">
        <w:rPr>
          <w:rFonts w:ascii="Times New Roman" w:hAnsi="Times New Roman" w:cs="Times New Roman"/>
          <w:sz w:val="24"/>
          <w:szCs w:val="24"/>
        </w:rPr>
        <w:t xml:space="preserve"> 28.10.2016 № 99, от 22.12.2016 № 126, от 17.02.2017 № 02).</w:t>
      </w:r>
    </w:p>
    <w:p w:rsidR="00491BF3" w:rsidRPr="005C2061" w:rsidRDefault="007D39AB" w:rsidP="005C206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Отчетные данные об исполнении бюджета </w:t>
      </w:r>
      <w:r w:rsidR="00491BF3" w:rsidRPr="005C20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 w:rsidR="00491BF3" w:rsidRPr="005C2061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="00491BF3" w:rsidRPr="005C2061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за 2016 год свидетельствуют о том, что бюджет муниципального района за отчетный финансовый год исполнен</w:t>
      </w:r>
      <w:r w:rsidR="00491BF3" w:rsidRPr="005C20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1BF3" w:rsidRPr="005C2061" w:rsidRDefault="00491BF3" w:rsidP="005C2061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5A782F" w:rsidRPr="005C206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206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757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,0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4902E6" w:rsidRPr="005C2061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</w:t>
      </w:r>
      <w:r w:rsidR="00797AE9" w:rsidRPr="005C206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902E6"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902E6" w:rsidRPr="005C206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4902E6" w:rsidRPr="005C2061">
        <w:rPr>
          <w:rFonts w:ascii="Times New Roman" w:eastAsia="Times New Roman" w:hAnsi="Times New Roman" w:cs="Times New Roman"/>
          <w:i/>
          <w:sz w:val="24"/>
          <w:szCs w:val="24"/>
        </w:rPr>
        <w:t>227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902E6" w:rsidRPr="005C2061"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8,0</w:t>
      </w:r>
      <w:r w:rsidR="004902E6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1BF3" w:rsidRPr="005C2061" w:rsidRDefault="00491BF3" w:rsidP="005C206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5A782F" w:rsidRPr="005C206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230</w:t>
      </w:r>
      <w:r w:rsidR="005A782F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285,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E91968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902E6" w:rsidRPr="005C206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4902E6"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AE9" w:rsidRPr="005C2061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бюджетных ассигнований в соответствии с уточненной бюджетной росписью в сумме </w:t>
      </w:r>
      <w:r w:rsidR="00797AE9" w:rsidRPr="005C2061">
        <w:rPr>
          <w:rFonts w:ascii="Times New Roman" w:eastAsia="Times New Roman" w:hAnsi="Times New Roman" w:cs="Times New Roman"/>
          <w:i/>
          <w:sz w:val="24"/>
          <w:szCs w:val="24"/>
        </w:rPr>
        <w:t>1 261 955,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797AE9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91BF3" w:rsidRPr="005C2061" w:rsidRDefault="00491BF3" w:rsidP="005C2061">
      <w:pPr>
        <w:spacing w:after="0" w:line="24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="005A782F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201741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01741"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запланированном дефиците в сумме     </w:t>
      </w:r>
      <w:r w:rsidR="0006457E" w:rsidRPr="0006457E">
        <w:rPr>
          <w:rFonts w:ascii="Times New Roman" w:eastAsia="Times New Roman" w:hAnsi="Times New Roman" w:cs="Times New Roman"/>
          <w:i/>
          <w:sz w:val="24"/>
          <w:szCs w:val="24"/>
        </w:rPr>
        <w:t>34 378,0</w:t>
      </w:r>
      <w:r w:rsidR="00201741" w:rsidRPr="0006457E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="00201741" w:rsidRPr="005C2061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 w:rsidR="00201741"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BF3" w:rsidRPr="005C2061" w:rsidRDefault="00491BF3" w:rsidP="005C206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Доходы бюджета муниципального района за отчетный период против уровня прошлого года сократились на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5A782F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 1,1%, по отношению к 2014 году увеличились на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 w:rsidR="005A782F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5447,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 26,8%.</w:t>
      </w:r>
    </w:p>
    <w:p w:rsidR="00491BF3" w:rsidRPr="005C2061" w:rsidRDefault="00491BF3" w:rsidP="005C206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в 2</w:t>
      </w:r>
      <w:r w:rsidR="0006457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16 году по отношению к 2015 году сократилась на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44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74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6,0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D131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или 3,5%, а по отношению к 2014 году </w:t>
      </w:r>
      <w:r w:rsidR="005A782F" w:rsidRPr="005C206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782F" w:rsidRPr="005C2061">
        <w:rPr>
          <w:rFonts w:ascii="Times New Roman" w:eastAsia="Times New Roman" w:hAnsi="Times New Roman" w:cs="Times New Roman"/>
          <w:i/>
          <w:sz w:val="24"/>
          <w:szCs w:val="24"/>
        </w:rPr>
        <w:t>283 904,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5A782F"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D131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782F"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 30,0%.</w:t>
      </w:r>
      <w:r w:rsidR="007D39AB"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82F" w:rsidRPr="005C2061" w:rsidRDefault="005A782F" w:rsidP="005C206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в отчетном финансовом году по отношению к 2015 году сократился на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31 720,</w:t>
      </w:r>
      <w:r w:rsidR="00841B17" w:rsidRPr="005C2061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D131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или 57,4%.</w:t>
      </w:r>
    </w:p>
    <w:p w:rsidR="005C2061" w:rsidRDefault="0027085E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</w:t>
      </w:r>
      <w:r w:rsidRPr="0027085E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арактеристика исполнения бюджета за 2014-2016 </w:t>
      </w:r>
      <w:r w:rsidR="006F6AA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p w:rsidR="000E7C8C" w:rsidRDefault="001A6931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5469CF" wp14:editId="126BEBD7">
            <wp:simplePos x="0" y="0"/>
            <wp:positionH relativeFrom="column">
              <wp:posOffset>322580</wp:posOffset>
            </wp:positionH>
            <wp:positionV relativeFrom="paragraph">
              <wp:posOffset>38735</wp:posOffset>
            </wp:positionV>
            <wp:extent cx="5135245" cy="217932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8C" w:rsidRDefault="000E7C8C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C8C" w:rsidRDefault="000E7C8C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C8C" w:rsidRDefault="000E7C8C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C8C" w:rsidRDefault="000E7C8C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C8C" w:rsidRDefault="000E7C8C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C8C" w:rsidRDefault="000E7C8C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4A9" w:rsidRDefault="004F24A9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4A9" w:rsidRDefault="004F24A9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8E3" w:rsidRDefault="005428E3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D1E" w:rsidRDefault="00BF5D1E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B3D" w:rsidRDefault="00CA1B3D" w:rsidP="00201741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061" w:rsidRDefault="001A6931" w:rsidP="00BF5D1E">
      <w:pPr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-1920772</wp:posOffset>
                </wp:positionH>
                <wp:positionV relativeFrom="paragraph">
                  <wp:posOffset>114861</wp:posOffset>
                </wp:positionV>
                <wp:extent cx="839913" cy="446405"/>
                <wp:effectExtent l="0" t="0" r="17780" b="1079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13" cy="4464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9A7" w:rsidRPr="00AB3717" w:rsidRDefault="00F349A7" w:rsidP="00AB37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B371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Де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фицит 23 528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151.25pt;margin-top:9.05pt;width:66.1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" fillcolor="#c2d69b [1942]" strokecolor="#4e6128 [1606]" strokeweight="2pt">
                <v:fill opacity="38036f"/>
                <v:textbox inset="0,0,0,0">
                  <w:txbxContent>
                    <w:p w:rsidR="00F349A7" w:rsidRPr="00AB3717" w:rsidRDefault="00F349A7" w:rsidP="00AB371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B371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Де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фицит 23 528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-3079720</wp:posOffset>
                </wp:positionH>
                <wp:positionV relativeFrom="paragraph">
                  <wp:posOffset>114860</wp:posOffset>
                </wp:positionV>
                <wp:extent cx="797442" cy="446405"/>
                <wp:effectExtent l="0" t="0" r="22225" b="107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44640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9A7" w:rsidRPr="00AB3717" w:rsidRDefault="00F349A7" w:rsidP="001A69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AB371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Дефицит 55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 </w:t>
                            </w:r>
                            <w:r w:rsidRPr="00AB3717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-242.5pt;margin-top:9.05pt;width:62.8pt;height:3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" fillcolor="#c2d69b [1942]" strokecolor="#4e6128 [1606]" strokeweight="2pt">
                <v:fill opacity="38036f"/>
                <v:textbox inset="0,0,0,0">
                  <w:txbxContent>
                    <w:p w:rsidR="00F349A7" w:rsidRPr="00AB3717" w:rsidRDefault="00F349A7" w:rsidP="001A6931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AB371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Дефицит 55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 </w:t>
                      </w:r>
                      <w:r w:rsidRPr="00AB3717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248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-4355627</wp:posOffset>
                </wp:positionH>
                <wp:positionV relativeFrom="paragraph">
                  <wp:posOffset>114861</wp:posOffset>
                </wp:positionV>
                <wp:extent cx="871870" cy="446568"/>
                <wp:effectExtent l="0" t="0" r="23495" b="107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446568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9A7" w:rsidRPr="001A6931" w:rsidRDefault="00F349A7" w:rsidP="001A693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Профицит</w:t>
                            </w:r>
                            <w:proofErr w:type="gramStart"/>
                            <w:r w:rsidRPr="001A693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 </w:t>
                            </w:r>
                            <w:r w:rsidRPr="001A693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929</w:t>
                            </w:r>
                            <w:r w:rsidRPr="001A6931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1A6931">
                              <w:rPr>
                                <w:sz w:val="20"/>
                              </w:rPr>
                              <w:t>Показатели представленного годового отчета об исполнении бюджета муниципального района   соответствуют сводной бюджетной росписи с учетом внесенных изменений и соответствуют данным казначейства по кассовому исполнению бюджета. Достоверность представленного годового отчета об исполнении бюджета муниципального района сомнений не вызывает.,0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-342.95pt;margin-top:9.05pt;width:68.65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" fillcolor="#c2d69b [1942]" strokecolor="#4e6128 [1606]" strokeweight="2pt">
                <v:fill opacity="38036f"/>
                <v:textbox inset="0,0,0,0">
                  <w:txbxContent>
                    <w:p w:rsidR="00F349A7" w:rsidRPr="001A6931" w:rsidRDefault="00F349A7" w:rsidP="001A693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Профицит</w:t>
                      </w:r>
                      <w:proofErr w:type="gramStart"/>
                      <w:r w:rsidRPr="001A6931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4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 </w:t>
                      </w:r>
                      <w:r w:rsidRPr="001A6931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929</w:t>
                      </w:r>
                      <w:r w:rsidRPr="001A6931">
                        <w:rPr>
                          <w:color w:val="0D0D0D" w:themeColor="text1" w:themeTint="F2"/>
                        </w:rPr>
                        <w:t xml:space="preserve"> </w:t>
                      </w:r>
                      <w:r w:rsidRPr="001A6931">
                        <w:rPr>
                          <w:sz w:val="20"/>
                        </w:rPr>
                        <w:t>Показатели представленного годового отчета об исполнении бюджета муниципального района   соответствуют сводной бюджетной росписи с учетом внесенных изменений и соответствуют данным казначейства по кассовому исполнению бюджета. Достоверность представленного годового отчета об исполнении бюджета муниципального района сомнений не вызывает.,0</w:t>
                      </w:r>
                    </w:p>
                  </w:txbxContent>
                </v:textbox>
              </v:oval>
            </w:pict>
          </mc:Fallback>
        </mc:AlternateContent>
      </w:r>
      <w:r w:rsidR="00D11F7F">
        <w:rPr>
          <w:rFonts w:ascii="Times New Roman" w:hAnsi="Times New Roman" w:cs="Times New Roman"/>
          <w:sz w:val="24"/>
          <w:szCs w:val="24"/>
        </w:rPr>
        <w:tab/>
      </w:r>
    </w:p>
    <w:p w:rsidR="005C2061" w:rsidRDefault="005C2061" w:rsidP="00BF5D1E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2061" w:rsidRDefault="005C2061" w:rsidP="0076680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2061" w:rsidRDefault="005C2061" w:rsidP="0076680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2061" w:rsidRDefault="008820E9" w:rsidP="0076680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>5</w:t>
      </w:r>
      <w:r w:rsidR="00D11F7F" w:rsidRPr="008820E9">
        <w:rPr>
          <w:rFonts w:ascii="Times New Roman" w:hAnsi="Times New Roman" w:cs="Times New Roman"/>
          <w:b/>
          <w:sz w:val="24"/>
          <w:szCs w:val="24"/>
        </w:rPr>
        <w:t>.</w:t>
      </w:r>
      <w:r w:rsidR="00D11F7F" w:rsidRPr="00217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67E">
        <w:rPr>
          <w:rFonts w:ascii="Times New Roman" w:hAnsi="Times New Roman" w:cs="Times New Roman"/>
          <w:b/>
          <w:sz w:val="24"/>
          <w:szCs w:val="24"/>
        </w:rPr>
        <w:t>И</w:t>
      </w:r>
      <w:r w:rsidR="00D11F7F" w:rsidRPr="002170B4">
        <w:rPr>
          <w:rFonts w:ascii="Times New Roman" w:hAnsi="Times New Roman" w:cs="Times New Roman"/>
          <w:b/>
          <w:sz w:val="24"/>
          <w:szCs w:val="24"/>
        </w:rPr>
        <w:t>сполнени</w:t>
      </w:r>
      <w:r w:rsidR="0050767E">
        <w:rPr>
          <w:rFonts w:ascii="Times New Roman" w:hAnsi="Times New Roman" w:cs="Times New Roman"/>
          <w:b/>
          <w:sz w:val="24"/>
          <w:szCs w:val="24"/>
        </w:rPr>
        <w:t>е</w:t>
      </w:r>
      <w:r w:rsidR="00D11F7F" w:rsidRPr="002170B4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 </w:t>
      </w:r>
      <w:r w:rsidR="00D11F7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50767E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  <w:r w:rsidR="007030F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030F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03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0FE" w:rsidRDefault="007030FE" w:rsidP="0076680C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сравнении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2014-2015гг</w:t>
      </w:r>
    </w:p>
    <w:p w:rsidR="004F24A9" w:rsidRDefault="007C5F1E" w:rsidP="00BF5D1E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24A9" w:rsidRPr="000A29FB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4F24A9">
        <w:rPr>
          <w:rFonts w:ascii="Times New Roman" w:hAnsi="Times New Roman" w:cs="Times New Roman"/>
          <w:sz w:val="24"/>
          <w:szCs w:val="24"/>
        </w:rPr>
        <w:t>бюджета муниципального района за 2016 год сформирована за счет:</w:t>
      </w: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5F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AD5886">
        <w:rPr>
          <w:rFonts w:ascii="Times New Roman" w:hAnsi="Times New Roman" w:cs="Times New Roman"/>
          <w:sz w:val="24"/>
          <w:szCs w:val="24"/>
        </w:rPr>
        <w:t>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823AD">
        <w:rPr>
          <w:rFonts w:ascii="Times New Roman" w:hAnsi="Times New Roman" w:cs="Times New Roman"/>
          <w:i/>
          <w:sz w:val="24"/>
          <w:szCs w:val="24"/>
        </w:rPr>
        <w:t>257</w:t>
      </w:r>
      <w:r w:rsidR="009D583B">
        <w:rPr>
          <w:rFonts w:ascii="Times New Roman" w:hAnsi="Times New Roman" w:cs="Times New Roman"/>
          <w:i/>
          <w:sz w:val="24"/>
          <w:szCs w:val="24"/>
        </w:rPr>
        <w:t> </w:t>
      </w:r>
      <w:r w:rsidRPr="00D823AD">
        <w:rPr>
          <w:rFonts w:ascii="Times New Roman" w:hAnsi="Times New Roman" w:cs="Times New Roman"/>
          <w:i/>
          <w:sz w:val="24"/>
          <w:szCs w:val="24"/>
        </w:rPr>
        <w:t>03</w:t>
      </w:r>
      <w:r w:rsidR="009D583B">
        <w:rPr>
          <w:rFonts w:ascii="Times New Roman" w:hAnsi="Times New Roman" w:cs="Times New Roman"/>
          <w:i/>
          <w:sz w:val="24"/>
          <w:szCs w:val="24"/>
        </w:rPr>
        <w:t>2,0</w:t>
      </w:r>
      <w:r w:rsidRPr="00D823A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5F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неналоговы</w:t>
      </w:r>
      <w:r w:rsidR="00AD588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886">
        <w:rPr>
          <w:rFonts w:ascii="Times New Roman" w:hAnsi="Times New Roman" w:cs="Times New Roman"/>
          <w:sz w:val="24"/>
          <w:szCs w:val="24"/>
        </w:rPr>
        <w:t>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823AD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3AD">
        <w:rPr>
          <w:rFonts w:ascii="Times New Roman" w:hAnsi="Times New Roman" w:cs="Times New Roman"/>
          <w:i/>
          <w:sz w:val="24"/>
          <w:szCs w:val="24"/>
        </w:rPr>
        <w:t>697,</w:t>
      </w:r>
      <w:r w:rsidR="009D583B">
        <w:rPr>
          <w:rFonts w:ascii="Times New Roman" w:hAnsi="Times New Roman" w:cs="Times New Roman"/>
          <w:i/>
          <w:sz w:val="24"/>
          <w:szCs w:val="24"/>
        </w:rPr>
        <w:t>0</w:t>
      </w:r>
      <w:r w:rsidRPr="00D823A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5F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безвозмездны</w:t>
      </w:r>
      <w:r w:rsidR="00AD588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AD588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D823AD">
        <w:rPr>
          <w:rFonts w:ascii="Times New Roman" w:hAnsi="Times New Roman" w:cs="Times New Roman"/>
          <w:i/>
          <w:sz w:val="24"/>
          <w:szCs w:val="24"/>
        </w:rPr>
        <w:t>900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3AD">
        <w:rPr>
          <w:rFonts w:ascii="Times New Roman" w:hAnsi="Times New Roman" w:cs="Times New Roman"/>
          <w:i/>
          <w:sz w:val="24"/>
          <w:szCs w:val="24"/>
        </w:rPr>
        <w:t>028,</w:t>
      </w:r>
      <w:r w:rsidR="009D583B">
        <w:rPr>
          <w:rFonts w:ascii="Times New Roman" w:hAnsi="Times New Roman" w:cs="Times New Roman"/>
          <w:i/>
          <w:sz w:val="24"/>
          <w:szCs w:val="24"/>
        </w:rPr>
        <w:t>0</w:t>
      </w:r>
      <w:r w:rsidRPr="00D823A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</w:p>
    <w:p w:rsidR="007030FE" w:rsidRDefault="00D62A54" w:rsidP="00D11F7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C3F2C6" wp14:editId="53454A4E">
            <wp:simplePos x="0" y="0"/>
            <wp:positionH relativeFrom="column">
              <wp:posOffset>5715</wp:posOffset>
            </wp:positionH>
            <wp:positionV relativeFrom="paragraph">
              <wp:posOffset>406400</wp:posOffset>
            </wp:positionV>
            <wp:extent cx="5676900" cy="3695700"/>
            <wp:effectExtent l="0" t="0" r="0" b="0"/>
            <wp:wrapTight wrapText="bothSides">
              <wp:wrapPolygon edited="0">
                <wp:start x="290" y="445"/>
                <wp:lineTo x="290" y="1113"/>
                <wp:lineTo x="8046" y="2449"/>
                <wp:lineTo x="725" y="2449"/>
                <wp:lineTo x="725" y="3006"/>
                <wp:lineTo x="10293" y="4231"/>
                <wp:lineTo x="725" y="4342"/>
                <wp:lineTo x="652" y="4899"/>
                <wp:lineTo x="5219" y="6012"/>
                <wp:lineTo x="725" y="6235"/>
                <wp:lineTo x="725" y="6792"/>
                <wp:lineTo x="5436" y="7794"/>
                <wp:lineTo x="725" y="8128"/>
                <wp:lineTo x="725" y="8685"/>
                <wp:lineTo x="5436" y="9575"/>
                <wp:lineTo x="725" y="10021"/>
                <wp:lineTo x="725" y="10577"/>
                <wp:lineTo x="5436" y="11357"/>
                <wp:lineTo x="652" y="11913"/>
                <wp:lineTo x="652" y="12470"/>
                <wp:lineTo x="5436" y="13138"/>
                <wp:lineTo x="725" y="13806"/>
                <wp:lineTo x="725" y="14586"/>
                <wp:lineTo x="5436" y="14920"/>
                <wp:lineTo x="725" y="15588"/>
                <wp:lineTo x="725" y="16256"/>
                <wp:lineTo x="3407" y="16701"/>
                <wp:lineTo x="725" y="17592"/>
                <wp:lineTo x="725" y="18148"/>
                <wp:lineTo x="3407" y="18482"/>
                <wp:lineTo x="1957" y="19596"/>
                <wp:lineTo x="2102" y="20041"/>
                <wp:lineTo x="4132" y="20375"/>
                <wp:lineTo x="4059" y="21043"/>
                <wp:lineTo x="5726" y="21266"/>
                <wp:lineTo x="15874" y="21266"/>
                <wp:lineTo x="15946" y="20598"/>
                <wp:lineTo x="15077" y="20264"/>
                <wp:lineTo x="16671" y="19819"/>
                <wp:lineTo x="16599" y="14920"/>
                <wp:lineTo x="20875" y="13584"/>
                <wp:lineTo x="20875" y="13138"/>
                <wp:lineTo x="16599" y="13138"/>
                <wp:lineTo x="21310" y="12693"/>
                <wp:lineTo x="21310" y="12359"/>
                <wp:lineTo x="16599" y="11357"/>
                <wp:lineTo x="16961" y="11357"/>
                <wp:lineTo x="19860" y="9798"/>
                <wp:lineTo x="19860" y="9575"/>
                <wp:lineTo x="21020" y="8796"/>
                <wp:lineTo x="20803" y="8573"/>
                <wp:lineTo x="16599" y="7794"/>
                <wp:lineTo x="16961" y="7794"/>
                <wp:lineTo x="19860" y="6235"/>
                <wp:lineTo x="19860" y="6012"/>
                <wp:lineTo x="20585" y="5233"/>
                <wp:lineTo x="20295" y="5010"/>
                <wp:lineTo x="16599" y="4231"/>
                <wp:lineTo x="16744" y="2784"/>
                <wp:lineTo x="16236" y="2672"/>
                <wp:lineTo x="16889" y="2227"/>
                <wp:lineTo x="16671" y="1559"/>
                <wp:lineTo x="2464" y="445"/>
                <wp:lineTo x="290" y="445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FB">
        <w:rPr>
          <w:rFonts w:ascii="Times New Roman" w:hAnsi="Times New Roman" w:cs="Times New Roman"/>
          <w:b/>
          <w:sz w:val="24"/>
          <w:szCs w:val="24"/>
        </w:rPr>
        <w:t xml:space="preserve"> Структура доходной части бюджета муниципального района за </w:t>
      </w:r>
      <w:r w:rsidR="004F24A9">
        <w:rPr>
          <w:rFonts w:ascii="Times New Roman" w:hAnsi="Times New Roman" w:cs="Times New Roman"/>
          <w:b/>
          <w:sz w:val="24"/>
          <w:szCs w:val="24"/>
        </w:rPr>
        <w:t xml:space="preserve">2014-2016 </w:t>
      </w:r>
      <w:r w:rsidR="000A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AAC">
        <w:rPr>
          <w:rFonts w:ascii="Times New Roman" w:hAnsi="Times New Roman" w:cs="Times New Roman"/>
          <w:b/>
          <w:sz w:val="24"/>
          <w:szCs w:val="24"/>
        </w:rPr>
        <w:t>(тыс. рублей)</w:t>
      </w:r>
    </w:p>
    <w:p w:rsidR="000A1A03" w:rsidRDefault="007030F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7F" w:rsidRPr="002170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9F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5D1E" w:rsidRDefault="00BF5D1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5D1E" w:rsidRDefault="00BF5D1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5D1E" w:rsidRDefault="00BF5D1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5D1E" w:rsidRDefault="00BF5D1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5D1E" w:rsidRDefault="00BF5D1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24FA" w:rsidRDefault="003824FA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4FA" w:rsidRDefault="003824FA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4FA" w:rsidRDefault="003824FA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61" w:rsidRDefault="005C2061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61" w:rsidRDefault="005C2061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87" w:rsidRDefault="001C59AC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02A87" w:rsidRDefault="00802A87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802A87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1C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9AC" w:rsidRPr="0023031B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 w:rsidR="001C59AC">
        <w:rPr>
          <w:rFonts w:ascii="Times New Roman" w:hAnsi="Times New Roman" w:cs="Times New Roman"/>
          <w:sz w:val="24"/>
          <w:szCs w:val="24"/>
        </w:rPr>
        <w:t>доходов налоговые поступления составили 21,3%, неналоговые доходы 4,1%, безвозмездные поступления 74,6%.</w:t>
      </w:r>
    </w:p>
    <w:p w:rsidR="001C59AC" w:rsidRDefault="001C59AC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отчетный финансовый год налоговые поступления по отношению к 2015 году увеличились на </w:t>
      </w:r>
      <w:r w:rsidRPr="009D583B">
        <w:rPr>
          <w:rFonts w:ascii="Times New Roman" w:hAnsi="Times New Roman" w:cs="Times New Roman"/>
          <w:i/>
          <w:sz w:val="24"/>
          <w:szCs w:val="24"/>
        </w:rPr>
        <w:t>15 395,0 тыс. рублей</w:t>
      </w:r>
      <w:r w:rsidR="00D13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6,4%, неналоговые доходы сократились на </w:t>
      </w:r>
      <w:r w:rsidRPr="009D583B">
        <w:rPr>
          <w:rFonts w:ascii="Times New Roman" w:hAnsi="Times New Roman" w:cs="Times New Roman"/>
          <w:i/>
          <w:sz w:val="24"/>
          <w:szCs w:val="24"/>
        </w:rPr>
        <w:t>3 660,0 тыс. рублей</w:t>
      </w:r>
      <w:r w:rsidR="00D1315C">
        <w:rPr>
          <w:rFonts w:ascii="Times New Roman" w:hAnsi="Times New Roman" w:cs="Times New Roman"/>
          <w:sz w:val="24"/>
          <w:szCs w:val="24"/>
        </w:rPr>
        <w:t>,</w:t>
      </w:r>
      <w:r w:rsidRPr="00D1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7,0%, безвозмездные поступления сократились на </w:t>
      </w:r>
      <w:r w:rsidRPr="009D583B">
        <w:rPr>
          <w:rFonts w:ascii="Times New Roman" w:hAnsi="Times New Roman" w:cs="Times New Roman"/>
          <w:i/>
          <w:sz w:val="24"/>
          <w:szCs w:val="24"/>
        </w:rPr>
        <w:t>24 761,0 тыс. рублей</w:t>
      </w:r>
      <w:r w:rsidR="00D1315C">
        <w:rPr>
          <w:rFonts w:ascii="Times New Roman" w:hAnsi="Times New Roman" w:cs="Times New Roman"/>
          <w:i/>
          <w:sz w:val="24"/>
          <w:szCs w:val="24"/>
        </w:rPr>
        <w:t>,</w:t>
      </w:r>
      <w:r w:rsidRPr="009D58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2,7%.</w:t>
      </w:r>
    </w:p>
    <w:p w:rsidR="001C59AC" w:rsidRDefault="001C59AC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Налоговые поступления по отношению к 2014 году увеличились на </w:t>
      </w:r>
      <w:r w:rsidRPr="009D583B">
        <w:rPr>
          <w:rFonts w:ascii="Times New Roman" w:hAnsi="Times New Roman" w:cs="Times New Roman"/>
          <w:i/>
          <w:sz w:val="24"/>
          <w:szCs w:val="24"/>
        </w:rPr>
        <w:t>16 380,0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неналоговые поступления сократились на </w:t>
      </w:r>
      <w:r w:rsidRPr="009D583B">
        <w:rPr>
          <w:rFonts w:ascii="Times New Roman" w:hAnsi="Times New Roman" w:cs="Times New Roman"/>
          <w:i/>
          <w:sz w:val="24"/>
          <w:szCs w:val="24"/>
        </w:rPr>
        <w:t>2 313,0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безвозмездные поступления увеличились на </w:t>
      </w:r>
      <w:r w:rsidRPr="009D583B">
        <w:rPr>
          <w:rFonts w:ascii="Times New Roman" w:hAnsi="Times New Roman" w:cs="Times New Roman"/>
          <w:i/>
          <w:sz w:val="24"/>
          <w:szCs w:val="24"/>
        </w:rPr>
        <w:t>24 138,0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9AC" w:rsidRDefault="001C59AC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доходной части налоговых поступлений составляют:</w:t>
      </w:r>
    </w:p>
    <w:p w:rsidR="001C59AC" w:rsidRDefault="001C59AC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налог на доходы физических лиц </w:t>
      </w:r>
      <w:r w:rsidRPr="009D583B">
        <w:rPr>
          <w:rFonts w:ascii="Times New Roman" w:hAnsi="Times New Roman" w:cs="Times New Roman"/>
          <w:i/>
          <w:sz w:val="24"/>
          <w:szCs w:val="24"/>
        </w:rPr>
        <w:t>192 473,8 тыс. рублей</w:t>
      </w:r>
      <w:r w:rsidR="00D13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74,9%;</w:t>
      </w:r>
    </w:p>
    <w:p w:rsidR="001C59AC" w:rsidRDefault="001C59AC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акцизы по подакцизным товарам (продукции) производимых на территории РФ </w:t>
      </w:r>
      <w:r w:rsidRPr="009D583B">
        <w:rPr>
          <w:rFonts w:ascii="Times New Roman" w:hAnsi="Times New Roman" w:cs="Times New Roman"/>
          <w:i/>
          <w:sz w:val="24"/>
          <w:szCs w:val="24"/>
        </w:rPr>
        <w:t>11 746,0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5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13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4,6%; </w:t>
      </w:r>
    </w:p>
    <w:p w:rsidR="001C59AC" w:rsidRDefault="001C59AC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налог на совокупный доход </w:t>
      </w:r>
      <w:r w:rsidRPr="009D583B">
        <w:rPr>
          <w:rFonts w:ascii="Times New Roman" w:hAnsi="Times New Roman" w:cs="Times New Roman"/>
          <w:i/>
          <w:sz w:val="24"/>
          <w:szCs w:val="24"/>
        </w:rPr>
        <w:t>43 656,5 тыс. рублей</w:t>
      </w:r>
      <w:r w:rsidR="00D13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17,0%, их них:</w:t>
      </w:r>
    </w:p>
    <w:p w:rsidR="001C59AC" w:rsidRPr="009D583B" w:rsidRDefault="001C59AC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единый налог на вмененный доход для отдельных видов деятельности </w:t>
      </w:r>
      <w:r w:rsidRPr="009D583B"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9D583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77,5</w:t>
      </w:r>
      <w:r w:rsidRPr="009D583B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1C59AC" w:rsidRDefault="001C59AC" w:rsidP="001C59AC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налог на имущество </w:t>
      </w:r>
      <w:r w:rsidRPr="009D583B">
        <w:rPr>
          <w:rFonts w:ascii="Times New Roman" w:hAnsi="Times New Roman" w:cs="Times New Roman"/>
          <w:i/>
          <w:sz w:val="24"/>
          <w:szCs w:val="24"/>
        </w:rPr>
        <w:t>4 294,6 тыс. рублей</w:t>
      </w:r>
      <w:r w:rsidR="00D1315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1,7%.</w:t>
      </w:r>
    </w:p>
    <w:p w:rsidR="001C59AC" w:rsidRDefault="001C59AC" w:rsidP="001C59AC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доходной части бюджета налоговых поступлений наибольший удельный вес составляют: налог на доходы физических лиц, налог на совокупный доход и налог на акцизы.</w:t>
      </w:r>
    </w:p>
    <w:p w:rsidR="004F24A9" w:rsidRDefault="008A0CD4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налоговых поступлений в 2014-2016 (тыс. рублей)</w:t>
      </w:r>
    </w:p>
    <w:p w:rsidR="008A0CD4" w:rsidRDefault="008A0CD4" w:rsidP="008A0CD4">
      <w:pPr>
        <w:tabs>
          <w:tab w:val="left" w:pos="900"/>
        </w:tabs>
        <w:spacing w:after="0" w:line="24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0CD4" w:rsidRDefault="00402E8C" w:rsidP="008A0CD4">
      <w:pPr>
        <w:tabs>
          <w:tab w:val="left" w:pos="900"/>
        </w:tabs>
        <w:spacing w:after="0" w:line="24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C0CEC99" wp14:editId="66DD56C3">
            <wp:simplePos x="0" y="0"/>
            <wp:positionH relativeFrom="column">
              <wp:posOffset>-378460</wp:posOffset>
            </wp:positionH>
            <wp:positionV relativeFrom="paragraph">
              <wp:posOffset>40640</wp:posOffset>
            </wp:positionV>
            <wp:extent cx="6623685" cy="4018915"/>
            <wp:effectExtent l="0" t="0" r="0" b="0"/>
            <wp:wrapTight wrapText="bothSides">
              <wp:wrapPolygon edited="0">
                <wp:start x="5529" y="1433"/>
                <wp:lineTo x="62" y="2355"/>
                <wp:lineTo x="62" y="2867"/>
                <wp:lineTo x="5032" y="3276"/>
                <wp:lineTo x="5032" y="4198"/>
                <wp:lineTo x="7703" y="4915"/>
                <wp:lineTo x="10809" y="4915"/>
                <wp:lineTo x="5964" y="5324"/>
                <wp:lineTo x="932" y="6143"/>
                <wp:lineTo x="932" y="7269"/>
                <wp:lineTo x="6771" y="8191"/>
                <wp:lineTo x="10809" y="8191"/>
                <wp:lineTo x="808" y="9522"/>
                <wp:lineTo x="808" y="10341"/>
                <wp:lineTo x="3603" y="11467"/>
                <wp:lineTo x="5032" y="11570"/>
                <wp:lineTo x="5840" y="13105"/>
                <wp:lineTo x="124" y="13413"/>
                <wp:lineTo x="62" y="13822"/>
                <wp:lineTo x="1802" y="14744"/>
                <wp:lineTo x="1802" y="15051"/>
                <wp:lineTo x="9381" y="16382"/>
                <wp:lineTo x="10809" y="16382"/>
                <wp:lineTo x="1367" y="17201"/>
                <wp:lineTo x="1367" y="17815"/>
                <wp:lineTo x="2299" y="18122"/>
                <wp:lineTo x="2299" y="19351"/>
                <wp:lineTo x="10809" y="19658"/>
                <wp:lineTo x="4846" y="20477"/>
                <wp:lineTo x="4783" y="20887"/>
                <wp:lineTo x="4970" y="21194"/>
                <wp:lineTo x="20190" y="21194"/>
                <wp:lineTo x="20500" y="20784"/>
                <wp:lineTo x="20252" y="20477"/>
                <wp:lineTo x="10809" y="19658"/>
                <wp:lineTo x="15034" y="19658"/>
                <wp:lineTo x="17767" y="19044"/>
                <wp:lineTo x="17581" y="18020"/>
                <wp:lineTo x="18388" y="16996"/>
                <wp:lineTo x="18140" y="16791"/>
                <wp:lineTo x="10747" y="16382"/>
                <wp:lineTo x="7144" y="14744"/>
                <wp:lineTo x="7765" y="13208"/>
                <wp:lineTo x="7952" y="11467"/>
                <wp:lineTo x="9815" y="11467"/>
                <wp:lineTo x="9691" y="10034"/>
                <wp:lineTo x="10809" y="8191"/>
                <wp:lineTo x="13108" y="8191"/>
                <wp:lineTo x="21122" y="6962"/>
                <wp:lineTo x="21246" y="5324"/>
                <wp:lineTo x="20003" y="5119"/>
                <wp:lineTo x="10809" y="4915"/>
                <wp:lineTo x="21060" y="4505"/>
                <wp:lineTo x="20997" y="3993"/>
                <wp:lineTo x="7082" y="3276"/>
                <wp:lineTo x="7144" y="1433"/>
                <wp:lineTo x="5529" y="1433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9AC" w:rsidRDefault="001C59AC" w:rsidP="008A0CD4">
      <w:pPr>
        <w:tabs>
          <w:tab w:val="left" w:pos="900"/>
        </w:tabs>
        <w:spacing w:after="0" w:line="24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8A0CD4">
      <w:pPr>
        <w:tabs>
          <w:tab w:val="left" w:pos="900"/>
        </w:tabs>
        <w:spacing w:after="0" w:line="24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0CD4" w:rsidRDefault="008A0CD4" w:rsidP="008A0CD4">
      <w:pPr>
        <w:tabs>
          <w:tab w:val="left" w:pos="900"/>
        </w:tabs>
        <w:spacing w:after="0" w:line="24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0CD4" w:rsidRDefault="008A0CD4" w:rsidP="008A0CD4">
      <w:pPr>
        <w:tabs>
          <w:tab w:val="left" w:pos="900"/>
        </w:tabs>
        <w:spacing w:after="0" w:line="24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C" w:rsidRDefault="001C59AC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54" w:rsidRDefault="00D62A54" w:rsidP="0040393F">
      <w:pPr>
        <w:tabs>
          <w:tab w:val="left" w:pos="567"/>
        </w:tabs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2A54" w:rsidRDefault="00D62A54" w:rsidP="0040393F">
      <w:pPr>
        <w:tabs>
          <w:tab w:val="left" w:pos="567"/>
        </w:tabs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2A54" w:rsidRDefault="00D62A54" w:rsidP="0040393F">
      <w:pPr>
        <w:tabs>
          <w:tab w:val="left" w:pos="567"/>
        </w:tabs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2A54" w:rsidRDefault="00D62A54" w:rsidP="0040393F">
      <w:pPr>
        <w:tabs>
          <w:tab w:val="left" w:pos="567"/>
        </w:tabs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2A54" w:rsidRDefault="00D62A54" w:rsidP="0040393F">
      <w:pPr>
        <w:tabs>
          <w:tab w:val="left" w:pos="567"/>
        </w:tabs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2A54" w:rsidRDefault="00D62A54" w:rsidP="0040393F">
      <w:pPr>
        <w:tabs>
          <w:tab w:val="left" w:pos="567"/>
        </w:tabs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2A54" w:rsidRDefault="00D62A54" w:rsidP="0040393F">
      <w:pPr>
        <w:tabs>
          <w:tab w:val="left" w:pos="567"/>
        </w:tabs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1C59AC" w:rsidRPr="001C59AC" w:rsidRDefault="001C59AC" w:rsidP="0040393F">
      <w:pPr>
        <w:tabs>
          <w:tab w:val="left" w:pos="567"/>
        </w:tabs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C59AC">
        <w:rPr>
          <w:rFonts w:ascii="Times New Roman" w:hAnsi="Times New Roman" w:cs="Times New Roman"/>
          <w:sz w:val="24"/>
          <w:szCs w:val="24"/>
        </w:rPr>
        <w:t xml:space="preserve">В доходной части бюджета </w:t>
      </w:r>
      <w:r>
        <w:rPr>
          <w:rFonts w:ascii="Times New Roman" w:hAnsi="Times New Roman" w:cs="Times New Roman"/>
          <w:sz w:val="24"/>
          <w:szCs w:val="24"/>
        </w:rPr>
        <w:t xml:space="preserve">неналоговые поступления занимают 4,1%. Неналоговые поступления по отношению к 2014-2015гг. сократились на </w:t>
      </w:r>
      <w:r w:rsidRPr="0040393F">
        <w:rPr>
          <w:rFonts w:ascii="Times New Roman" w:hAnsi="Times New Roman" w:cs="Times New Roman"/>
          <w:i/>
          <w:sz w:val="24"/>
          <w:szCs w:val="24"/>
        </w:rPr>
        <w:t>2</w:t>
      </w:r>
      <w:r w:rsidR="0040393F" w:rsidRPr="004039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3F">
        <w:rPr>
          <w:rFonts w:ascii="Times New Roman" w:hAnsi="Times New Roman" w:cs="Times New Roman"/>
          <w:i/>
          <w:sz w:val="24"/>
          <w:szCs w:val="24"/>
        </w:rPr>
        <w:t>313,0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0393F" w:rsidRPr="0040393F">
        <w:rPr>
          <w:rFonts w:ascii="Times New Roman" w:hAnsi="Times New Roman" w:cs="Times New Roman"/>
          <w:i/>
          <w:sz w:val="24"/>
          <w:szCs w:val="24"/>
        </w:rPr>
        <w:t>3 660,0 тыс. рублей</w:t>
      </w:r>
      <w:r w:rsidR="0040393F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93F">
        <w:rPr>
          <w:rFonts w:ascii="Times New Roman" w:hAnsi="Times New Roman" w:cs="Times New Roman"/>
          <w:sz w:val="24"/>
          <w:szCs w:val="24"/>
        </w:rPr>
        <w:t>В составе неналоговых поступлений наибольший удельный вес занимают доходы от оказания платных услуг, компенсации затрат (50,0%) и доходы от использования имущества (33,8%).</w:t>
      </w:r>
    </w:p>
    <w:p w:rsidR="005C2061" w:rsidRDefault="005C2061" w:rsidP="005C2061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CD4" w:rsidRDefault="005C2061" w:rsidP="005C2061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 </w:t>
      </w:r>
      <w:r w:rsidR="008A0CD4">
        <w:rPr>
          <w:rFonts w:ascii="Times New Roman" w:hAnsi="Times New Roman" w:cs="Times New Roman"/>
          <w:b/>
          <w:sz w:val="24"/>
          <w:szCs w:val="24"/>
        </w:rPr>
        <w:t>неналоговых поступлений в 2014-2016 (тыс. рублей)</w:t>
      </w:r>
    </w:p>
    <w:p w:rsidR="004F24A9" w:rsidRDefault="00F43383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875A5E0" wp14:editId="0469735F">
            <wp:simplePos x="0" y="0"/>
            <wp:positionH relativeFrom="column">
              <wp:posOffset>-442595</wp:posOffset>
            </wp:positionH>
            <wp:positionV relativeFrom="paragraph">
              <wp:posOffset>3175</wp:posOffset>
            </wp:positionV>
            <wp:extent cx="6230620" cy="4305935"/>
            <wp:effectExtent l="0" t="0" r="0" b="0"/>
            <wp:wrapTight wrapText="bothSides">
              <wp:wrapPolygon edited="0">
                <wp:start x="14133" y="956"/>
                <wp:lineTo x="396" y="1338"/>
                <wp:lineTo x="396" y="2676"/>
                <wp:lineTo x="13274" y="2962"/>
                <wp:lineTo x="18624" y="4205"/>
                <wp:lineTo x="1123" y="4205"/>
                <wp:lineTo x="1057" y="5734"/>
                <wp:lineTo x="7991" y="5734"/>
                <wp:lineTo x="7991" y="7263"/>
                <wp:lineTo x="396" y="7454"/>
                <wp:lineTo x="330" y="8409"/>
                <wp:lineTo x="1453" y="8792"/>
                <wp:lineTo x="1453" y="8887"/>
                <wp:lineTo x="7991" y="10321"/>
                <wp:lineTo x="3896" y="10990"/>
                <wp:lineTo x="3896" y="11467"/>
                <wp:lineTo x="7793" y="11850"/>
                <wp:lineTo x="7991" y="13379"/>
                <wp:lineTo x="0" y="13665"/>
                <wp:lineTo x="0" y="14239"/>
                <wp:lineTo x="2179" y="14908"/>
                <wp:lineTo x="2179" y="15003"/>
                <wp:lineTo x="7793" y="16437"/>
                <wp:lineTo x="1453" y="16723"/>
                <wp:lineTo x="1387" y="17105"/>
                <wp:lineTo x="2576" y="17965"/>
                <wp:lineTo x="2576" y="18061"/>
                <wp:lineTo x="7793" y="19494"/>
                <wp:lineTo x="5614" y="19494"/>
                <wp:lineTo x="5614" y="19877"/>
                <wp:lineTo x="7991" y="21023"/>
                <wp:lineTo x="7991" y="21501"/>
                <wp:lineTo x="21530" y="21501"/>
                <wp:lineTo x="21530" y="4014"/>
                <wp:lineTo x="15190" y="2676"/>
                <wp:lineTo x="17501" y="2198"/>
                <wp:lineTo x="17567" y="1720"/>
                <wp:lineTo x="16114" y="956"/>
                <wp:lineTo x="14133" y="956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5D1E" w:rsidRDefault="00BF5D1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5D1E" w:rsidRDefault="00BF5D1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5D1E" w:rsidRDefault="00BF5D1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BF5D1E" w:rsidRDefault="00BF5D1E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3358E7" w:rsidRPr="003358E7" w:rsidRDefault="003358E7" w:rsidP="003358E7">
      <w:pPr>
        <w:tabs>
          <w:tab w:val="left" w:pos="900"/>
          <w:tab w:val="left" w:pos="1080"/>
        </w:tabs>
        <w:spacing w:after="0" w:line="24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358E7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в доходной части бюджета занимают 74,6%. По отношению к 2014г. безвозмездные поступления увеличились на </w:t>
      </w:r>
      <w:r w:rsidRPr="003358E7">
        <w:rPr>
          <w:rFonts w:ascii="Times New Roman" w:hAnsi="Times New Roman" w:cs="Times New Roman"/>
          <w:i/>
          <w:sz w:val="24"/>
          <w:szCs w:val="24"/>
        </w:rPr>
        <w:t>241 380,0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(36,6%), по отношению к 2015 году сократились на </w:t>
      </w:r>
      <w:r w:rsidRPr="003358E7">
        <w:rPr>
          <w:rFonts w:ascii="Times New Roman" w:hAnsi="Times New Roman" w:cs="Times New Roman"/>
          <w:i/>
          <w:sz w:val="24"/>
          <w:szCs w:val="24"/>
        </w:rPr>
        <w:t>24 761,0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8E7">
        <w:rPr>
          <w:rFonts w:ascii="Times New Roman" w:hAnsi="Times New Roman" w:cs="Times New Roman"/>
          <w:sz w:val="24"/>
          <w:szCs w:val="24"/>
        </w:rPr>
        <w:t>(2,7%).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852" w:rsidRDefault="00771852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F43383">
      <w:pPr>
        <w:tabs>
          <w:tab w:val="left" w:pos="900"/>
        </w:tabs>
        <w:spacing w:after="0" w:line="24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Безвозмездные поступления в 2014-2016</w:t>
      </w:r>
      <w:r w:rsidR="006F6AAC">
        <w:rPr>
          <w:rFonts w:ascii="Times New Roman" w:hAnsi="Times New Roman" w:cs="Times New Roman"/>
          <w:b/>
          <w:sz w:val="24"/>
          <w:szCs w:val="24"/>
        </w:rPr>
        <w:t xml:space="preserve"> (тыс. рублей)</w:t>
      </w:r>
    </w:p>
    <w:p w:rsidR="004F24A9" w:rsidRDefault="000B2F28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5D3E2BC" wp14:editId="0CAE356B">
            <wp:simplePos x="0" y="0"/>
            <wp:positionH relativeFrom="column">
              <wp:posOffset>-506095</wp:posOffset>
            </wp:positionH>
            <wp:positionV relativeFrom="paragraph">
              <wp:posOffset>135890</wp:posOffset>
            </wp:positionV>
            <wp:extent cx="6400800" cy="3200400"/>
            <wp:effectExtent l="0" t="0" r="0" b="0"/>
            <wp:wrapTight wrapText="bothSides">
              <wp:wrapPolygon edited="0">
                <wp:start x="3407" y="1286"/>
                <wp:lineTo x="321" y="2443"/>
                <wp:lineTo x="321" y="3086"/>
                <wp:lineTo x="2636" y="3600"/>
                <wp:lineTo x="771" y="3986"/>
                <wp:lineTo x="579" y="4114"/>
                <wp:lineTo x="579" y="9257"/>
                <wp:lineTo x="1093" y="9771"/>
                <wp:lineTo x="2636" y="9771"/>
                <wp:lineTo x="643" y="10286"/>
                <wp:lineTo x="643" y="10929"/>
                <wp:lineTo x="2636" y="11829"/>
                <wp:lineTo x="643" y="11957"/>
                <wp:lineTo x="514" y="13114"/>
                <wp:lineTo x="643" y="15686"/>
                <wp:lineTo x="2636" y="15943"/>
                <wp:lineTo x="643" y="16714"/>
                <wp:lineTo x="643" y="17357"/>
                <wp:lineTo x="2636" y="18000"/>
                <wp:lineTo x="1736" y="18257"/>
                <wp:lineTo x="1993" y="19800"/>
                <wp:lineTo x="4371" y="20186"/>
                <wp:lineTo x="4307" y="20957"/>
                <wp:lineTo x="5786" y="21214"/>
                <wp:lineTo x="16071" y="21214"/>
                <wp:lineTo x="16136" y="20443"/>
                <wp:lineTo x="15493" y="20057"/>
                <wp:lineTo x="18257" y="19286"/>
                <wp:lineTo x="18514" y="16586"/>
                <wp:lineTo x="18579" y="14657"/>
                <wp:lineTo x="18321" y="14271"/>
                <wp:lineTo x="16521" y="13886"/>
                <wp:lineTo x="21536" y="12343"/>
                <wp:lineTo x="21536" y="1543"/>
                <wp:lineTo x="18450" y="1286"/>
                <wp:lineTo x="3407" y="1286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F24A9" w:rsidRDefault="004F24A9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8A0CD4" w:rsidRDefault="008A0CD4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8A0CD4" w:rsidRDefault="008A0CD4" w:rsidP="004F24A9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5C2061" w:rsidRDefault="00D11F7F" w:rsidP="008D5AFD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C2061" w:rsidRDefault="00D11F7F" w:rsidP="008D5AFD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346" w:rsidRDefault="00D11F7F" w:rsidP="008D5AFD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8B4346" w:rsidRPr="0088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E9" w:rsidRPr="008820E9">
        <w:rPr>
          <w:rFonts w:ascii="Times New Roman" w:hAnsi="Times New Roman" w:cs="Times New Roman"/>
          <w:b/>
          <w:sz w:val="24"/>
          <w:szCs w:val="24"/>
        </w:rPr>
        <w:t>6</w:t>
      </w:r>
      <w:r w:rsidR="008B4346" w:rsidRPr="008820E9">
        <w:rPr>
          <w:rFonts w:ascii="Times New Roman" w:hAnsi="Times New Roman" w:cs="Times New Roman"/>
          <w:b/>
          <w:sz w:val="24"/>
          <w:szCs w:val="24"/>
        </w:rPr>
        <w:t>.</w:t>
      </w:r>
      <w:r w:rsidR="008B4346" w:rsidRPr="00C3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67E">
        <w:rPr>
          <w:rFonts w:ascii="Times New Roman" w:hAnsi="Times New Roman" w:cs="Times New Roman"/>
          <w:b/>
          <w:sz w:val="24"/>
          <w:szCs w:val="24"/>
        </w:rPr>
        <w:t>Исполнение расходной части</w:t>
      </w:r>
      <w:r w:rsidR="008B4346" w:rsidRPr="00C32343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8B434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50767E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7C0FBB" w:rsidRPr="00951B12" w:rsidRDefault="008A0CD4" w:rsidP="008A0CD4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C0FBB" w:rsidRPr="00951B12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расходной части бюджета муниципального района за 201</w:t>
      </w:r>
      <w:r w:rsidR="007C0FB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91968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7C0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 сравнении  с </w:t>
      </w:r>
      <w:r w:rsidR="0087698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C0FBB" w:rsidRPr="00951B12">
        <w:rPr>
          <w:rFonts w:ascii="Times New Roman" w:hAnsi="Times New Roman" w:cs="Times New Roman"/>
          <w:b/>
          <w:color w:val="000000"/>
          <w:sz w:val="24"/>
          <w:szCs w:val="24"/>
        </w:rPr>
        <w:t>015г</w:t>
      </w:r>
      <w:r w:rsidR="00E919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C0FBB" w:rsidRPr="00951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разрезе отраслей (разделов бюджетной классификации) характеризуется следующими данными:</w:t>
      </w:r>
    </w:p>
    <w:p w:rsidR="007C0FBB" w:rsidRDefault="008A0CD4" w:rsidP="008A0CD4">
      <w:pPr>
        <w:tabs>
          <w:tab w:val="left" w:pos="7334"/>
          <w:tab w:val="left" w:pos="8222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="007C0FBB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7C0FBB" w:rsidRPr="00B912EB">
        <w:rPr>
          <w:rFonts w:ascii="Times New Roman" w:hAnsi="Times New Roman" w:cs="Times New Roman"/>
          <w:color w:val="000000"/>
          <w:sz w:val="18"/>
          <w:szCs w:val="18"/>
        </w:rPr>
        <w:t xml:space="preserve">тыс. </w:t>
      </w:r>
      <w:r w:rsidR="007C0FBB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7C0FBB" w:rsidRPr="00792338">
        <w:rPr>
          <w:rFonts w:ascii="Times New Roman" w:hAnsi="Times New Roman" w:cs="Times New Roman"/>
          <w:color w:val="000000"/>
          <w:sz w:val="18"/>
          <w:szCs w:val="18"/>
        </w:rPr>
        <w:t>руб</w:t>
      </w:r>
      <w:r w:rsidR="007C0FBB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7C0FB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1417"/>
        <w:gridCol w:w="1134"/>
        <w:gridCol w:w="1134"/>
      </w:tblGrid>
      <w:tr w:rsidR="00AC685F" w:rsidTr="00AC685F">
        <w:tc>
          <w:tcPr>
            <w:tcW w:w="2943" w:type="dxa"/>
          </w:tcPr>
          <w:p w:rsidR="00AC685F" w:rsidRPr="00025CB2" w:rsidRDefault="00AC685F" w:rsidP="00FC1D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C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</w:tcPr>
          <w:p w:rsidR="00AC685F" w:rsidRDefault="00AC685F" w:rsidP="007C0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</w:p>
          <w:p w:rsidR="00AC685F" w:rsidRPr="00B127FE" w:rsidRDefault="00AC685F" w:rsidP="007C0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2015 год</w:t>
            </w:r>
          </w:p>
        </w:tc>
        <w:tc>
          <w:tcPr>
            <w:tcW w:w="1560" w:type="dxa"/>
          </w:tcPr>
          <w:p w:rsidR="00AC685F" w:rsidRPr="00B127FE" w:rsidRDefault="00AC685F" w:rsidP="007C0F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7F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 в соответствии с уточненной бюджетной росписью на 2016 год</w:t>
            </w:r>
          </w:p>
        </w:tc>
        <w:tc>
          <w:tcPr>
            <w:tcW w:w="1417" w:type="dxa"/>
          </w:tcPr>
          <w:p w:rsidR="00AC685F" w:rsidRDefault="00AC685F" w:rsidP="00B12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</w:p>
          <w:p w:rsidR="00AC685F" w:rsidRPr="00B127FE" w:rsidRDefault="00AC685F" w:rsidP="00B12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134" w:type="dxa"/>
          </w:tcPr>
          <w:p w:rsidR="00AC685F" w:rsidRPr="00B127FE" w:rsidRDefault="00AC685F" w:rsidP="00B12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7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исполнения за 2016</w:t>
            </w:r>
          </w:p>
        </w:tc>
        <w:tc>
          <w:tcPr>
            <w:tcW w:w="1134" w:type="dxa"/>
          </w:tcPr>
          <w:p w:rsidR="00AC685F" w:rsidRPr="004D3124" w:rsidRDefault="00AC685F" w:rsidP="00AC6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1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2016</w:t>
            </w:r>
          </w:p>
          <w:p w:rsidR="00AC685F" w:rsidRPr="004D3124" w:rsidRDefault="00AC685F" w:rsidP="00AC6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124">
              <w:rPr>
                <w:rFonts w:ascii="Times New Roman" w:hAnsi="Times New Roman" w:cs="Times New Roman"/>
                <w:sz w:val="16"/>
                <w:szCs w:val="16"/>
              </w:rPr>
              <w:t>к 2015</w:t>
            </w:r>
          </w:p>
        </w:tc>
      </w:tr>
      <w:tr w:rsidR="00AC685F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51498,0</w:t>
            </w:r>
          </w:p>
        </w:tc>
        <w:tc>
          <w:tcPr>
            <w:tcW w:w="1560" w:type="dxa"/>
          </w:tcPr>
          <w:p w:rsidR="00AC685F" w:rsidRPr="00E91968" w:rsidRDefault="00AC685F" w:rsidP="003D2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65273,</w:t>
            </w:r>
            <w:r w:rsidR="003D2796"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C685F" w:rsidRPr="00E91968" w:rsidRDefault="00AC685F" w:rsidP="003F1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62244,0</w:t>
            </w:r>
          </w:p>
        </w:tc>
        <w:tc>
          <w:tcPr>
            <w:tcW w:w="1134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341,2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393,8</w:t>
            </w:r>
          </w:p>
        </w:tc>
        <w:tc>
          <w:tcPr>
            <w:tcW w:w="1417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385,8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113,1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C685F" w:rsidRPr="00E91968" w:rsidRDefault="00AC685F" w:rsidP="004D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9307,7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8151,4</w:t>
            </w:r>
          </w:p>
        </w:tc>
        <w:tc>
          <w:tcPr>
            <w:tcW w:w="1417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8013,5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15073,1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20623,4</w:t>
            </w:r>
          </w:p>
        </w:tc>
        <w:tc>
          <w:tcPr>
            <w:tcW w:w="1417" w:type="dxa"/>
          </w:tcPr>
          <w:p w:rsidR="00AC685F" w:rsidRPr="00E91968" w:rsidRDefault="00AC685F" w:rsidP="003F1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19917,2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132,1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AC685F" w:rsidRPr="00E91968" w:rsidRDefault="00AC685F" w:rsidP="004D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19246,6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28210,5</w:t>
            </w:r>
          </w:p>
        </w:tc>
        <w:tc>
          <w:tcPr>
            <w:tcW w:w="1417" w:type="dxa"/>
          </w:tcPr>
          <w:p w:rsidR="00AC685F" w:rsidRPr="00E91968" w:rsidRDefault="00AC685F" w:rsidP="003F1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28210,4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146,6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60" w:type="dxa"/>
          </w:tcPr>
          <w:p w:rsidR="00AC685F" w:rsidRPr="00E91968" w:rsidRDefault="00AC685F" w:rsidP="00B12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2661,0</w:t>
            </w:r>
          </w:p>
        </w:tc>
        <w:tc>
          <w:tcPr>
            <w:tcW w:w="1417" w:type="dxa"/>
          </w:tcPr>
          <w:p w:rsidR="00AC685F" w:rsidRPr="00E91968" w:rsidRDefault="00AC685F" w:rsidP="00196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2640,9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34" w:type="dxa"/>
          </w:tcPr>
          <w:p w:rsidR="00AC685F" w:rsidRPr="00E91968" w:rsidRDefault="0087698C" w:rsidP="00876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5,3 раз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586657,5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516530,5</w:t>
            </w:r>
          </w:p>
        </w:tc>
        <w:tc>
          <w:tcPr>
            <w:tcW w:w="1417" w:type="dxa"/>
          </w:tcPr>
          <w:p w:rsidR="00AC685F" w:rsidRPr="00E91968" w:rsidRDefault="00AC685F" w:rsidP="003F1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514693,5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34175,5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36695,7</w:t>
            </w:r>
          </w:p>
        </w:tc>
        <w:tc>
          <w:tcPr>
            <w:tcW w:w="1417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36132,9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</w:tcPr>
          <w:p w:rsidR="00AC685F" w:rsidRPr="00E91968" w:rsidRDefault="00AC685F" w:rsidP="004D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508822,0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545745,8</w:t>
            </w:r>
          </w:p>
        </w:tc>
        <w:tc>
          <w:tcPr>
            <w:tcW w:w="1417" w:type="dxa"/>
          </w:tcPr>
          <w:p w:rsidR="00AC685F" w:rsidRPr="00E91968" w:rsidRDefault="00AC685F" w:rsidP="003F1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520501,2</w:t>
            </w:r>
          </w:p>
        </w:tc>
        <w:tc>
          <w:tcPr>
            <w:tcW w:w="1134" w:type="dxa"/>
          </w:tcPr>
          <w:p w:rsidR="0087698C" w:rsidRPr="00E91968" w:rsidRDefault="0087698C" w:rsidP="00876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102,3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AC685F" w:rsidRPr="00E91968" w:rsidRDefault="00AC685F" w:rsidP="004D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18216,0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10295,3</w:t>
            </w:r>
          </w:p>
        </w:tc>
        <w:tc>
          <w:tcPr>
            <w:tcW w:w="1417" w:type="dxa"/>
          </w:tcPr>
          <w:p w:rsidR="00AC685F" w:rsidRPr="00E91968" w:rsidRDefault="00AC685F" w:rsidP="003F1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10171,3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417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3F1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1134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60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417" w:type="dxa"/>
          </w:tcPr>
          <w:p w:rsidR="00AC685F" w:rsidRPr="00E91968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AC685F" w:rsidRPr="00E91968" w:rsidRDefault="0087698C" w:rsidP="00876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38 раз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E91968" w:rsidRDefault="00AC685F" w:rsidP="00196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</w:tcPr>
          <w:p w:rsidR="00AC685F" w:rsidRPr="00E91968" w:rsidRDefault="00AC685F" w:rsidP="004D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28891,2</w:t>
            </w:r>
          </w:p>
        </w:tc>
        <w:tc>
          <w:tcPr>
            <w:tcW w:w="1560" w:type="dxa"/>
          </w:tcPr>
          <w:p w:rsidR="00AC685F" w:rsidRPr="00E91968" w:rsidRDefault="00AC685F" w:rsidP="003D2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24898,</w:t>
            </w:r>
            <w:r w:rsidR="003D2796"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C685F" w:rsidRPr="00E91968" w:rsidRDefault="00AC685F" w:rsidP="003D2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24898,</w:t>
            </w:r>
            <w:r w:rsidR="003D2796"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AC685F" w:rsidRPr="00E91968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</w:tr>
      <w:tr w:rsidR="00AC685F" w:rsidRPr="00792338" w:rsidTr="00AC685F">
        <w:tc>
          <w:tcPr>
            <w:tcW w:w="2943" w:type="dxa"/>
          </w:tcPr>
          <w:p w:rsidR="00AC685F" w:rsidRPr="00001169" w:rsidRDefault="00AC685F" w:rsidP="00FC1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</w:tcPr>
          <w:p w:rsidR="00AC685F" w:rsidRPr="00001169" w:rsidRDefault="00AC685F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275</w:t>
            </w:r>
            <w:r w:rsid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031,0</w:t>
            </w:r>
          </w:p>
        </w:tc>
        <w:tc>
          <w:tcPr>
            <w:tcW w:w="1560" w:type="dxa"/>
          </w:tcPr>
          <w:p w:rsidR="00AC685F" w:rsidRPr="00001169" w:rsidRDefault="00AC685F" w:rsidP="003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261</w:t>
            </w:r>
            <w:r w:rsid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955,</w:t>
            </w:r>
            <w:r w:rsidR="003D27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C685F" w:rsidRPr="00001169" w:rsidRDefault="00AC685F" w:rsidP="003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230</w:t>
            </w:r>
            <w:r w:rsid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285,</w:t>
            </w:r>
            <w:r w:rsidR="003D27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C685F" w:rsidRPr="00001169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AC685F" w:rsidRPr="00001169" w:rsidRDefault="0087698C" w:rsidP="00FC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1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96,5</w:t>
            </w:r>
          </w:p>
        </w:tc>
      </w:tr>
    </w:tbl>
    <w:p w:rsidR="007C0FBB" w:rsidRPr="00792338" w:rsidRDefault="007C0FBB" w:rsidP="007C0F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C0FBB" w:rsidRDefault="0027085E" w:rsidP="008B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7085E">
        <w:rPr>
          <w:rFonts w:ascii="Times New Roman" w:hAnsi="Times New Roman" w:cs="Times New Roman"/>
          <w:sz w:val="24"/>
          <w:szCs w:val="24"/>
        </w:rPr>
        <w:t xml:space="preserve"> Расходная часть бюджета</w:t>
      </w:r>
      <w:r>
        <w:rPr>
          <w:rFonts w:ascii="Times New Roman" w:hAnsi="Times New Roman" w:cs="Times New Roman"/>
          <w:sz w:val="24"/>
          <w:szCs w:val="24"/>
        </w:rPr>
        <w:t xml:space="preserve"> за 2016 год исполнена на </w:t>
      </w:r>
      <w:r w:rsidRPr="0027085E">
        <w:rPr>
          <w:rFonts w:ascii="Times New Roman" w:hAnsi="Times New Roman" w:cs="Times New Roman"/>
          <w:i/>
          <w:sz w:val="24"/>
          <w:szCs w:val="24"/>
        </w:rPr>
        <w:t>1 230 285,</w:t>
      </w:r>
      <w:r w:rsidR="003D2796">
        <w:rPr>
          <w:rFonts w:ascii="Times New Roman" w:hAnsi="Times New Roman" w:cs="Times New Roman"/>
          <w:i/>
          <w:sz w:val="24"/>
          <w:szCs w:val="24"/>
        </w:rPr>
        <w:t>0</w:t>
      </w:r>
      <w:r w:rsidRPr="002708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1315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97,5 % при утвержденных бюджетных ассигнованиях </w:t>
      </w:r>
      <w:r w:rsidRPr="0027085E">
        <w:rPr>
          <w:rFonts w:ascii="Times New Roman" w:hAnsi="Times New Roman" w:cs="Times New Roman"/>
          <w:i/>
          <w:sz w:val="24"/>
          <w:szCs w:val="24"/>
        </w:rPr>
        <w:t>1 261 955,</w:t>
      </w:r>
      <w:r w:rsidR="003D2796">
        <w:rPr>
          <w:rFonts w:ascii="Times New Roman" w:hAnsi="Times New Roman" w:cs="Times New Roman"/>
          <w:i/>
          <w:sz w:val="24"/>
          <w:szCs w:val="24"/>
        </w:rPr>
        <w:t>0</w:t>
      </w:r>
      <w:r w:rsidRPr="002708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85E" w:rsidRDefault="0027085E" w:rsidP="008B4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2015 году расходная часть бюджета в отчетном финансовом году сократилась </w:t>
      </w:r>
      <w:r w:rsidRPr="0027085E">
        <w:rPr>
          <w:rFonts w:ascii="Times New Roman" w:hAnsi="Times New Roman" w:cs="Times New Roman"/>
          <w:i/>
          <w:sz w:val="24"/>
          <w:szCs w:val="24"/>
        </w:rPr>
        <w:t>44 745,9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085E">
        <w:rPr>
          <w:rFonts w:ascii="Times New Roman" w:hAnsi="Times New Roman" w:cs="Times New Roman"/>
          <w:sz w:val="24"/>
          <w:szCs w:val="24"/>
        </w:rPr>
        <w:t>или на 3,5%.</w:t>
      </w:r>
    </w:p>
    <w:p w:rsidR="003D2796" w:rsidRDefault="003D2796" w:rsidP="008B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9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D2796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общем объеме всех произведенных расходов, наибольший удельных вес занимают расходы</w:t>
      </w:r>
      <w:r w:rsidR="00BF430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D2796" w:rsidRDefault="003D2796" w:rsidP="008B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3F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 w:rsidR="00673F5E" w:rsidRPr="00673F5E">
        <w:rPr>
          <w:rFonts w:ascii="Times New Roman" w:hAnsi="Times New Roman" w:cs="Times New Roman"/>
          <w:i/>
          <w:sz w:val="24"/>
          <w:szCs w:val="24"/>
        </w:rPr>
        <w:t>514 693,5 тыс. рублей</w:t>
      </w:r>
      <w:r w:rsidR="00673F5E">
        <w:rPr>
          <w:rFonts w:ascii="Times New Roman" w:hAnsi="Times New Roman" w:cs="Times New Roman"/>
          <w:sz w:val="24"/>
          <w:szCs w:val="24"/>
        </w:rPr>
        <w:t>, или 41,8%;</w:t>
      </w:r>
    </w:p>
    <w:p w:rsidR="00673F5E" w:rsidRDefault="00673F5E" w:rsidP="008B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 выплаты социального характера </w:t>
      </w:r>
      <w:r w:rsidRPr="00673F5E">
        <w:rPr>
          <w:rFonts w:ascii="Times New Roman" w:hAnsi="Times New Roman" w:cs="Times New Roman"/>
          <w:i/>
          <w:sz w:val="24"/>
          <w:szCs w:val="24"/>
        </w:rPr>
        <w:t>520 501,2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34CB">
        <w:rPr>
          <w:rFonts w:ascii="Times New Roman" w:hAnsi="Times New Roman" w:cs="Times New Roman"/>
          <w:sz w:val="24"/>
          <w:szCs w:val="24"/>
        </w:rPr>
        <w:t xml:space="preserve"> </w:t>
      </w:r>
      <w:r w:rsidR="00A06A3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42,3%.</w:t>
      </w:r>
    </w:p>
    <w:p w:rsidR="00EC1E49" w:rsidRPr="003D2796" w:rsidRDefault="00673F5E" w:rsidP="00EC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решение общегосударственных вопросов в расходной части бюджета муниципального вопроса составили  </w:t>
      </w:r>
      <w:r w:rsidRPr="00673F5E">
        <w:rPr>
          <w:rFonts w:ascii="Times New Roman" w:hAnsi="Times New Roman" w:cs="Times New Roman"/>
          <w:i/>
          <w:sz w:val="24"/>
          <w:szCs w:val="24"/>
        </w:rPr>
        <w:t>62 244,0 тыс. рублей</w:t>
      </w:r>
      <w:r>
        <w:rPr>
          <w:rFonts w:ascii="Times New Roman" w:hAnsi="Times New Roman" w:cs="Times New Roman"/>
          <w:sz w:val="24"/>
          <w:szCs w:val="24"/>
        </w:rPr>
        <w:t>, или 5,1%.</w:t>
      </w:r>
      <w:r w:rsidR="00EC1E49">
        <w:rPr>
          <w:rFonts w:ascii="Times New Roman" w:hAnsi="Times New Roman" w:cs="Times New Roman"/>
          <w:sz w:val="24"/>
          <w:szCs w:val="24"/>
        </w:rPr>
        <w:t xml:space="preserve">  По экономической классификации в области управления функций исполнительной власти занимают расходы на оплату труда работникам администрации муниципального района </w:t>
      </w:r>
      <w:r w:rsidR="00EC1E49" w:rsidRPr="00F90EF3">
        <w:rPr>
          <w:rFonts w:ascii="Times New Roman" w:hAnsi="Times New Roman" w:cs="Times New Roman"/>
          <w:i/>
          <w:sz w:val="24"/>
          <w:szCs w:val="24"/>
        </w:rPr>
        <w:t>36 847,0 тыс. рублей</w:t>
      </w:r>
      <w:r w:rsidR="00EC1E49">
        <w:rPr>
          <w:rFonts w:ascii="Times New Roman" w:hAnsi="Times New Roman" w:cs="Times New Roman"/>
          <w:i/>
          <w:sz w:val="24"/>
          <w:szCs w:val="24"/>
        </w:rPr>
        <w:t>,</w:t>
      </w:r>
      <w:r w:rsidR="00EC1E49">
        <w:rPr>
          <w:rFonts w:ascii="Times New Roman" w:hAnsi="Times New Roman" w:cs="Times New Roman"/>
          <w:sz w:val="24"/>
          <w:szCs w:val="24"/>
        </w:rPr>
        <w:t xml:space="preserve"> или 59,2 %.</w:t>
      </w:r>
    </w:p>
    <w:p w:rsidR="00673F5E" w:rsidRDefault="00673F5E" w:rsidP="008B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содержание учреждений культуры составили </w:t>
      </w:r>
      <w:r w:rsidRPr="00A06A31">
        <w:rPr>
          <w:rFonts w:ascii="Times New Roman" w:hAnsi="Times New Roman" w:cs="Times New Roman"/>
          <w:i/>
          <w:sz w:val="24"/>
          <w:szCs w:val="24"/>
        </w:rPr>
        <w:t>36</w:t>
      </w:r>
      <w:r w:rsidR="00A06A31" w:rsidRPr="00A06A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6A31">
        <w:rPr>
          <w:rFonts w:ascii="Times New Roman" w:hAnsi="Times New Roman" w:cs="Times New Roman"/>
          <w:i/>
          <w:sz w:val="24"/>
          <w:szCs w:val="24"/>
        </w:rPr>
        <w:t>132,9 тыс. рублей</w:t>
      </w:r>
      <w:r w:rsidR="00D33D59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2,9% к общему </w:t>
      </w:r>
      <w:r w:rsidR="00A06A31">
        <w:rPr>
          <w:rFonts w:ascii="Times New Roman" w:hAnsi="Times New Roman" w:cs="Times New Roman"/>
          <w:sz w:val="24"/>
          <w:szCs w:val="24"/>
        </w:rPr>
        <w:t>объему всех произведенных расходов.</w:t>
      </w:r>
    </w:p>
    <w:p w:rsidR="00673F5E" w:rsidRDefault="00673F5E" w:rsidP="008B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охрану окружающей среды составили всего лишь 0</w:t>
      </w:r>
      <w:r w:rsidR="0006457E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% к общему объему всех произведенных расходов.</w:t>
      </w:r>
    </w:p>
    <w:p w:rsidR="00EC1E49" w:rsidRDefault="00EC1E49" w:rsidP="008B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в области жилищно-коммунального хозяйства составили 2,3%.</w:t>
      </w:r>
    </w:p>
    <w:p w:rsidR="004E5CAF" w:rsidRDefault="00EC1E49" w:rsidP="007E5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20E9">
        <w:rPr>
          <w:rFonts w:ascii="Times New Roman" w:hAnsi="Times New Roman" w:cs="Times New Roman"/>
          <w:b/>
          <w:sz w:val="24"/>
          <w:szCs w:val="24"/>
        </w:rPr>
        <w:t>7</w:t>
      </w:r>
      <w:r w:rsidR="0050767E">
        <w:rPr>
          <w:rFonts w:ascii="Times New Roman" w:hAnsi="Times New Roman" w:cs="Times New Roman"/>
          <w:b/>
          <w:sz w:val="24"/>
          <w:szCs w:val="24"/>
        </w:rPr>
        <w:t>. Анализ исполнения муниципальных программ</w:t>
      </w:r>
      <w:r w:rsidR="00ED1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E19" w:rsidRDefault="00090E19" w:rsidP="005B0171">
      <w:pPr>
        <w:tabs>
          <w:tab w:val="left" w:pos="9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90E19">
        <w:rPr>
          <w:rFonts w:ascii="Times New Roman" w:hAnsi="Times New Roman" w:cs="Times New Roman"/>
          <w:sz w:val="24"/>
          <w:szCs w:val="24"/>
        </w:rPr>
        <w:t xml:space="preserve">В 2016 </w:t>
      </w:r>
      <w:r>
        <w:rPr>
          <w:rFonts w:ascii="Times New Roman" w:hAnsi="Times New Roman" w:cs="Times New Roman"/>
          <w:sz w:val="24"/>
          <w:szCs w:val="24"/>
        </w:rPr>
        <w:t xml:space="preserve">году за счет средств бюджета муниципального района осуществлялась реализация </w:t>
      </w:r>
      <w:r w:rsidR="0072130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70845">
        <w:rPr>
          <w:rFonts w:ascii="Times New Roman" w:hAnsi="Times New Roman" w:cs="Times New Roman"/>
          <w:sz w:val="24"/>
          <w:szCs w:val="24"/>
        </w:rPr>
        <w:t xml:space="preserve"> и 1 ведомственная целевая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Общая сумма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расходов, произведенных в рамках программных мероприятий составила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19">
        <w:rPr>
          <w:rFonts w:ascii="Times New Roman" w:hAnsi="Times New Roman" w:cs="Times New Roman"/>
          <w:i/>
          <w:sz w:val="24"/>
          <w:szCs w:val="24"/>
        </w:rPr>
        <w:t>1 225 939,0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Расходы в рамках программных мероприятий составили 99,6% в общем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объеме всех произведенных расходов. В 2015 году в рамках программных мероприятий расходы составили </w:t>
      </w:r>
      <w:r w:rsidR="00310830">
        <w:rPr>
          <w:rFonts w:ascii="Times New Roman" w:hAnsi="Times New Roman" w:cs="Times New Roman"/>
          <w:sz w:val="24"/>
          <w:szCs w:val="24"/>
        </w:rPr>
        <w:t xml:space="preserve">99,8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95F0C" w:rsidRPr="00ED6F56" w:rsidRDefault="008820E9" w:rsidP="00090E19">
      <w:pPr>
        <w:tabs>
          <w:tab w:val="left" w:pos="96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11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1230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757226">
        <w:rPr>
          <w:rFonts w:ascii="Times New Roman" w:hAnsi="Times New Roman" w:cs="Times New Roman"/>
          <w:b/>
          <w:sz w:val="24"/>
          <w:szCs w:val="24"/>
        </w:rPr>
        <w:t>м</w:t>
      </w:r>
      <w:r w:rsidR="00DD1230">
        <w:rPr>
          <w:rFonts w:ascii="Times New Roman" w:hAnsi="Times New Roman" w:cs="Times New Roman"/>
          <w:b/>
          <w:sz w:val="24"/>
          <w:szCs w:val="24"/>
        </w:rPr>
        <w:t>униципальных программ за 2016 год характеризуется следующими данными</w:t>
      </w:r>
      <w:r w:rsidR="007F02D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ED1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F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D123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D6F5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3843"/>
        <w:gridCol w:w="1292"/>
        <w:gridCol w:w="1588"/>
        <w:gridCol w:w="1588"/>
        <w:gridCol w:w="1194"/>
      </w:tblGrid>
      <w:tr w:rsidR="00895F0C" w:rsidRPr="00D1441D" w:rsidTr="00D1441D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F0C" w:rsidRPr="00E91968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1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F0C" w:rsidRPr="00E91968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1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F0C" w:rsidRPr="00E91968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1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9196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ассигнования  в соответствии с уточненной бюджетной росписью на 2016 год</w:t>
            </w:r>
            <w:r w:rsidRPr="00E91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F0C" w:rsidRPr="00E91968" w:rsidRDefault="00A84E4A" w:rsidP="00D144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895F0C" w:rsidRPr="00E91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сполнение</w:t>
            </w:r>
          </w:p>
          <w:p w:rsidR="00895F0C" w:rsidRPr="00E91968" w:rsidRDefault="00895F0C" w:rsidP="00D1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 2016 год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F0C" w:rsidRPr="00E91968" w:rsidRDefault="00895F0C" w:rsidP="00D1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1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895F0C" w:rsidRPr="00D1441D" w:rsidTr="00D1441D">
        <w:trPr>
          <w:trHeight w:val="30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F0C" w:rsidRPr="00895F0C" w:rsidRDefault="00895F0C" w:rsidP="00895F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F0C" w:rsidRPr="00895F0C" w:rsidRDefault="00895F0C" w:rsidP="00895F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F0C" w:rsidRPr="00895F0C" w:rsidRDefault="00895F0C" w:rsidP="00895F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F0C" w:rsidRPr="00895F0C" w:rsidRDefault="00895F0C" w:rsidP="00895F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0C" w:rsidRPr="00D1441D" w:rsidRDefault="00895F0C" w:rsidP="00895F0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895F0C" w:rsidRPr="00895F0C" w:rsidTr="00713E06">
        <w:trPr>
          <w:trHeight w:val="47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образования в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224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458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865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7A67F2" w:rsidP="002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895F0C" w:rsidRPr="00895F0C" w:rsidTr="00713E06">
        <w:trPr>
          <w:trHeight w:val="2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дошкольного образования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181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181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210651" w:rsidRDefault="007A67F2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6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895F0C" w:rsidRPr="00895F0C" w:rsidTr="005B6C8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общего образования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228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253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226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938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210651" w:rsidRDefault="007A67F2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6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895F0C" w:rsidRPr="00895F0C" w:rsidTr="00713E0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 дополнительного образования детей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636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210651" w:rsidRDefault="007A67F2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6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895F0C" w:rsidRPr="00895F0C" w:rsidTr="005B6C83">
        <w:trPr>
          <w:trHeight w:val="2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системы воспитания и социализации </w:t>
            </w:r>
            <w:proofErr w:type="gram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210651" w:rsidRDefault="007A67F2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6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34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Создание условий получения качественного образования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0250000000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232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232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210651" w:rsidRDefault="007A67F2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6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895F0C" w:rsidRPr="00895F0C" w:rsidTr="00713E06">
        <w:trPr>
          <w:trHeight w:val="4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служб обеспечения деятельности в образовании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0270000000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547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521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210651" w:rsidRDefault="00210651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6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99,8</w:t>
            </w:r>
          </w:p>
        </w:tc>
      </w:tr>
      <w:tr w:rsidR="00895F0C" w:rsidRPr="00895F0C" w:rsidTr="00713E06">
        <w:trPr>
          <w:trHeight w:val="4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отдыха и оздоровления детей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Людиновского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района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374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374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210651" w:rsidRDefault="00210651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6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37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в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419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920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395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792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2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94,3</w:t>
            </w:r>
          </w:p>
        </w:tc>
      </w:tr>
      <w:tr w:rsidR="00895F0C" w:rsidRPr="00895F0C" w:rsidTr="00713E06">
        <w:trPr>
          <w:trHeight w:val="403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Доступная среда в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813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813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A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2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69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Обеспечение доступным и комфортным жильем и коммунальными услугами населения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Людиновского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2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D46E43">
        <w:trPr>
          <w:trHeight w:val="418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D70845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708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23B3" w:rsidRPr="00D708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D708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Чистая вода в </w:t>
            </w:r>
            <w:proofErr w:type="spellStart"/>
            <w:r w:rsidRPr="00D708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D708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D708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736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736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991151">
        <w:trPr>
          <w:trHeight w:val="431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рынка труда в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502</w:t>
            </w:r>
            <w:r w:rsidR="00D1441D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2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79,8</w:t>
            </w:r>
          </w:p>
        </w:tc>
      </w:tr>
      <w:tr w:rsidR="00895F0C" w:rsidRPr="00895F0C" w:rsidTr="00713E06">
        <w:trPr>
          <w:trHeight w:val="56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Организация общественных работ для безработных граждан в МР</w:t>
            </w:r>
            <w:r w:rsidR="00B86EA0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Город Людиново и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0710000000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16,4</w:t>
            </w:r>
          </w:p>
        </w:tc>
      </w:tr>
      <w:tr w:rsidR="00895F0C" w:rsidRPr="00895F0C" w:rsidTr="005B6C83">
        <w:trPr>
          <w:trHeight w:val="683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ind w:left="-9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в МР </w:t>
            </w:r>
            <w:r w:rsidR="00836E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Город Людиново и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480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478</w:t>
            </w:r>
            <w:r w:rsidR="00D1441D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99,6</w:t>
            </w:r>
          </w:p>
        </w:tc>
      </w:tr>
      <w:tr w:rsidR="00895F0C" w:rsidRPr="00895F0C" w:rsidTr="00713E06">
        <w:trPr>
          <w:trHeight w:val="701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Обеспечение безопасности жизнедеятельности населения  муниципального района </w:t>
            </w:r>
            <w:r w:rsidR="00401867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Город Людиново и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21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98,0</w:t>
            </w:r>
          </w:p>
        </w:tc>
      </w:tr>
      <w:tr w:rsidR="00895F0C" w:rsidRPr="00895F0C" w:rsidTr="009C6B5F">
        <w:trPr>
          <w:trHeight w:val="527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Подпрограмма 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Обеспечение безопасности жизнедеятельности населения  муниципального района </w:t>
            </w:r>
            <w:r w:rsidR="00B86EA0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Город Людиново и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B730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B730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</w:t>
            </w:r>
            <w:r w:rsidR="00B730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000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2106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94,1</w:t>
            </w:r>
          </w:p>
        </w:tc>
      </w:tr>
      <w:tr w:rsidR="00895F0C" w:rsidRPr="00895F0C" w:rsidTr="00ED6F56">
        <w:trPr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Профилактика правонарушений в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335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322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96,2</w:t>
            </w:r>
          </w:p>
        </w:tc>
      </w:tr>
      <w:tr w:rsidR="00895F0C" w:rsidRPr="00895F0C" w:rsidTr="005B6C83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деятельности МКУ </w:t>
            </w:r>
            <w:r w:rsidR="00B86EA0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Единая дежурная диспетчерская служба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169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169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895F0C" w:rsidRPr="00895F0C" w:rsidTr="00713E06">
        <w:trPr>
          <w:trHeight w:val="351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культуры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Людиновского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345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895F0C" w:rsidRPr="00895F0C" w:rsidTr="00713E06">
        <w:trPr>
          <w:trHeight w:val="44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99,3</w:t>
            </w:r>
          </w:p>
        </w:tc>
      </w:tr>
      <w:tr w:rsidR="00895F0C" w:rsidRPr="00895F0C" w:rsidTr="00713E06">
        <w:trPr>
          <w:trHeight w:val="481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810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</w:tr>
      <w:tr w:rsidR="00895F0C" w:rsidRPr="00895F0C" w:rsidTr="005B6C83">
        <w:trPr>
          <w:trHeight w:val="33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EF31E6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Подпрограмма </w:t>
            </w:r>
            <w:r w:rsidR="002323B3"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физической культуры, массового спорта и спорта высших достижений</w:t>
            </w:r>
            <w:r w:rsidR="002323B3"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EF31E6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3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EF31E6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560</w:t>
            </w:r>
            <w:r w:rsidR="00430EF2"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EF31E6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560</w:t>
            </w:r>
            <w:r w:rsidR="00430EF2"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EF3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C365B4">
        <w:trPr>
          <w:trHeight w:val="556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Повышение эффективности управления развитием отрасли физической культуры и спорта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653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467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99,1</w:t>
            </w:r>
          </w:p>
        </w:tc>
      </w:tr>
      <w:tr w:rsidR="00895F0C" w:rsidRPr="00895F0C" w:rsidTr="009662A5">
        <w:trPr>
          <w:trHeight w:val="481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Развитие материально-технической базы для занятий населения физической культурой и спортом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789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783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895F0C" w:rsidRPr="00895F0C" w:rsidTr="00713E06">
        <w:trPr>
          <w:trHeight w:val="39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Экономическое развитие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Людиновского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331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318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895F0C" w:rsidRPr="00895F0C" w:rsidTr="00713E06">
        <w:trPr>
          <w:trHeight w:val="56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Повышение транспортной доступности, улучшение качества пассажирских перевозок в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787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895F0C" w:rsidRPr="00895F0C" w:rsidTr="005B6C83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транспортного обслуживания населения на территории </w:t>
            </w:r>
            <w:proofErr w:type="spellStart"/>
            <w:r w:rsid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Людиновского</w:t>
            </w:r>
            <w:proofErr w:type="spellEnd"/>
            <w:r w:rsid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района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15Д0000000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531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531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79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и деятельность печатного средства массовой информации МАУ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Редакция газеты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рабочий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374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A2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дорожного хозяйства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Людиновского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692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011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94,2</w:t>
            </w:r>
          </w:p>
        </w:tc>
      </w:tr>
      <w:tr w:rsidR="00895F0C" w:rsidRPr="00895F0C" w:rsidTr="00BE7A72">
        <w:trPr>
          <w:trHeight w:val="486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Совершенствование и развитие сети автомобильных дорог местного значения в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районе Калужской области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692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011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94,2</w:t>
            </w:r>
          </w:p>
        </w:tc>
      </w:tr>
      <w:tr w:rsidR="00895F0C" w:rsidRPr="00895F0C" w:rsidTr="00713E06">
        <w:trPr>
          <w:trHeight w:val="7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сельского хозяйства и регулирование рынков сельскохозяйственной продукции в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892A8F">
        <w:trPr>
          <w:trHeight w:val="386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потребительской кооперации в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400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400</w:t>
            </w:r>
            <w:r w:rsidR="00430EF2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668DC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717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Совершенствование системы гидротехнических сооружений на территории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Людиновского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215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  <w:r w:rsidR="00430EF2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Повышение эффективности использования топливно-энергетических ресурсов в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294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294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туризма в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Людиновском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районе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D46E43">
        <w:trPr>
          <w:trHeight w:val="778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предпринимательства на территории муниципального района </w:t>
            </w:r>
            <w:r w:rsidR="00B86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Город Людиново и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991151">
        <w:trPr>
          <w:trHeight w:val="756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Развитие предпринимательства на территории муниципального района </w:t>
            </w:r>
            <w:r w:rsidR="00B86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Город Людиново и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092705">
        <w:trPr>
          <w:trHeight w:val="414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Муниципальная поддержка и развитие малого предпринимательства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04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9C6B5F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A2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еализация мероприятий в рамках государственной  программы Калужской области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Семья и дети Калужской области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902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98,7</w:t>
            </w:r>
          </w:p>
        </w:tc>
      </w:tr>
      <w:tr w:rsidR="00895F0C" w:rsidRPr="00895F0C" w:rsidTr="00713E06">
        <w:trPr>
          <w:trHeight w:val="4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Демографическое развитие и семейная политика Калужской области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385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112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919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98,7</w:t>
            </w:r>
          </w:p>
        </w:tc>
      </w:tr>
      <w:tr w:rsidR="00895F0C" w:rsidRPr="00895F0C" w:rsidTr="00713E06">
        <w:trPr>
          <w:trHeight w:val="1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Вместе с семьей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98,6</w:t>
            </w:r>
          </w:p>
        </w:tc>
      </w:tr>
      <w:tr w:rsidR="00895F0C" w:rsidRPr="00895F0C" w:rsidTr="00713E06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Муниципальная программа 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Молодежь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Людиновского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</w:t>
            </w:r>
            <w:r w:rsidR="002323B3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260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259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</w:tr>
      <w:tr w:rsidR="00895F0C" w:rsidRPr="00895F0C" w:rsidTr="00ED6F56">
        <w:trPr>
          <w:trHeight w:val="71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Подпрограмма </w:t>
            </w:r>
            <w:r w:rsidR="002323B3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Комплексные меры противодействия злоупотреблению наркотиками и их незаконному обороту в муниципальном районе </w:t>
            </w:r>
            <w:r w:rsidR="00B86EA0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Город Людиново и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</w:t>
            </w:r>
            <w:r w:rsidR="00F74978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98,8</w:t>
            </w:r>
          </w:p>
        </w:tc>
      </w:tr>
      <w:tr w:rsidR="00895F0C" w:rsidRPr="00895F0C" w:rsidTr="005B6C83">
        <w:trPr>
          <w:trHeight w:val="194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B668DC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Подпрограмма </w:t>
            </w:r>
            <w:r w:rsidR="00F74978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Молодежь </w:t>
            </w:r>
            <w:proofErr w:type="spellStart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Людиновского</w:t>
            </w:r>
            <w:proofErr w:type="spellEnd"/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района</w:t>
            </w:r>
            <w:r w:rsidR="00F74978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B668DC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192</w:t>
            </w:r>
            <w:r w:rsidR="007F6AE5" w:rsidRPr="00B668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BF55C0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F55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708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Ведомственная целевая программа </w:t>
            </w:r>
            <w:r w:rsidR="00F74978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Совершенствование системы управления органами местного самоуправления МР </w:t>
            </w:r>
            <w:r w:rsidR="000174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Город Людиново и </w:t>
            </w:r>
            <w:proofErr w:type="spellStart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Людиновский</w:t>
            </w:r>
            <w:proofErr w:type="spellEnd"/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 w:rsidR="00F74978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696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835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96,5</w:t>
            </w:r>
          </w:p>
        </w:tc>
      </w:tr>
      <w:tr w:rsidR="00895F0C" w:rsidRPr="00895F0C" w:rsidTr="00713E06">
        <w:trPr>
          <w:trHeight w:val="14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Непрограммные расходы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402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402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7A67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14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Осуществление переданных полномочий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521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521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95F0C" w:rsidRPr="00895F0C" w:rsidTr="00713E06">
        <w:trPr>
          <w:trHeight w:val="36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Непрограммные расходы федеральных органов исполнительной власти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421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385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91,4</w:t>
            </w:r>
          </w:p>
        </w:tc>
      </w:tr>
      <w:tr w:rsidR="00895F0C" w:rsidRPr="00895F0C" w:rsidTr="008C287D">
        <w:trPr>
          <w:trHeight w:val="132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F0C" w:rsidRPr="007A614D" w:rsidRDefault="00895F0C" w:rsidP="001A29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Непрограммные расходы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A614D" w:rsidRDefault="00895F0C" w:rsidP="00895F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507A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421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507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F0C" w:rsidRPr="00713E06" w:rsidRDefault="00895F0C" w:rsidP="007A61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385</w:t>
            </w:r>
            <w:r w:rsidR="007F6AE5" w:rsidRPr="0071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95F0C" w:rsidRPr="00713E06" w:rsidRDefault="00210651" w:rsidP="00BF55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91,4</w:t>
            </w:r>
          </w:p>
        </w:tc>
      </w:tr>
      <w:tr w:rsidR="00895F0C" w:rsidRPr="00895F0C" w:rsidTr="00895F0C">
        <w:trPr>
          <w:trHeight w:val="255"/>
        </w:trPr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F0C" w:rsidRPr="007A614D" w:rsidRDefault="00895F0C" w:rsidP="00895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95F0C" w:rsidRPr="007A614D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1 261</w:t>
            </w:r>
            <w:r w:rsidR="007F6AE5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</w:t>
            </w:r>
            <w:r w:rsidR="007F6AE5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895F0C" w:rsidRPr="007A614D" w:rsidRDefault="00895F0C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1 230</w:t>
            </w:r>
            <w:r w:rsidR="007F6AE5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285</w:t>
            </w:r>
            <w:r w:rsidR="007F6AE5" w:rsidRPr="007A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895F0C" w:rsidRPr="007A614D" w:rsidRDefault="00210651" w:rsidP="00BF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97,5</w:t>
            </w:r>
          </w:p>
        </w:tc>
      </w:tr>
      <w:tr w:rsidR="00836E21" w:rsidRPr="00895F0C" w:rsidTr="00895F0C">
        <w:trPr>
          <w:trHeight w:val="255"/>
        </w:trPr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6E21" w:rsidRPr="007A614D" w:rsidRDefault="00836E21" w:rsidP="00836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 них: расходы  предусмотренные программами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836E21" w:rsidRPr="007A614D" w:rsidRDefault="00836E21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1 257 609,0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836E21" w:rsidRPr="007A614D" w:rsidRDefault="00836E21" w:rsidP="007A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1 225 939,0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</w:tcPr>
          <w:p w:rsidR="00836E21" w:rsidRDefault="00836E21" w:rsidP="008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97,4</w:t>
            </w:r>
          </w:p>
        </w:tc>
      </w:tr>
    </w:tbl>
    <w:p w:rsidR="001C128A" w:rsidRDefault="008820E9" w:rsidP="00642D9C">
      <w:pPr>
        <w:tabs>
          <w:tab w:val="left" w:pos="96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28A" w:rsidRDefault="0030512B" w:rsidP="001C128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C128A">
        <w:rPr>
          <w:rFonts w:ascii="Times New Roman" w:hAnsi="Times New Roman" w:cs="Times New Roman"/>
          <w:sz w:val="24"/>
          <w:szCs w:val="24"/>
        </w:rPr>
        <w:t xml:space="preserve">      Утвержденные бюджетные назначения в рамках программных мероприятий за отчетный финансовый год исполнены на 97,4%. Программы исполнены не в полном </w:t>
      </w:r>
      <w:r w:rsidR="001C128A">
        <w:rPr>
          <w:rFonts w:ascii="Times New Roman" w:hAnsi="Times New Roman" w:cs="Times New Roman"/>
          <w:sz w:val="24"/>
          <w:szCs w:val="24"/>
        </w:rPr>
        <w:lastRenderedPageBreak/>
        <w:t xml:space="preserve">объеме по средствам предусмотренных в бюджете муниципального района на исполнение полномочий за счет субвенции и наличием остаток на конец финансового года  на сумму </w:t>
      </w:r>
      <w:r w:rsidR="001C128A" w:rsidRPr="009A74C2">
        <w:rPr>
          <w:rFonts w:ascii="Times New Roman" w:hAnsi="Times New Roman" w:cs="Times New Roman"/>
          <w:i/>
          <w:sz w:val="24"/>
          <w:szCs w:val="24"/>
        </w:rPr>
        <w:t>27 346,7 тыс. рублей</w:t>
      </w:r>
      <w:r w:rsidR="001C128A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на </w:t>
      </w:r>
      <w:r w:rsidRPr="00DD1230">
        <w:rPr>
          <w:rFonts w:ascii="Times New Roman" w:hAnsi="Times New Roman" w:cs="Times New Roman"/>
          <w:i/>
          <w:sz w:val="24"/>
          <w:szCs w:val="24"/>
        </w:rPr>
        <w:t>1 359,6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«Социальная поддержка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</w:t>
      </w:r>
      <w:r w:rsidRPr="00DD1230">
        <w:rPr>
          <w:rFonts w:ascii="Times New Roman" w:hAnsi="Times New Roman" w:cs="Times New Roman"/>
          <w:i/>
          <w:sz w:val="24"/>
          <w:szCs w:val="24"/>
        </w:rPr>
        <w:t>24</w:t>
      </w:r>
      <w:r w:rsidR="00411A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230">
        <w:rPr>
          <w:rFonts w:ascii="Times New Roman" w:hAnsi="Times New Roman" w:cs="Times New Roman"/>
          <w:i/>
          <w:sz w:val="24"/>
          <w:szCs w:val="24"/>
        </w:rPr>
        <w:t>128,3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Семья и дети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(государственная программа Калужской области» на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763,5 тыс.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</w:p>
    <w:p w:rsidR="00585A33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По Ведомственной целевой программе </w:t>
      </w:r>
      <w:r w:rsidRPr="003A48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«Совершенствование системы управления органами местного самоуправления МР «Город Людиново и </w:t>
      </w:r>
      <w:proofErr w:type="spellStart"/>
      <w:r w:rsidRPr="003A48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Людиновский</w:t>
      </w:r>
      <w:proofErr w:type="spellEnd"/>
      <w:r w:rsidRPr="003A48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район»</w:t>
      </w:r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бюджетные ассигнования не исполнены на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861,0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из них экономия средств на оплату труда по администрации муниципального района на сумму </w:t>
      </w:r>
      <w:r w:rsidRPr="00952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</w:t>
      </w:r>
      <w:r w:rsidRPr="00952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65,3</w:t>
      </w:r>
      <w:r w:rsidRPr="009529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3D2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аппарата отдела культура на </w:t>
      </w:r>
      <w:r w:rsidRPr="003D27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356,4 тыс. рублей</w:t>
      </w:r>
      <w:r w:rsidRPr="003D2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C128A" w:rsidRPr="003D2796" w:rsidRDefault="00585A33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По отношению к 2015 расходы по ведомственной целевой программе увеличились на </w:t>
      </w:r>
      <w:r w:rsidRPr="00585A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4 000,0 тыс. рублей.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1C128A" w:rsidRPr="008E62E9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неполном объеме исполнены мероприятия по программам: 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«Развитие рынка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</w:t>
      </w:r>
      <w:r w:rsidRPr="00DD1230">
        <w:rPr>
          <w:rFonts w:ascii="Times New Roman" w:hAnsi="Times New Roman" w:cs="Times New Roman"/>
          <w:i/>
          <w:sz w:val="24"/>
          <w:szCs w:val="24"/>
        </w:rPr>
        <w:t>127,4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0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</w:t>
      </w:r>
      <w:r w:rsidRPr="005B0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5B0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безопасности жизнедеятельности населения  муниципального района «Город Людиново и </w:t>
      </w:r>
      <w:proofErr w:type="spellStart"/>
      <w:r w:rsidRPr="005B0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Pr="005B01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138,0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- «Развитие культуры» на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347,8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- «Развитие физической культуры и спорта» на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192,2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- «Развитие дорожного хозяйства» на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680,9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Объем финансирования муниципальных программ практически привязан к возможностям бюджета, а не к ресурсам, требуемым для достижения поставленной цели. 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При исполнении муниципальных программ происходит их корректировка под фактическое бюджетное финансирование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правило без корректировки объемных показателей и индикаторов, о чем контрольно-счетной палатой указывалось при проведении проверок на аудит эффективности использования бюджетных средств.</w:t>
      </w:r>
    </w:p>
    <w:p w:rsidR="00632CE4" w:rsidRDefault="00632CE4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В рамках муниципальной программы </w:t>
      </w:r>
      <w:r w:rsidRPr="00632C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«Развитие образования в </w:t>
      </w:r>
      <w:proofErr w:type="spellStart"/>
      <w:r w:rsidRPr="00632C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Людиновском</w:t>
      </w:r>
      <w:proofErr w:type="spellEnd"/>
      <w:r w:rsidRPr="00632C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2C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осуществлялось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предоставление и финансирование муниципальных услуг по получению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дополнительного образования детей. </w:t>
      </w:r>
    </w:p>
    <w:p w:rsidR="00D94EA8" w:rsidRPr="00015366" w:rsidRDefault="00184BA2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Общий объем расходов по программе за 2016 год составил </w:t>
      </w:r>
      <w:r w:rsidRPr="00184B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458 865,2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184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утвержденных бюджетных ассигнованиях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460</w:t>
      </w:r>
      <w:r w:rsid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224,8 тыс. рублей</w:t>
      </w:r>
      <w:r w:rsid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0153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отношению к 2015 году расходы на реализацию программы увеличились на </w:t>
      </w:r>
      <w:r w:rsidR="00015366" w:rsidRPr="000153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763,8 тыс. рублей</w:t>
      </w:r>
      <w:r w:rsidR="000153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84BA2" w:rsidRDefault="00D94EA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Средства использовались на реализацию следующих мероприятий:</w:t>
      </w:r>
    </w:p>
    <w:p w:rsidR="00D94EA8" w:rsidRDefault="00D94EA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развитие дошкольного образования 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181 103,1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что составило 39,5% в общем объеме произведенных расходов на реализацию программы «Образование»;</w:t>
      </w:r>
    </w:p>
    <w:p w:rsidR="00D94EA8" w:rsidRDefault="00D94EA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развитие общего образования 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226 938,4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94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составило 49,5% в общем объеме произведенных расходов на реализацию программы «Образование»;</w:t>
      </w:r>
    </w:p>
    <w:p w:rsidR="00D94EA8" w:rsidRDefault="00D94EA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развитие дополнительного образования 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19 636,0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4,3%;</w:t>
      </w:r>
    </w:p>
    <w:p w:rsidR="00D94EA8" w:rsidRDefault="00D94EA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развитие системы воспитания 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60,0 тыс. рублей;</w:t>
      </w:r>
    </w:p>
    <w:p w:rsidR="00D94EA8" w:rsidRDefault="00D94EA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организацию отдыха и оздоровление детей 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2 374,4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9F3D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0,5%;</w:t>
      </w:r>
    </w:p>
    <w:p w:rsidR="00D94EA8" w:rsidRDefault="009F3DA1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создание условий получения качественного образования </w:t>
      </w:r>
      <w:r w:rsidRPr="009F3D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13 232,1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расходы в общем объеме произведенных расходов составили 2,8%;</w:t>
      </w:r>
    </w:p>
    <w:p w:rsidR="009F3DA1" w:rsidRDefault="009F3DA1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развитие служб обеспечения деятельности в образовании </w:t>
      </w:r>
      <w:r w:rsidRPr="009F3D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15 521,2 тыс. рублей</w:t>
      </w:r>
      <w:r w:rsidR="00411A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3,4%.</w:t>
      </w:r>
    </w:p>
    <w:p w:rsidR="007F2CA3" w:rsidRDefault="007F2CA3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В рамках программы </w:t>
      </w:r>
      <w:r w:rsidRPr="00D470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«Социальная поддержка граждан в </w:t>
      </w:r>
      <w:proofErr w:type="spellStart"/>
      <w:r w:rsidRPr="00D470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Людиновском</w:t>
      </w:r>
      <w:proofErr w:type="spellEnd"/>
      <w:r w:rsidRPr="00D470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2016 году произведены расходы в сумме </w:t>
      </w:r>
      <w:r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395 792,3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которые направлены на обеспечение всех законодательно установленных мер социальной поддержки отдельных категорий граждан</w:t>
      </w:r>
      <w:r w:rsidR="00551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социальной поддержки общественных организаций (общество инвалидов, слепых, глухих, малолетних узников). Из произведенных расходов, расходы за </w:t>
      </w:r>
      <w:r w:rsidR="00551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счет средств областного бюджета составили </w:t>
      </w:r>
      <w:r w:rsidR="0006457E" w:rsidRPr="000645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124 424,2 </w:t>
      </w:r>
      <w:r w:rsidR="00551EDC" w:rsidRPr="000645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551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 счет средств федерального бюджета  </w:t>
      </w:r>
      <w:r w:rsidR="0006457E" w:rsidRPr="000645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269 190,0</w:t>
      </w:r>
      <w:r w:rsidR="00551EDC" w:rsidRPr="000645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551E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51EDC" w:rsidRDefault="00551EDC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рамках данной программы расходы по предоставлению денежных выплат и компенсаций отдельным категориям граждан  в соответствии </w:t>
      </w:r>
      <w:r w:rsidR="00411A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ФЗ от 15.05. 1991 № 1244-1 «О социальной защите граждан, подвергшихся воздействию радиации вследствие катастрофы на Чернобыльской АЭС» и других ФЗ составили </w:t>
      </w:r>
      <w:r w:rsidR="00377C7B" w:rsidRPr="00377C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236 701,5 тыс. рублей</w:t>
      </w:r>
      <w:r w:rsidR="00377C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="00377C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60,0% от всех произведенных расходов.</w:t>
      </w:r>
    </w:p>
    <w:p w:rsidR="00D47095" w:rsidRPr="00377C7B" w:rsidRDefault="00D47095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По отношению к 2015 году расходы в рамках программы сократились на </w:t>
      </w:r>
      <w:r w:rsidRPr="00585A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 w:rsidR="00585A33" w:rsidRPr="00585A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85A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056,7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3%. 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03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программе</w:t>
      </w:r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«Экономическое развитие </w:t>
      </w:r>
      <w:proofErr w:type="spellStart"/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Людиновского</w:t>
      </w:r>
      <w:proofErr w:type="spellEnd"/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района»</w:t>
      </w:r>
      <w:r w:rsidRPr="00503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подпрограммы «Повышение транспортной доступности, улучшение качества пассажирских перевозок»  бюджетные ассигнования исполнены на </w:t>
      </w:r>
      <w:r w:rsidRPr="003D0F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4 318,2 тыс. рублей</w:t>
      </w:r>
      <w:r w:rsidR="00411A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99,7 %, из них 531,2 тыс. рублей использованы на приобретения автобуса для ОАО «Автомобилист»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в рамках программы «Экономическое развитие в Калужской области».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Из </w:t>
      </w:r>
      <w:r w:rsidRPr="003D0F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3 787,0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произведены расходы на оплату ОАО «Автомобилист» в размере  </w:t>
      </w:r>
      <w:r w:rsidRPr="003D0F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2 100,0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ИП Новикову В.А. в размере </w:t>
      </w:r>
      <w:r w:rsidRPr="003D0F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1 687,0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В программе, утвержденной постановлением от 19.03.2015 № 359  и в постановлении от 30.12.2014 № 2054 «О порядке предоставления субсидии из бюджета муниципального района на реализацию подпрограммы «Повышение транспортной доступности, улучшение качества пассажирских перевозок» предусматривалось предоставление субсидии на возмещение части затрат, связанной с перевозкой пассажиров автомобильным транспортом общего пользования с правом проезда по единым социальным проездным билетам</w:t>
      </w:r>
      <w:r w:rsidR="004527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Возмещение конкретной части затрат в постановлении не определялось.</w:t>
      </w:r>
    </w:p>
    <w:p w:rsidR="001C128A" w:rsidRDefault="001C128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Фактически средства из бюджета выделялись на возмещение убытков</w:t>
      </w:r>
      <w:r w:rsidRPr="003D0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перевозке пассажиров по пригородным маршрутам ИП Новикову В.А. по маршруту Людиново - ОЭЗ, Людиново - Заречный   и ОАО «Автомобилист». </w:t>
      </w:r>
    </w:p>
    <w:p w:rsidR="00D47095" w:rsidRDefault="00D47095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По отношению к 2015 году расходы по программе сократились на </w:t>
      </w:r>
      <w:r w:rsidRPr="00D470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1 310,8 тыс. рублей,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23%.</w:t>
      </w:r>
    </w:p>
    <w:p w:rsidR="003A4843" w:rsidRDefault="003A4843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ая</w:t>
      </w:r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«Развитие сельского хозяйства и регулирования рынков сельскохозяйственной продукции в </w:t>
      </w:r>
      <w:proofErr w:type="spellStart"/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Людиновском</w:t>
      </w:r>
      <w:proofErr w:type="spellEnd"/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503C56" w:rsidRPr="00C90CA7" w:rsidRDefault="00503C56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503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реализацию</w:t>
      </w:r>
      <w:r w:rsidR="003A4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данной</w:t>
      </w:r>
      <w:r w:rsidR="00411A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="003A4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бюджетные назначения исполнены  в сумме </w:t>
      </w:r>
      <w:r w:rsidRPr="00503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400,0 тыс. рублей</w:t>
      </w:r>
      <w:r w:rsidR="00411A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411A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Средства выделены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возмещение расходов по доставке товаров первой необходимости в сельскую местность.</w:t>
      </w:r>
      <w:r w:rsidR="00C90C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отчетном финансовом году расходы против 2015 года сократились на </w:t>
      </w:r>
      <w:r w:rsidR="00C90CA7" w:rsidRPr="00C90C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1 538,0 тыс. рублей</w:t>
      </w:r>
    </w:p>
    <w:p w:rsidR="003A4843" w:rsidRPr="003A4843" w:rsidRDefault="003A4843" w:rsidP="00C90CA7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A48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Муниципальная программа «Развитие и деятельность печатного средства массовой информации МАУ</w:t>
      </w:r>
      <w:r w:rsidRPr="003A4843">
        <w:rPr>
          <w:b/>
          <w:i/>
        </w:rPr>
        <w:t xml:space="preserve"> </w:t>
      </w:r>
      <w:r w:rsidRPr="003A4843">
        <w:rPr>
          <w:rFonts w:ascii="Times New Roman" w:hAnsi="Times New Roman" w:cs="Times New Roman"/>
          <w:b/>
          <w:i/>
          <w:sz w:val="24"/>
          <w:szCs w:val="24"/>
        </w:rPr>
        <w:t>«Редакция газеты «</w:t>
      </w:r>
      <w:proofErr w:type="spellStart"/>
      <w:r w:rsidRPr="003A4843">
        <w:rPr>
          <w:rFonts w:ascii="Times New Roman" w:hAnsi="Times New Roman" w:cs="Times New Roman"/>
          <w:b/>
          <w:i/>
          <w:sz w:val="24"/>
          <w:szCs w:val="24"/>
        </w:rPr>
        <w:t>Людиновский</w:t>
      </w:r>
      <w:proofErr w:type="spellEnd"/>
      <w:r w:rsidRPr="003A4843">
        <w:rPr>
          <w:rFonts w:ascii="Times New Roman" w:hAnsi="Times New Roman" w:cs="Times New Roman"/>
          <w:b/>
          <w:i/>
          <w:sz w:val="24"/>
          <w:szCs w:val="24"/>
        </w:rPr>
        <w:t xml:space="preserve"> рабочий»</w:t>
      </w:r>
    </w:p>
    <w:p w:rsidR="008255B8" w:rsidRDefault="00503C56" w:rsidP="008255B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651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</w:t>
      </w:r>
      <w:r w:rsidR="003A48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программы </w:t>
      </w:r>
      <w:r w:rsidR="00D5045D">
        <w:rPr>
          <w:rFonts w:ascii="Times New Roman" w:hAnsi="Times New Roman" w:cs="Times New Roman"/>
          <w:sz w:val="24"/>
          <w:szCs w:val="24"/>
        </w:rPr>
        <w:t>выделены средства, в виде субсидии</w:t>
      </w:r>
      <w:r w:rsidR="008255B8">
        <w:rPr>
          <w:rFonts w:ascii="Times New Roman" w:hAnsi="Times New Roman" w:cs="Times New Roman"/>
          <w:sz w:val="24"/>
          <w:szCs w:val="24"/>
        </w:rPr>
        <w:t xml:space="preserve"> на</w:t>
      </w:r>
      <w:r w:rsidR="008255B8" w:rsidRPr="008255B8">
        <w:rPr>
          <w:rFonts w:ascii="Times New Roman" w:hAnsi="Times New Roman" w:cs="Times New Roman"/>
          <w:sz w:val="24"/>
          <w:szCs w:val="24"/>
        </w:rPr>
        <w:t xml:space="preserve"> </w:t>
      </w:r>
      <w:r w:rsidR="008255B8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</w:t>
      </w:r>
      <w:r w:rsidR="00D5045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5045D" w:rsidRPr="00C90CA7">
        <w:rPr>
          <w:rFonts w:ascii="Times New Roman" w:hAnsi="Times New Roman" w:cs="Times New Roman"/>
          <w:i/>
          <w:sz w:val="24"/>
          <w:szCs w:val="24"/>
        </w:rPr>
        <w:t>2</w:t>
      </w:r>
      <w:r w:rsidR="00C90CA7" w:rsidRPr="00C90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45D" w:rsidRPr="00C90CA7">
        <w:rPr>
          <w:rFonts w:ascii="Times New Roman" w:hAnsi="Times New Roman" w:cs="Times New Roman"/>
          <w:i/>
          <w:sz w:val="24"/>
          <w:szCs w:val="24"/>
        </w:rPr>
        <w:t>400,0 тыс. рублей</w:t>
      </w:r>
      <w:r w:rsidR="008255B8">
        <w:rPr>
          <w:rFonts w:ascii="Times New Roman" w:hAnsi="Times New Roman" w:cs="Times New Roman"/>
          <w:i/>
          <w:sz w:val="24"/>
          <w:szCs w:val="24"/>
        </w:rPr>
        <w:t>.</w:t>
      </w:r>
    </w:p>
    <w:p w:rsidR="00001A72" w:rsidRPr="00001A72" w:rsidRDefault="008255B8" w:rsidP="008255B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1A72" w:rsidRPr="00001A72">
        <w:rPr>
          <w:rFonts w:ascii="Times New Roman" w:hAnsi="Times New Roman" w:cs="Times New Roman"/>
          <w:sz w:val="24"/>
          <w:szCs w:val="24"/>
        </w:rPr>
        <w:t>В 2015</w:t>
      </w:r>
      <w:r w:rsidR="00C90CA7">
        <w:rPr>
          <w:rFonts w:ascii="Times New Roman" w:hAnsi="Times New Roman" w:cs="Times New Roman"/>
          <w:sz w:val="24"/>
          <w:szCs w:val="24"/>
        </w:rPr>
        <w:t>-</w:t>
      </w:r>
      <w:r w:rsidR="00001A72" w:rsidRPr="00001A72">
        <w:rPr>
          <w:rFonts w:ascii="Times New Roman" w:hAnsi="Times New Roman" w:cs="Times New Roman"/>
          <w:sz w:val="24"/>
          <w:szCs w:val="24"/>
        </w:rPr>
        <w:t>2016</w:t>
      </w:r>
      <w:r w:rsidR="00C90CA7">
        <w:rPr>
          <w:rFonts w:ascii="Times New Roman" w:hAnsi="Times New Roman" w:cs="Times New Roman"/>
          <w:sz w:val="24"/>
          <w:szCs w:val="24"/>
        </w:rPr>
        <w:t xml:space="preserve">гг. </w:t>
      </w:r>
      <w:r w:rsidR="00001A72" w:rsidRPr="00001A72">
        <w:rPr>
          <w:rFonts w:ascii="Times New Roman" w:hAnsi="Times New Roman" w:cs="Times New Roman"/>
          <w:sz w:val="24"/>
          <w:szCs w:val="24"/>
        </w:rPr>
        <w:t>в Программу вносились изменения постановлениями администрации муниципального района от 23.01.2015 № 24 и от 26.02.2016 № 187 в части изменения объемов финансирования</w:t>
      </w:r>
      <w:r w:rsidR="00646D1D">
        <w:rPr>
          <w:rFonts w:ascii="Times New Roman" w:hAnsi="Times New Roman" w:cs="Times New Roman"/>
          <w:sz w:val="24"/>
          <w:szCs w:val="24"/>
        </w:rPr>
        <w:t>.</w:t>
      </w:r>
    </w:p>
    <w:p w:rsidR="00001A72" w:rsidRPr="00001A72" w:rsidRDefault="00001A72" w:rsidP="00C90CA7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72">
        <w:rPr>
          <w:rFonts w:ascii="Times New Roman" w:hAnsi="Times New Roman" w:cs="Times New Roman"/>
          <w:sz w:val="24"/>
          <w:szCs w:val="24"/>
        </w:rPr>
        <w:t xml:space="preserve">Однако объемы финансирования за счет средств бюджета муниципального района, предусмотренные в Программе не соответствовали объемам финансирования, утвержденных решениями ЛРС: от 16.04.2015 № 430 «Об исполнении бюджета муниципального района «Город Людиново и </w:t>
      </w:r>
      <w:proofErr w:type="spellStart"/>
      <w:r w:rsidRPr="00001A7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1A72">
        <w:rPr>
          <w:rFonts w:ascii="Times New Roman" w:hAnsi="Times New Roman" w:cs="Times New Roman"/>
          <w:sz w:val="24"/>
          <w:szCs w:val="24"/>
        </w:rPr>
        <w:t xml:space="preserve"> район» за 2014 год» на </w:t>
      </w:r>
      <w:r w:rsidRPr="00001A72">
        <w:rPr>
          <w:rFonts w:ascii="Times New Roman" w:hAnsi="Times New Roman" w:cs="Times New Roman"/>
          <w:i/>
          <w:sz w:val="24"/>
          <w:szCs w:val="24"/>
        </w:rPr>
        <w:t>260,00 тыс. рублей</w:t>
      </w:r>
      <w:r w:rsidRPr="00001A72">
        <w:rPr>
          <w:rFonts w:ascii="Times New Roman" w:hAnsi="Times New Roman" w:cs="Times New Roman"/>
          <w:sz w:val="24"/>
          <w:szCs w:val="24"/>
        </w:rPr>
        <w:t xml:space="preserve">  и от 30.12.2016 № 127 «О внесении изменений в бюджет муниципального района «Город Людиново и </w:t>
      </w:r>
      <w:proofErr w:type="spellStart"/>
      <w:r w:rsidRPr="00001A7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1A72">
        <w:rPr>
          <w:rFonts w:ascii="Times New Roman" w:hAnsi="Times New Roman" w:cs="Times New Roman"/>
          <w:sz w:val="24"/>
          <w:szCs w:val="24"/>
        </w:rPr>
        <w:t xml:space="preserve"> район» на 2016 год» на </w:t>
      </w:r>
      <w:r w:rsidRPr="00001A72">
        <w:rPr>
          <w:rFonts w:ascii="Times New Roman" w:hAnsi="Times New Roman" w:cs="Times New Roman"/>
          <w:i/>
          <w:sz w:val="24"/>
          <w:szCs w:val="24"/>
        </w:rPr>
        <w:t>100,00</w:t>
      </w:r>
      <w:proofErr w:type="gramEnd"/>
      <w:r w:rsidRPr="00001A7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001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536" w:rsidRDefault="00001A72" w:rsidP="00295536">
      <w:pPr>
        <w:pStyle w:val="2"/>
        <w:spacing w:line="24" w:lineRule="atLeast"/>
        <w:ind w:left="0" w:firstLine="709"/>
        <w:jc w:val="both"/>
      </w:pPr>
      <w:r>
        <w:t>Н</w:t>
      </w:r>
      <w:r w:rsidR="00536BF0">
        <w:t>е вн</w:t>
      </w:r>
      <w:r w:rsidR="00B65D11">
        <w:t>е</w:t>
      </w:r>
      <w:r w:rsidR="00536BF0">
        <w:t>с</w:t>
      </w:r>
      <w:r w:rsidR="00667163">
        <w:t>ены</w:t>
      </w:r>
      <w:r w:rsidR="00536BF0">
        <w:t xml:space="preserve"> соответствующие изменения в сведения об индикаторах муниципальной программы и их значения.</w:t>
      </w:r>
    </w:p>
    <w:p w:rsidR="00536BF0" w:rsidRDefault="00295536" w:rsidP="00D46E43">
      <w:pPr>
        <w:pStyle w:val="2"/>
        <w:spacing w:line="24" w:lineRule="atLeast"/>
        <w:ind w:left="0" w:firstLine="709"/>
        <w:jc w:val="both"/>
      </w:pPr>
      <w:r>
        <w:lastRenderedPageBreak/>
        <w:t>Объем тиража в 2015-2016гг не соответствовал муниципальной программе на 420 экземпляров (в программе предусмотрен тираж в к</w:t>
      </w:r>
      <w:r w:rsidR="009662A5">
        <w:t>оличестве</w:t>
      </w:r>
      <w:r>
        <w:t xml:space="preserve"> 2050 экземпляров, фактически тираж составлял 1630 экземпляров). </w:t>
      </w:r>
    </w:p>
    <w:p w:rsidR="00EB64ED" w:rsidRDefault="006C7E1E" w:rsidP="00D46E43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E1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 «Обеспечение безопасности жизнедеятельности населения муниципального района «Город Людиново и </w:t>
      </w:r>
      <w:proofErr w:type="spellStart"/>
      <w:r w:rsidRPr="006C7E1E">
        <w:rPr>
          <w:rFonts w:ascii="Times New Roman" w:hAnsi="Times New Roman" w:cs="Times New Roman"/>
          <w:b/>
          <w:i/>
          <w:sz w:val="24"/>
          <w:szCs w:val="24"/>
        </w:rPr>
        <w:t>Людиновский</w:t>
      </w:r>
      <w:proofErr w:type="spellEnd"/>
      <w:r w:rsidRPr="006C7E1E">
        <w:rPr>
          <w:rFonts w:ascii="Times New Roman" w:hAnsi="Times New Roman" w:cs="Times New Roman"/>
          <w:b/>
          <w:i/>
          <w:sz w:val="24"/>
          <w:szCs w:val="24"/>
        </w:rPr>
        <w:t xml:space="preserve"> район»</w:t>
      </w:r>
    </w:p>
    <w:p w:rsidR="00646D1D" w:rsidRPr="00646D1D" w:rsidRDefault="00D868E3" w:rsidP="00D46E43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 в</w:t>
      </w:r>
      <w:r w:rsidR="00646D1D">
        <w:rPr>
          <w:rFonts w:ascii="Times New Roman" w:hAnsi="Times New Roman" w:cs="Times New Roman"/>
          <w:sz w:val="24"/>
          <w:szCs w:val="24"/>
        </w:rPr>
        <w:t xml:space="preserve"> отчетном финансовом году использовано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C90CA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646D1D" w:rsidRPr="00D868E3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D1D" w:rsidRPr="00D868E3">
        <w:rPr>
          <w:rFonts w:ascii="Times New Roman" w:hAnsi="Times New Roman" w:cs="Times New Roman"/>
          <w:i/>
          <w:sz w:val="24"/>
          <w:szCs w:val="24"/>
        </w:rPr>
        <w:t>492,0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D1D" w:rsidRPr="00646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1E" w:rsidRDefault="009B2C26" w:rsidP="00D46E43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объеме всех расходов связанных с реализацией программы, расходы на содержания МКУ «Единая дежурная диспетчерская служба» составили </w:t>
      </w:r>
      <w:r w:rsidRPr="009B2C26">
        <w:rPr>
          <w:rFonts w:ascii="Times New Roman" w:hAnsi="Times New Roman" w:cs="Times New Roman"/>
          <w:i/>
          <w:sz w:val="24"/>
          <w:szCs w:val="24"/>
        </w:rPr>
        <w:t>4</w:t>
      </w:r>
      <w:r w:rsidR="00646D1D">
        <w:rPr>
          <w:rFonts w:ascii="Times New Roman" w:hAnsi="Times New Roman" w:cs="Times New Roman"/>
          <w:i/>
          <w:sz w:val="24"/>
          <w:szCs w:val="24"/>
        </w:rPr>
        <w:t> </w:t>
      </w:r>
      <w:r w:rsidRPr="009B2C26">
        <w:rPr>
          <w:rFonts w:ascii="Times New Roman" w:hAnsi="Times New Roman" w:cs="Times New Roman"/>
          <w:i/>
          <w:sz w:val="24"/>
          <w:szCs w:val="24"/>
        </w:rPr>
        <w:t>1</w:t>
      </w:r>
      <w:r w:rsidR="00646D1D">
        <w:rPr>
          <w:rFonts w:ascii="Times New Roman" w:hAnsi="Times New Roman" w:cs="Times New Roman"/>
          <w:i/>
          <w:sz w:val="24"/>
          <w:szCs w:val="24"/>
        </w:rPr>
        <w:t>70,0</w:t>
      </w:r>
      <w:r w:rsidRPr="009B2C26">
        <w:rPr>
          <w:rFonts w:ascii="Times New Roman" w:hAnsi="Times New Roman" w:cs="Times New Roman"/>
          <w:i/>
          <w:sz w:val="24"/>
          <w:szCs w:val="24"/>
        </w:rPr>
        <w:t xml:space="preserve"> тыс. рублей, или 64,2</w:t>
      </w:r>
      <w:r w:rsidRPr="009B2C26">
        <w:rPr>
          <w:rFonts w:ascii="Times New Roman" w:hAnsi="Times New Roman" w:cs="Times New Roman"/>
          <w:sz w:val="24"/>
          <w:szCs w:val="24"/>
        </w:rPr>
        <w:t xml:space="preserve">%, на профилактику правонарушений </w:t>
      </w:r>
      <w:r w:rsidRPr="009B2C26">
        <w:rPr>
          <w:rFonts w:ascii="Times New Roman" w:hAnsi="Times New Roman" w:cs="Times New Roman"/>
          <w:i/>
          <w:sz w:val="24"/>
          <w:szCs w:val="24"/>
        </w:rPr>
        <w:t>3</w:t>
      </w:r>
      <w:r w:rsidR="00646D1D">
        <w:rPr>
          <w:rFonts w:ascii="Times New Roman" w:hAnsi="Times New Roman" w:cs="Times New Roman"/>
          <w:i/>
          <w:sz w:val="24"/>
          <w:szCs w:val="24"/>
        </w:rPr>
        <w:t>2</w:t>
      </w:r>
      <w:r w:rsidRPr="009B2C26">
        <w:rPr>
          <w:rFonts w:ascii="Times New Roman" w:hAnsi="Times New Roman" w:cs="Times New Roman"/>
          <w:i/>
          <w:sz w:val="24"/>
          <w:szCs w:val="24"/>
        </w:rPr>
        <w:t>2,</w:t>
      </w:r>
      <w:r w:rsidR="00646D1D">
        <w:rPr>
          <w:rFonts w:ascii="Times New Roman" w:hAnsi="Times New Roman" w:cs="Times New Roman"/>
          <w:i/>
          <w:sz w:val="24"/>
          <w:szCs w:val="24"/>
        </w:rPr>
        <w:t>0</w:t>
      </w:r>
      <w:r w:rsidRPr="009B2C2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B2C26">
        <w:rPr>
          <w:rFonts w:ascii="Times New Roman" w:hAnsi="Times New Roman" w:cs="Times New Roman"/>
          <w:sz w:val="24"/>
          <w:szCs w:val="24"/>
        </w:rPr>
        <w:t xml:space="preserve">, на оплату  системы оповещения </w:t>
      </w:r>
      <w:r w:rsidRPr="009B2C26">
        <w:rPr>
          <w:rFonts w:ascii="Times New Roman" w:hAnsi="Times New Roman" w:cs="Times New Roman"/>
          <w:i/>
          <w:sz w:val="24"/>
          <w:szCs w:val="24"/>
        </w:rPr>
        <w:t>2 000,0 тыс. рублей</w:t>
      </w:r>
      <w:r w:rsidR="00614C2C">
        <w:rPr>
          <w:rFonts w:ascii="Times New Roman" w:hAnsi="Times New Roman" w:cs="Times New Roman"/>
          <w:sz w:val="24"/>
          <w:szCs w:val="24"/>
        </w:rPr>
        <w:t>.</w:t>
      </w:r>
      <w:r w:rsidRPr="009B2C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3AB8" w:rsidRPr="008C3AB8" w:rsidRDefault="00451874" w:rsidP="00D46E43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в рамках программы в 2016 году по отношению к 2015 году сократились на </w:t>
      </w:r>
      <w:r w:rsidRPr="00451874">
        <w:rPr>
          <w:rFonts w:ascii="Times New Roman" w:hAnsi="Times New Roman" w:cs="Times New Roman"/>
          <w:i/>
          <w:sz w:val="24"/>
          <w:szCs w:val="24"/>
        </w:rPr>
        <w:t>1 198,0 тыс. рублей</w:t>
      </w:r>
      <w:r>
        <w:rPr>
          <w:rFonts w:ascii="Times New Roman" w:hAnsi="Times New Roman" w:cs="Times New Roman"/>
          <w:sz w:val="24"/>
          <w:szCs w:val="24"/>
        </w:rPr>
        <w:t>, или 15,6 %.</w:t>
      </w:r>
    </w:p>
    <w:p w:rsidR="00EB64ED" w:rsidRDefault="00614C2C" w:rsidP="00D46E43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2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населения </w:t>
      </w:r>
      <w:proofErr w:type="spellStart"/>
      <w:r w:rsidRPr="00614C2C">
        <w:rPr>
          <w:rFonts w:ascii="Times New Roman" w:hAnsi="Times New Roman" w:cs="Times New Roman"/>
          <w:b/>
          <w:i/>
          <w:sz w:val="24"/>
          <w:szCs w:val="24"/>
        </w:rPr>
        <w:t>Людиновского</w:t>
      </w:r>
      <w:proofErr w:type="spellEnd"/>
      <w:r w:rsidRPr="00614C2C">
        <w:rPr>
          <w:rFonts w:ascii="Times New Roman" w:hAnsi="Times New Roman" w:cs="Times New Roman"/>
          <w:b/>
          <w:i/>
          <w:sz w:val="24"/>
          <w:szCs w:val="24"/>
        </w:rPr>
        <w:t xml:space="preserve"> района»</w:t>
      </w:r>
    </w:p>
    <w:p w:rsidR="00566EFD" w:rsidRDefault="00614C2C" w:rsidP="00566EF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2C">
        <w:rPr>
          <w:rFonts w:ascii="Times New Roman" w:hAnsi="Times New Roman" w:cs="Times New Roman"/>
          <w:sz w:val="24"/>
          <w:szCs w:val="24"/>
        </w:rPr>
        <w:t xml:space="preserve">В рамках программы произведены расходы по подпрограмме «Чистая вода в </w:t>
      </w:r>
      <w:proofErr w:type="spellStart"/>
      <w:r w:rsidRPr="00614C2C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614C2C">
        <w:rPr>
          <w:rFonts w:ascii="Times New Roman" w:hAnsi="Times New Roman" w:cs="Times New Roman"/>
          <w:sz w:val="24"/>
          <w:szCs w:val="24"/>
        </w:rPr>
        <w:t xml:space="preserve"> районе» в сумме </w:t>
      </w:r>
      <w:r w:rsidRPr="009A2350">
        <w:rPr>
          <w:rFonts w:ascii="Times New Roman" w:hAnsi="Times New Roman" w:cs="Times New Roman"/>
          <w:i/>
          <w:sz w:val="24"/>
          <w:szCs w:val="24"/>
        </w:rPr>
        <w:t>736,8 тыс. рублей</w:t>
      </w:r>
      <w:r w:rsidR="000A095C">
        <w:rPr>
          <w:rFonts w:ascii="Times New Roman" w:hAnsi="Times New Roman" w:cs="Times New Roman"/>
          <w:sz w:val="24"/>
          <w:szCs w:val="24"/>
        </w:rPr>
        <w:t xml:space="preserve"> (предоставлены межбюджетные трансферты</w:t>
      </w:r>
      <w:r w:rsidR="00FB3BC4">
        <w:rPr>
          <w:rFonts w:ascii="Times New Roman" w:hAnsi="Times New Roman" w:cs="Times New Roman"/>
          <w:sz w:val="24"/>
          <w:szCs w:val="24"/>
        </w:rPr>
        <w:t xml:space="preserve"> сельским поселениям</w:t>
      </w:r>
      <w:r w:rsidR="000A09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9B2799">
        <w:rPr>
          <w:rFonts w:ascii="Times New Roman" w:hAnsi="Times New Roman" w:cs="Times New Roman"/>
          <w:sz w:val="24"/>
          <w:szCs w:val="24"/>
        </w:rPr>
        <w:t xml:space="preserve"> сельским поселениям</w:t>
      </w:r>
      <w:r w:rsidR="00566EFD">
        <w:rPr>
          <w:rFonts w:ascii="Times New Roman" w:hAnsi="Times New Roman" w:cs="Times New Roman"/>
          <w:sz w:val="24"/>
          <w:szCs w:val="24"/>
        </w:rPr>
        <w:t>:</w:t>
      </w:r>
    </w:p>
    <w:p w:rsidR="00503C56" w:rsidRDefault="00566EFD" w:rsidP="00566EF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799">
        <w:rPr>
          <w:rFonts w:ascii="Times New Roman" w:hAnsi="Times New Roman" w:cs="Times New Roman"/>
          <w:sz w:val="24"/>
          <w:szCs w:val="24"/>
        </w:rPr>
        <w:t xml:space="preserve">«Село Заречный» </w:t>
      </w:r>
      <w:r w:rsidR="009B2799" w:rsidRPr="009B2799">
        <w:rPr>
          <w:rFonts w:ascii="Times New Roman" w:hAnsi="Times New Roman" w:cs="Times New Roman"/>
          <w:i/>
          <w:sz w:val="24"/>
          <w:szCs w:val="24"/>
        </w:rPr>
        <w:t>443,6тыс.</w:t>
      </w:r>
      <w:r w:rsidR="00015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799" w:rsidRPr="009B2799">
        <w:rPr>
          <w:rFonts w:ascii="Times New Roman" w:hAnsi="Times New Roman" w:cs="Times New Roman"/>
          <w:i/>
          <w:sz w:val="24"/>
          <w:szCs w:val="24"/>
        </w:rPr>
        <w:t>рублей</w:t>
      </w:r>
      <w:r w:rsidR="009B2799">
        <w:rPr>
          <w:rFonts w:ascii="Times New Roman" w:hAnsi="Times New Roman" w:cs="Times New Roman"/>
          <w:i/>
          <w:sz w:val="24"/>
          <w:szCs w:val="24"/>
        </w:rPr>
        <w:t>,</w:t>
      </w:r>
      <w:r w:rsidR="00614C2C">
        <w:rPr>
          <w:rFonts w:ascii="Times New Roman" w:hAnsi="Times New Roman" w:cs="Times New Roman"/>
          <w:sz w:val="24"/>
          <w:szCs w:val="24"/>
        </w:rPr>
        <w:t xml:space="preserve"> </w:t>
      </w:r>
      <w:r w:rsidR="009B279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оплат</w:t>
      </w:r>
      <w:r w:rsidR="009B279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проектно-сметной документации на канализационный коллектор</w:t>
      </w:r>
      <w:r w:rsidR="000155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очистк</w:t>
      </w:r>
      <w:r w:rsidR="008F5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у,</w:t>
      </w:r>
      <w:r w:rsidR="000155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ремонт колодцев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66EFD" w:rsidRPr="00FB3BC4" w:rsidRDefault="00566EFD" w:rsidP="00566EF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B2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«Деревня </w:t>
      </w:r>
      <w:proofErr w:type="gramStart"/>
      <w:r w:rsidR="009B2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Манино</w:t>
      </w:r>
      <w:proofErr w:type="gramEnd"/>
      <w:r w:rsidR="009B2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на </w:t>
      </w:r>
      <w:r w:rsidR="000A09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очистку, ремонт колодцев </w:t>
      </w:r>
      <w:r w:rsidR="000A095C" w:rsidRPr="00FB3B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40,0 тыс. рублей;</w:t>
      </w:r>
    </w:p>
    <w:p w:rsidR="000A095C" w:rsidRDefault="000A095C" w:rsidP="00566EF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B2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«Село Букань»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ремонт канализации</w:t>
      </w:r>
      <w:r w:rsidR="009B2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2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очистку</w:t>
      </w:r>
      <w:r w:rsidR="008F5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B2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ремонт колодцев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сельском поселении</w:t>
      </w:r>
      <w:r w:rsidR="009B2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2799" w:rsidRPr="009B27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105,5</w:t>
      </w:r>
      <w:r w:rsidRPr="00FB3B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DC26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B2799" w:rsidRDefault="009B2799" w:rsidP="00566EF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«Деревня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9B27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49,</w:t>
      </w:r>
      <w:r w:rsidR="000155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 w:rsidRPr="009B27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проектно- сметную документацию</w:t>
      </w:r>
      <w:r w:rsidR="008F5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9B27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очистку</w:t>
      </w:r>
      <w:r w:rsidR="008F5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ремонт колодцев в сельском поселении;</w:t>
      </w:r>
    </w:p>
    <w:p w:rsidR="009B2799" w:rsidRPr="006F01B1" w:rsidRDefault="009B2799" w:rsidP="00566EF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«Деревня Заболотье» </w:t>
      </w:r>
      <w:r w:rsidRPr="009B27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97,8 тыс. рублей</w:t>
      </w:r>
      <w:r w:rsidR="006F01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ремонт глубинного насоса, ремонт колодцев.</w:t>
      </w:r>
    </w:p>
    <w:p w:rsidR="009A2350" w:rsidRPr="009A2350" w:rsidRDefault="009A2350" w:rsidP="00566EFD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в 2016 году, против 2015 года сократились на </w:t>
      </w:r>
      <w:r w:rsidRPr="009A23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2 396,2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76,5%.</w:t>
      </w:r>
    </w:p>
    <w:p w:rsidR="00503C56" w:rsidRDefault="00503C56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0A09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 w:rsidR="000A095C" w:rsidRPr="000A09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Муниципальная программа «Совершенствование системы гидротехнических сооружений на территории </w:t>
      </w:r>
      <w:proofErr w:type="spellStart"/>
      <w:r w:rsidR="000A095C" w:rsidRPr="000A09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Людиновского</w:t>
      </w:r>
      <w:proofErr w:type="spellEnd"/>
      <w:r w:rsidR="000A095C" w:rsidRPr="000A09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района»</w:t>
      </w:r>
    </w:p>
    <w:p w:rsidR="000A095C" w:rsidRDefault="000A095C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реализацию программы использовано средств</w:t>
      </w:r>
      <w:r w:rsidR="00C01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FC3696"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215,0 тыс. рублей,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них:</w:t>
      </w:r>
    </w:p>
    <w:p w:rsidR="000A095C" w:rsidRDefault="000A095C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- </w:t>
      </w:r>
      <w:r w:rsidR="00FC3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субсидия МУЖКП «</w:t>
      </w:r>
      <w:proofErr w:type="spellStart"/>
      <w:r w:rsidR="00FC3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Болва</w:t>
      </w:r>
      <w:proofErr w:type="spellEnd"/>
      <w:r w:rsidR="00FC3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на возмещение затрат по содержанию гидротехнического сооружения в сумме </w:t>
      </w:r>
      <w:r w:rsidR="00FC3696"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2 064,0 тыс. рублей</w:t>
      </w:r>
      <w:r w:rsidR="00FC3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3696" w:rsidRDefault="00FC3696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- </w:t>
      </w:r>
      <w:r w:rsidRPr="00641F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151,0 тыс. рублей</w:t>
      </w:r>
      <w:r w:rsidR="00641F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расходы по страхованию гражданской ответственности </w:t>
      </w:r>
      <w:proofErr w:type="spellStart"/>
      <w:r w:rsidR="00641F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Людиновского</w:t>
      </w:r>
      <w:proofErr w:type="spellEnd"/>
      <w:r w:rsidR="00641F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водохранилища.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C3AB8" w:rsidRDefault="008C3AB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В 2016 году по отношению к 2015 году расходы на реализацию программы сократились на </w:t>
      </w:r>
      <w:r w:rsidRPr="00C90C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512,0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24,4%.</w:t>
      </w:r>
    </w:p>
    <w:p w:rsidR="008945EA" w:rsidRPr="008945EA" w:rsidRDefault="008945E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8945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Муниципальная программа «Охрана окружающей среды»</w:t>
      </w:r>
    </w:p>
    <w:p w:rsidR="008945EA" w:rsidRDefault="008945E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45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мероприятий предусмотренной программой использовано средств, в сумме </w:t>
      </w:r>
      <w:r w:rsidRPr="008945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3 129,9 тыс. рублей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945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 направлено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945EA" w:rsidRPr="008945EA" w:rsidRDefault="008945E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- на оплату расходов по разработке проекта на экологическую реабилитацию озера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Ломпадь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45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8945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626,0 тыс. рублей; </w:t>
      </w:r>
    </w:p>
    <w:p w:rsidR="008945EA" w:rsidRDefault="008945E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45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 </w:t>
      </w:r>
      <w:r w:rsidR="00C019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проведения конкурса среди собак (сувенирная продукция)</w:t>
      </w:r>
      <w:r w:rsidRPr="008945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3F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945EA" w:rsidRDefault="008945EA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 сельским поселениям предоставлены </w:t>
      </w:r>
      <w:r w:rsidR="00D83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иные межбюджетные трансферты в сумме </w:t>
      </w:r>
      <w:r w:rsidR="00D83FFE" w:rsidRPr="00D83F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488,9 тыс. рублей</w:t>
      </w:r>
      <w:r w:rsidR="00D83F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на содержание и обслуживание контейнерных площадок в сельских населенных пунктах, возмещение затрат по вывозу твердых бытовых отходов. </w:t>
      </w:r>
    </w:p>
    <w:p w:rsidR="008C3AB8" w:rsidRDefault="008C3AB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Кассовые расходы на реализацию данной программы по отношению к 2015 году увеличились на </w:t>
      </w:r>
      <w:r w:rsidRPr="008C3A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2 169,9 тыс. рублей</w:t>
      </w:r>
      <w:r w:rsidR="008F5DB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в 3,3 раза.</w:t>
      </w:r>
    </w:p>
    <w:p w:rsidR="008255B8" w:rsidRDefault="008255B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55B8" w:rsidRDefault="008255B8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0D7D" w:rsidRDefault="00EB0D7D" w:rsidP="001C128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B0D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          Муниципальная программа «Повышение эффективности использования </w:t>
      </w:r>
      <w:proofErr w:type="spellStart"/>
      <w:r w:rsidRPr="00EB0D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топливно</w:t>
      </w:r>
      <w:proofErr w:type="spellEnd"/>
      <w:r w:rsidR="00974C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B0D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- энергетических ресурсов в </w:t>
      </w:r>
      <w:proofErr w:type="spellStart"/>
      <w:r w:rsidRPr="00EB0D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Людиновском</w:t>
      </w:r>
      <w:proofErr w:type="spellEnd"/>
      <w:r w:rsidRPr="00EB0D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районе»</w:t>
      </w:r>
    </w:p>
    <w:p w:rsidR="004D2CB9" w:rsidRDefault="00EB0D7D" w:rsidP="00EB0D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данной программы использовано средств, в сумме </w:t>
      </w:r>
      <w:r w:rsidRPr="00EB0D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25 294,6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</w:t>
      </w:r>
      <w:r w:rsidR="004B4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B0D7D" w:rsidRDefault="00EB0D7D" w:rsidP="00EB0D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 на увеличение уставного капитала МУЖКП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в сумме </w:t>
      </w:r>
      <w:r w:rsidRPr="00EB0D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1 233,0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E1C5B" w:rsidRDefault="00641FF6" w:rsidP="006E1C5B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  на мероприятия «Энергосбережение в сфере ЖКХ» в сумме </w:t>
      </w:r>
      <w:r w:rsidRPr="00641F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0155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3 701,6</w:t>
      </w:r>
      <w:r w:rsidRPr="00641F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4B4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(иные межбюджетные трансферты)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641F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них:</w:t>
      </w:r>
      <w:r w:rsidR="004B4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межбюджетные трансферты на оплату </w:t>
      </w:r>
      <w:r w:rsidR="004B4672" w:rsidRPr="0003134E">
        <w:rPr>
          <w:rFonts w:ascii="Times New Roman" w:hAnsi="Times New Roman" w:cs="Times New Roman"/>
          <w:sz w:val="24"/>
          <w:szCs w:val="24"/>
        </w:rPr>
        <w:t>топливно-энергетических ресурсов</w:t>
      </w:r>
      <w:r w:rsidR="004B4672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4B4672">
        <w:rPr>
          <w:rFonts w:ascii="Times New Roman" w:hAnsi="Times New Roman" w:cs="Times New Roman"/>
          <w:sz w:val="24"/>
          <w:szCs w:val="24"/>
        </w:rPr>
        <w:t>Людиновские</w:t>
      </w:r>
      <w:proofErr w:type="spellEnd"/>
      <w:r w:rsidR="004B4672">
        <w:rPr>
          <w:rFonts w:ascii="Times New Roman" w:hAnsi="Times New Roman" w:cs="Times New Roman"/>
          <w:sz w:val="24"/>
          <w:szCs w:val="24"/>
        </w:rPr>
        <w:t xml:space="preserve"> тепловые сети» в сумме </w:t>
      </w:r>
      <w:r w:rsidR="004B4672" w:rsidRPr="004B4672">
        <w:rPr>
          <w:rFonts w:ascii="Times New Roman" w:hAnsi="Times New Roman" w:cs="Times New Roman"/>
          <w:i/>
          <w:sz w:val="24"/>
          <w:szCs w:val="24"/>
        </w:rPr>
        <w:t>20 000,0 тыс. рублей</w:t>
      </w:r>
      <w:r w:rsidR="00015546">
        <w:rPr>
          <w:rFonts w:ascii="Times New Roman" w:hAnsi="Times New Roman" w:cs="Times New Roman"/>
          <w:sz w:val="24"/>
          <w:szCs w:val="24"/>
        </w:rPr>
        <w:t xml:space="preserve">, </w:t>
      </w:r>
      <w:r w:rsidR="00F05079">
        <w:rPr>
          <w:rFonts w:ascii="Times New Roman" w:hAnsi="Times New Roman" w:cs="Times New Roman"/>
          <w:sz w:val="24"/>
          <w:szCs w:val="24"/>
        </w:rPr>
        <w:t xml:space="preserve">сельским поселениям </w:t>
      </w:r>
      <w:r w:rsidR="00F05079" w:rsidRPr="00F05079">
        <w:rPr>
          <w:rFonts w:ascii="Times New Roman" w:hAnsi="Times New Roman" w:cs="Times New Roman"/>
          <w:i/>
          <w:sz w:val="24"/>
          <w:szCs w:val="24"/>
        </w:rPr>
        <w:t>3 701,6 тыс. рублей</w:t>
      </w:r>
      <w:r w:rsidR="00F05079">
        <w:rPr>
          <w:rFonts w:ascii="Times New Roman" w:hAnsi="Times New Roman" w:cs="Times New Roman"/>
          <w:sz w:val="24"/>
          <w:szCs w:val="24"/>
        </w:rPr>
        <w:t xml:space="preserve">, из них: </w:t>
      </w:r>
      <w:proofErr w:type="gramStart"/>
      <w:r w:rsidR="00F05079">
        <w:rPr>
          <w:rFonts w:ascii="Times New Roman" w:hAnsi="Times New Roman" w:cs="Times New Roman"/>
          <w:sz w:val="24"/>
          <w:szCs w:val="24"/>
        </w:rPr>
        <w:t xml:space="preserve">«Село Букань» </w:t>
      </w:r>
      <w:r w:rsidR="00F05079" w:rsidRPr="00F05079">
        <w:rPr>
          <w:rFonts w:ascii="Times New Roman" w:hAnsi="Times New Roman" w:cs="Times New Roman"/>
          <w:i/>
          <w:sz w:val="24"/>
          <w:szCs w:val="24"/>
        </w:rPr>
        <w:t>90,0 тыс. рублей</w:t>
      </w:r>
      <w:r w:rsidR="00F05079">
        <w:rPr>
          <w:rFonts w:ascii="Times New Roman" w:hAnsi="Times New Roman" w:cs="Times New Roman"/>
          <w:sz w:val="24"/>
          <w:szCs w:val="24"/>
        </w:rPr>
        <w:t xml:space="preserve">, «Деревня Заболотье» </w:t>
      </w:r>
      <w:r w:rsidR="00F05079" w:rsidRPr="00F05079">
        <w:rPr>
          <w:rFonts w:ascii="Times New Roman" w:hAnsi="Times New Roman" w:cs="Times New Roman"/>
          <w:i/>
          <w:sz w:val="24"/>
          <w:szCs w:val="24"/>
        </w:rPr>
        <w:t>90,0 тыс. рублей</w:t>
      </w:r>
      <w:r w:rsidR="00F05079">
        <w:rPr>
          <w:rFonts w:ascii="Times New Roman" w:hAnsi="Times New Roman" w:cs="Times New Roman"/>
          <w:sz w:val="24"/>
          <w:szCs w:val="24"/>
        </w:rPr>
        <w:t>, «Село</w:t>
      </w:r>
      <w:r w:rsidR="006E1C5B">
        <w:rPr>
          <w:rFonts w:ascii="Times New Roman" w:hAnsi="Times New Roman" w:cs="Times New Roman"/>
          <w:sz w:val="24"/>
          <w:szCs w:val="24"/>
        </w:rPr>
        <w:t xml:space="preserve"> Заречный» </w:t>
      </w:r>
      <w:r w:rsidR="006E1C5B" w:rsidRPr="006E1C5B">
        <w:rPr>
          <w:rFonts w:ascii="Times New Roman" w:hAnsi="Times New Roman" w:cs="Times New Roman"/>
          <w:i/>
          <w:sz w:val="24"/>
          <w:szCs w:val="24"/>
        </w:rPr>
        <w:t>2 395,2 тыс. рублей</w:t>
      </w:r>
      <w:r w:rsidR="006E1C5B">
        <w:rPr>
          <w:rFonts w:ascii="Times New Roman" w:hAnsi="Times New Roman" w:cs="Times New Roman"/>
          <w:sz w:val="24"/>
          <w:szCs w:val="24"/>
        </w:rPr>
        <w:t>;</w:t>
      </w:r>
      <w:r w:rsidR="00A86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1FF6" w:rsidRDefault="006E1C5B" w:rsidP="006E1C5B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«Деревня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E1C5B">
        <w:rPr>
          <w:rFonts w:ascii="Times New Roman" w:hAnsi="Times New Roman" w:cs="Times New Roman"/>
          <w:i/>
          <w:sz w:val="24"/>
          <w:szCs w:val="24"/>
        </w:rPr>
        <w:t>60,0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«Деревня «Манино» </w:t>
      </w:r>
      <w:r w:rsidRPr="006E1C5B">
        <w:rPr>
          <w:rFonts w:ascii="Times New Roman" w:hAnsi="Times New Roman" w:cs="Times New Roman"/>
          <w:i/>
          <w:sz w:val="24"/>
          <w:szCs w:val="24"/>
        </w:rPr>
        <w:t>1 066,4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E1C5B" w:rsidRDefault="004B4672" w:rsidP="00EB0D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C5B">
        <w:rPr>
          <w:rFonts w:ascii="Times New Roman" w:hAnsi="Times New Roman" w:cs="Times New Roman"/>
          <w:sz w:val="24"/>
          <w:szCs w:val="24"/>
        </w:rPr>
        <w:t xml:space="preserve">«Деревня Манино» </w:t>
      </w:r>
      <w:r w:rsidRPr="002750D8">
        <w:rPr>
          <w:rFonts w:ascii="Times New Roman" w:hAnsi="Times New Roman" w:cs="Times New Roman"/>
          <w:i/>
          <w:sz w:val="24"/>
          <w:szCs w:val="24"/>
        </w:rPr>
        <w:t>324,0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C5B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B358DD">
        <w:rPr>
          <w:rFonts w:ascii="Times New Roman" w:hAnsi="Times New Roman" w:cs="Times New Roman"/>
          <w:sz w:val="24"/>
          <w:szCs w:val="24"/>
        </w:rPr>
        <w:t xml:space="preserve">, на погашение кредиторской задолженности за выполненные работы </w:t>
      </w:r>
      <w:r w:rsidR="00184BA2">
        <w:rPr>
          <w:rFonts w:ascii="Times New Roman" w:hAnsi="Times New Roman" w:cs="Times New Roman"/>
          <w:sz w:val="24"/>
          <w:szCs w:val="24"/>
        </w:rPr>
        <w:t>по  ремонту системы отопления.</w:t>
      </w:r>
      <w:proofErr w:type="gramEnd"/>
    </w:p>
    <w:p w:rsidR="00015366" w:rsidRPr="008C3AB8" w:rsidRDefault="00015366" w:rsidP="00EB0D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отчетном финансовом году расходы </w:t>
      </w:r>
      <w:r w:rsidR="008C3AB8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2015 году </w:t>
      </w:r>
      <w:r w:rsidR="008C3AB8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8C3AB8" w:rsidRPr="008C3AB8">
        <w:rPr>
          <w:rFonts w:ascii="Times New Roman" w:hAnsi="Times New Roman" w:cs="Times New Roman"/>
          <w:i/>
          <w:sz w:val="24"/>
          <w:szCs w:val="24"/>
        </w:rPr>
        <w:t>11 882,6 тыс. рублей</w:t>
      </w:r>
      <w:r w:rsidR="008C3AB8">
        <w:rPr>
          <w:rFonts w:ascii="Times New Roman" w:hAnsi="Times New Roman" w:cs="Times New Roman"/>
          <w:i/>
          <w:sz w:val="24"/>
          <w:szCs w:val="24"/>
        </w:rPr>
        <w:t>,</w:t>
      </w:r>
      <w:r w:rsidR="008C3AB8">
        <w:rPr>
          <w:rFonts w:ascii="Times New Roman" w:hAnsi="Times New Roman" w:cs="Times New Roman"/>
          <w:sz w:val="24"/>
          <w:szCs w:val="24"/>
        </w:rPr>
        <w:t xml:space="preserve"> или 88,6%</w:t>
      </w:r>
      <w:r w:rsidR="008C3AB8" w:rsidRPr="008C3AB8">
        <w:rPr>
          <w:rFonts w:ascii="Times New Roman" w:hAnsi="Times New Roman" w:cs="Times New Roman"/>
          <w:i/>
          <w:sz w:val="24"/>
          <w:szCs w:val="24"/>
        </w:rPr>
        <w:t>.</w:t>
      </w:r>
    </w:p>
    <w:p w:rsidR="0092055C" w:rsidRDefault="0092055C" w:rsidP="00EB0D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9205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Муниципальная программа «Молодежь </w:t>
      </w:r>
      <w:proofErr w:type="spellStart"/>
      <w:r w:rsidRPr="009205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Людиновского</w:t>
      </w:r>
      <w:proofErr w:type="spellEnd"/>
      <w:r w:rsidRPr="009205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района»</w:t>
      </w:r>
    </w:p>
    <w:p w:rsidR="0092055C" w:rsidRDefault="0092055C" w:rsidP="00EB0D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В рамках программы </w:t>
      </w:r>
      <w:r w:rsidR="00BC5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отчетном финансовом году использовано средств</w:t>
      </w:r>
      <w:r w:rsidR="00192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C5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259,2 тыс. рублей, которые направлены на проведение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</w:t>
      </w:r>
      <w:r w:rsidR="00BC5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 в сфере реализации государственной молодежной политики, поддержки талантливой и одаренной молодежи, развитие добровольческой деятельности</w:t>
      </w:r>
      <w:r w:rsidR="00192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C5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профилактики </w:t>
      </w:r>
      <w:r w:rsidR="001928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области правонарушений и противодействий злоупотреблений наркотиками.</w:t>
      </w:r>
      <w:r w:rsidR="00BC5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255B8" w:rsidRDefault="008255B8" w:rsidP="00EB0D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Расходы против 2015года сократились на </w:t>
      </w:r>
      <w:r w:rsidRPr="00825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163,8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2055C" w:rsidRDefault="0092055C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9205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Муниципальная программа «Развитие дорожного хозяйства </w:t>
      </w:r>
      <w:proofErr w:type="spellStart"/>
      <w:r w:rsidRPr="009205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Людиновского</w:t>
      </w:r>
      <w:proofErr w:type="spellEnd"/>
      <w:r w:rsidRPr="009205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хозяйства»</w:t>
      </w:r>
    </w:p>
    <w:p w:rsidR="000C3D67" w:rsidRDefault="000C3D67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062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Средства, на реализацию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</w:t>
      </w:r>
      <w:r w:rsidR="00062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 в сумме </w:t>
      </w:r>
      <w:r w:rsidR="00062ECC" w:rsidRPr="00062E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11 011,4 тыс. рублей</w:t>
      </w:r>
      <w:r w:rsidRPr="00062E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</w:t>
      </w:r>
      <w:r w:rsidR="008F5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C5558" w:rsidRDefault="000C3D67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</w:t>
      </w:r>
      <w:r w:rsidR="00BC2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сельским поселениям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виде субсидии</w:t>
      </w:r>
      <w:r w:rsidR="00BC5558" w:rsidRPr="00BC5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6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BC5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 дорожного фонда</w:t>
      </w:r>
      <w:r w:rsidR="00126F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2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BC2A9E" w:rsidRPr="00BC2A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3 333,6</w:t>
      </w:r>
      <w:r w:rsidR="00062ECC" w:rsidRPr="00062E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062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для проведения работ по </w:t>
      </w:r>
      <w:proofErr w:type="spellStart"/>
      <w:r w:rsidR="00062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грейдированию</w:t>
      </w:r>
      <w:proofErr w:type="spellEnd"/>
      <w:r w:rsidR="00BC2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62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чистке дорог, паспортизаци</w:t>
      </w:r>
      <w:r w:rsidR="008F5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C76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на оплату кредиторской задолженности образовавшейся  на 01.01.2016 за выполненные работы по капитальному ремонту автомобильных дорог в сельских поселениях</w:t>
      </w:r>
      <w:r w:rsidR="00BC55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C3D67" w:rsidRDefault="00BC5558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</w:t>
      </w:r>
      <w:r w:rsidR="00BC2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2A9E" w:rsidRPr="00BC2A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6 000,0 тыс. рублей</w:t>
      </w:r>
      <w:r w:rsidR="00BC2A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средства дорожного фонда городскому поселению</w:t>
      </w:r>
      <w:r w:rsidR="00776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776823" w:rsidRPr="00776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1677,8 тыс. рублей</w:t>
      </w:r>
      <w:r w:rsidR="00776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использованы на проведения капитального ремонта автомобильных дорог (</w:t>
      </w:r>
      <w:r w:rsidR="00776823" w:rsidRPr="00776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369,0 тыс. рублей</w:t>
      </w:r>
      <w:r w:rsidR="00776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и содержание </w:t>
      </w:r>
      <w:r w:rsidR="00776823" w:rsidRPr="00776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(1308,8 тыс. рублей</w:t>
      </w:r>
      <w:r w:rsidR="00776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C76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B147F" w:rsidRDefault="00FB147F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Средства дорожного фонда по отношению к 2015 увеличились на </w:t>
      </w:r>
      <w:r w:rsidRPr="00FB14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3 536,4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47,3%.</w:t>
      </w:r>
    </w:p>
    <w:p w:rsidR="0092055C" w:rsidRDefault="0092055C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05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Муниципальная программа «Развитие предпринимательства на территории муниципального района «Город Людиново и </w:t>
      </w:r>
      <w:proofErr w:type="spellStart"/>
      <w:r w:rsidRPr="009205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Людиновский</w:t>
      </w:r>
      <w:proofErr w:type="spellEnd"/>
      <w:r w:rsidRPr="009205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район»</w:t>
      </w:r>
    </w:p>
    <w:p w:rsidR="00E50363" w:rsidRDefault="00E50363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Расходы на реализацию программы за отчетный финансовый год составили </w:t>
      </w:r>
      <w:r w:rsidRPr="00E503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1 343,0 тыс. рублей</w:t>
      </w:r>
      <w:r w:rsidR="003C1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C17A7" w:rsidRPr="003C17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них:</w:t>
      </w:r>
      <w:r w:rsidRPr="003C17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3C17A7" w:rsidRDefault="003C17A7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- средства местного бюджета выделенные для поддержки малого и среднего предпринимательства в сумме </w:t>
      </w:r>
      <w:r w:rsidRPr="00F172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300,0 тыс. рублей;</w:t>
      </w:r>
    </w:p>
    <w:p w:rsidR="003C17A7" w:rsidRDefault="003C17A7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- средства областного бюджета в сумме </w:t>
      </w:r>
      <w:r w:rsidRPr="00F172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1043,0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полученные в виде субсидии для развития малого и среднего предпринимательства.</w:t>
      </w:r>
    </w:p>
    <w:p w:rsidR="0016147D" w:rsidRDefault="0016147D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614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Муниципальная программа «Развитие физической культуры и спорта в </w:t>
      </w:r>
      <w:proofErr w:type="spellStart"/>
      <w:r w:rsidRPr="001614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Людиновском</w:t>
      </w:r>
      <w:proofErr w:type="spellEnd"/>
      <w:r w:rsidRPr="001614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районе»</w:t>
      </w:r>
    </w:p>
    <w:p w:rsidR="0016147D" w:rsidRDefault="0016147D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В рамках программы бюджетные ассигнования за отчетный финансовый год исполнены в сумме </w:t>
      </w:r>
      <w:r w:rsidRPr="001614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38 810,5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что составило 99,5% к утвержденным бюджетным ассигнованиям.</w:t>
      </w:r>
    </w:p>
    <w:p w:rsidR="0016147D" w:rsidRDefault="0016147D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Средства направл</w:t>
      </w:r>
      <w:r w:rsidR="008F5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230F6" w:rsidRDefault="0016147D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- </w:t>
      </w:r>
      <w:r w:rsidR="00895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мероприятия по развитию</w:t>
      </w:r>
      <w:r w:rsidR="00895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МКУ ДО «ДЮСШ» в сумме </w:t>
      </w:r>
      <w:r w:rsidR="00CF4FB8"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28</w:t>
      </w:r>
      <w:r w:rsidR="00B23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</w:t>
      </w:r>
      <w:r w:rsidR="00CF4FB8"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 w:rsidR="00B23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09,5</w:t>
      </w:r>
      <w:r w:rsidR="00CF4FB8"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95DDE"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942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из них 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расходы</w:t>
      </w:r>
      <w:r w:rsidR="00B23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230F6" w:rsidRDefault="00B230F6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содержание учреждения в сумме </w:t>
      </w:r>
      <w:r w:rsidR="00CF4FB8"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12 12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</w:t>
      </w:r>
      <w:r w:rsidR="00CF4FB8"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,5 тыс. рублей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237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общем объеме </w:t>
      </w:r>
      <w:r w:rsidR="008F5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всех </w:t>
      </w:r>
      <w:r w:rsidR="00237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расходов на содержания, 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расходы на оплату труда</w:t>
      </w:r>
      <w:r w:rsidR="00237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составили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4FB8"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9 832,1 тыс.</w:t>
      </w:r>
      <w:r w:rsidR="00237B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F4FB8" w:rsidRP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рублей</w:t>
      </w:r>
      <w:r w:rsidR="00107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81,0%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B230F6" w:rsidRDefault="00B230F6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895DDE" w:rsidRP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="00895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строительство футбольного поля </w:t>
      </w:r>
      <w:r w:rsidR="00942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стадионе «</w:t>
      </w:r>
      <w:proofErr w:type="spellStart"/>
      <w:r w:rsidR="00942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Сукремль</w:t>
      </w:r>
      <w:proofErr w:type="spellEnd"/>
      <w:r w:rsidR="00942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895DDE" w:rsidRPr="00895D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</w:t>
      </w:r>
      <w:r w:rsidR="00895D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95DDE" w:rsidRPr="00895D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783,0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B230F6" w:rsidRDefault="00B230F6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- </w:t>
      </w:r>
      <w:r w:rsidRPr="00B23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мероприятия по 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проведени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CF4F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официальных физкультурных и спортивных мероприятий </w:t>
      </w:r>
      <w:r w:rsidR="00CF4FB8" w:rsidRPr="00B23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560,0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6147D" w:rsidRDefault="00B230F6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- на содержание МКУ «Спортивный комплекс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CF4FB8" w:rsidRPr="00B23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23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23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341,0 тыс. рублей,</w:t>
      </w:r>
      <w:r w:rsidR="00895DDE" w:rsidRPr="00B230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них расходы на оплату труда </w:t>
      </w:r>
      <w:r w:rsidRPr="00471D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="00471DCF" w:rsidRPr="00471D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71D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468,0 тыс. рублей</w:t>
      </w:r>
      <w:r w:rsidR="00471DCF" w:rsidRPr="00471DC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7F2CA3" w:rsidRPr="007F2CA3" w:rsidRDefault="007F2CA3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Расходы в области развития физической культуры и спорта против 2015 года увеличились на </w:t>
      </w:r>
      <w:r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1 984,5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7,0%.</w:t>
      </w:r>
    </w:p>
    <w:p w:rsidR="009813F0" w:rsidRDefault="009813F0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9813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Муниципальная программа « Развитие культуры в </w:t>
      </w:r>
      <w:proofErr w:type="spellStart"/>
      <w:r w:rsidRPr="009813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Людиновском</w:t>
      </w:r>
      <w:proofErr w:type="spellEnd"/>
      <w:r w:rsidRPr="009813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районе»</w:t>
      </w:r>
    </w:p>
    <w:p w:rsidR="009813F0" w:rsidRDefault="009813F0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</w:t>
      </w:r>
      <w:r w:rsidR="007F2C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реализацию программы </w:t>
      </w:r>
      <w:r w:rsidR="00C02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направлено средств из бюджета в размере </w:t>
      </w:r>
      <w:r w:rsidR="00C02B45"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58</w:t>
      </w:r>
      <w:r w:rsidR="007F2CA3"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02B45"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345,2 тыс. рублей</w:t>
      </w:r>
      <w:r w:rsidR="00C02B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них:</w:t>
      </w:r>
    </w:p>
    <w:p w:rsidR="003C17A7" w:rsidRDefault="00C02B45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- на мероприятия «Развитие образования в сфере культуры» </w:t>
      </w:r>
      <w:r w:rsidRPr="002D29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226</w:t>
      </w:r>
      <w:r w:rsidR="002D29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52,0</w:t>
      </w:r>
      <w:r w:rsidRPr="002D29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2D29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E90C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2996" w:rsidRDefault="002D2996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- на мероприятия «Развитие культуры» (клубные учреждения, Передвижной центр культуры, библиотеки) </w:t>
      </w:r>
      <w:r w:rsidRPr="002D29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29 436,3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D2996" w:rsidRDefault="002D2996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- на содержание централизованной бухгалтерии и отдела культуры  </w:t>
      </w:r>
      <w:r w:rsidRPr="002D29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6 696,5 тыс. рублей.</w:t>
      </w:r>
    </w:p>
    <w:p w:rsidR="007F2CA3" w:rsidRPr="007F2CA3" w:rsidRDefault="007F2CA3" w:rsidP="006A127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Расходы в области </w:t>
      </w:r>
      <w:r w:rsidR="003B0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ультуры против 2015 года увеличились на </w:t>
      </w:r>
      <w:r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2 637,2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4,7%.</w:t>
      </w:r>
    </w:p>
    <w:p w:rsidR="008820E9" w:rsidRDefault="0092055C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EB0D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8820E9">
        <w:rPr>
          <w:rFonts w:ascii="Times New Roman" w:hAnsi="Times New Roman" w:cs="Times New Roman"/>
          <w:b/>
          <w:sz w:val="24"/>
          <w:szCs w:val="24"/>
        </w:rPr>
        <w:t xml:space="preserve"> 8. Использование резервного фонда</w:t>
      </w:r>
    </w:p>
    <w:p w:rsidR="00D3158C" w:rsidRDefault="00D3158C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158C">
        <w:rPr>
          <w:rFonts w:ascii="Times New Roman" w:hAnsi="Times New Roman" w:cs="Times New Roman"/>
          <w:sz w:val="24"/>
          <w:szCs w:val="24"/>
        </w:rPr>
        <w:t xml:space="preserve">         Согласно статье 81 БК РФ</w:t>
      </w:r>
      <w:r>
        <w:rPr>
          <w:rFonts w:ascii="Times New Roman" w:hAnsi="Times New Roman" w:cs="Times New Roman"/>
          <w:sz w:val="24"/>
          <w:szCs w:val="24"/>
        </w:rPr>
        <w:t>, средства резервного фонда направляются на финансирование непредвиденных расходов, в том числе на проведение аварийн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восстановительных работ по ликвидации последствий стихийных бедствий и других чрезвычайных ситуаций. Размер резервного фонда </w:t>
      </w:r>
      <w:r w:rsidR="008C287D">
        <w:rPr>
          <w:rFonts w:ascii="Times New Roman" w:hAnsi="Times New Roman" w:cs="Times New Roman"/>
          <w:sz w:val="24"/>
          <w:szCs w:val="24"/>
        </w:rPr>
        <w:t>не превышал</w:t>
      </w:r>
      <w:r>
        <w:rPr>
          <w:rFonts w:ascii="Times New Roman" w:hAnsi="Times New Roman" w:cs="Times New Roman"/>
          <w:sz w:val="24"/>
          <w:szCs w:val="24"/>
        </w:rPr>
        <w:t xml:space="preserve"> 3,0% утвержденного решением о бюджете общего объема расходов. Порядок</w:t>
      </w:r>
      <w:r w:rsidR="00107A8A">
        <w:rPr>
          <w:rFonts w:ascii="Times New Roman" w:hAnsi="Times New Roman" w:cs="Times New Roman"/>
          <w:sz w:val="24"/>
          <w:szCs w:val="24"/>
        </w:rPr>
        <w:t xml:space="preserve"> расходования средств из резервного фонда определен</w:t>
      </w:r>
      <w:r w:rsidR="00614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B8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107A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муниципального района</w:t>
      </w:r>
      <w:r w:rsidR="00EE1B8D">
        <w:rPr>
          <w:rFonts w:ascii="Times New Roman" w:hAnsi="Times New Roman" w:cs="Times New Roman"/>
          <w:sz w:val="24"/>
          <w:szCs w:val="24"/>
        </w:rPr>
        <w:t xml:space="preserve"> от 18.02.2008 № 149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87D" w:rsidRDefault="00D43D58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43D58">
        <w:rPr>
          <w:rFonts w:ascii="Times New Roman" w:hAnsi="Times New Roman" w:cs="Times New Roman"/>
          <w:sz w:val="24"/>
          <w:szCs w:val="24"/>
        </w:rPr>
        <w:t xml:space="preserve">Первоначально в бюджете </w:t>
      </w:r>
      <w:proofErr w:type="gramStart"/>
      <w:r w:rsidRPr="00D43D58">
        <w:rPr>
          <w:rFonts w:ascii="Times New Roman" w:hAnsi="Times New Roman" w:cs="Times New Roman"/>
          <w:sz w:val="24"/>
          <w:szCs w:val="24"/>
        </w:rPr>
        <w:t>муниципального района, утвержденного решением ЛРС от 22.12.2015 № 32 предусматривалось</w:t>
      </w:r>
      <w:proofErr w:type="gramEnd"/>
      <w:r w:rsidR="00C0074C">
        <w:rPr>
          <w:rFonts w:ascii="Times New Roman" w:hAnsi="Times New Roman" w:cs="Times New Roman"/>
          <w:sz w:val="24"/>
          <w:szCs w:val="24"/>
        </w:rPr>
        <w:t xml:space="preserve"> </w:t>
      </w:r>
      <w:r w:rsidRPr="00D43D58">
        <w:rPr>
          <w:rFonts w:ascii="Times New Roman" w:hAnsi="Times New Roman" w:cs="Times New Roman"/>
          <w:sz w:val="24"/>
          <w:szCs w:val="24"/>
        </w:rPr>
        <w:t xml:space="preserve">расходование средств по Ведомственной целевой программе «Совершенствование системы управления органами местного самоуправления МР «Город Людиново и </w:t>
      </w:r>
      <w:proofErr w:type="spellStart"/>
      <w:r w:rsidRPr="00D43D5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3D58">
        <w:rPr>
          <w:rFonts w:ascii="Times New Roman" w:hAnsi="Times New Roman" w:cs="Times New Roman"/>
          <w:sz w:val="24"/>
          <w:szCs w:val="24"/>
        </w:rPr>
        <w:t>диновский</w:t>
      </w:r>
      <w:proofErr w:type="spellEnd"/>
      <w:r w:rsidRPr="00D43D58">
        <w:rPr>
          <w:rFonts w:ascii="Times New Roman" w:hAnsi="Times New Roman" w:cs="Times New Roman"/>
          <w:sz w:val="24"/>
          <w:szCs w:val="24"/>
        </w:rPr>
        <w:t xml:space="preserve"> район» в размере </w:t>
      </w:r>
      <w:r w:rsidRPr="00184BA2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="008C287D">
        <w:rPr>
          <w:rFonts w:ascii="Times New Roman" w:hAnsi="Times New Roman" w:cs="Times New Roman"/>
          <w:sz w:val="24"/>
          <w:szCs w:val="24"/>
        </w:rPr>
        <w:t>.</w:t>
      </w:r>
    </w:p>
    <w:p w:rsidR="00C0074C" w:rsidRDefault="008C287D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</w:t>
      </w:r>
      <w:r w:rsidR="00375CE5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D43D58">
        <w:rPr>
          <w:rFonts w:ascii="Times New Roman" w:hAnsi="Times New Roman" w:cs="Times New Roman"/>
          <w:sz w:val="24"/>
          <w:szCs w:val="24"/>
        </w:rPr>
        <w:t xml:space="preserve"> выделенных средств из фонда правительства Калужской области </w:t>
      </w:r>
      <w:r w:rsidR="00375CE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75CE5" w:rsidRPr="00184BA2">
        <w:rPr>
          <w:rFonts w:ascii="Times New Roman" w:hAnsi="Times New Roman" w:cs="Times New Roman"/>
          <w:i/>
          <w:sz w:val="24"/>
          <w:szCs w:val="24"/>
        </w:rPr>
        <w:t>50,0 тыс. рублей</w:t>
      </w:r>
      <w:r w:rsidR="00EC0182">
        <w:rPr>
          <w:rFonts w:ascii="Times New Roman" w:hAnsi="Times New Roman" w:cs="Times New Roman"/>
          <w:sz w:val="24"/>
          <w:szCs w:val="24"/>
        </w:rPr>
        <w:t xml:space="preserve"> на приобретение слухового аппарата</w:t>
      </w:r>
      <w:r w:rsidR="00375CE5">
        <w:rPr>
          <w:rFonts w:ascii="Times New Roman" w:hAnsi="Times New Roman" w:cs="Times New Roman"/>
          <w:sz w:val="24"/>
          <w:szCs w:val="24"/>
        </w:rPr>
        <w:t>, бюджетные ассигнования на 2016 год</w:t>
      </w:r>
      <w:r w:rsidR="00C0074C">
        <w:rPr>
          <w:rFonts w:ascii="Times New Roman" w:hAnsi="Times New Roman" w:cs="Times New Roman"/>
          <w:sz w:val="24"/>
          <w:szCs w:val="24"/>
        </w:rPr>
        <w:t xml:space="preserve"> были увеличены и </w:t>
      </w:r>
      <w:r w:rsidR="00375CE5">
        <w:rPr>
          <w:rFonts w:ascii="Times New Roman" w:hAnsi="Times New Roman" w:cs="Times New Roman"/>
          <w:sz w:val="24"/>
          <w:szCs w:val="24"/>
        </w:rPr>
        <w:t xml:space="preserve"> составили в размере </w:t>
      </w:r>
      <w:r w:rsidR="00375CE5" w:rsidRPr="00184BA2">
        <w:rPr>
          <w:rFonts w:ascii="Times New Roman" w:hAnsi="Times New Roman" w:cs="Times New Roman"/>
          <w:i/>
          <w:sz w:val="24"/>
          <w:szCs w:val="24"/>
        </w:rPr>
        <w:t>200,0 тыс. рублей</w:t>
      </w:r>
      <w:r w:rsidR="00375CE5">
        <w:rPr>
          <w:rFonts w:ascii="Times New Roman" w:hAnsi="Times New Roman" w:cs="Times New Roman"/>
          <w:sz w:val="24"/>
          <w:szCs w:val="24"/>
        </w:rPr>
        <w:t>.</w:t>
      </w:r>
    </w:p>
    <w:p w:rsidR="00D43D58" w:rsidRPr="00D43D58" w:rsidRDefault="00C0074C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1CE7">
        <w:rPr>
          <w:rFonts w:ascii="Times New Roman" w:hAnsi="Times New Roman" w:cs="Times New Roman"/>
          <w:sz w:val="24"/>
          <w:szCs w:val="24"/>
        </w:rPr>
        <w:t>В 2016 году расход</w:t>
      </w:r>
      <w:r>
        <w:rPr>
          <w:rFonts w:ascii="Times New Roman" w:hAnsi="Times New Roman" w:cs="Times New Roman"/>
          <w:sz w:val="24"/>
          <w:szCs w:val="24"/>
        </w:rPr>
        <w:t>ование средств из</w:t>
      </w:r>
      <w:r w:rsidR="007D1CE7">
        <w:rPr>
          <w:rFonts w:ascii="Times New Roman" w:hAnsi="Times New Roman" w:cs="Times New Roman"/>
          <w:sz w:val="24"/>
          <w:szCs w:val="24"/>
        </w:rPr>
        <w:t xml:space="preserve"> резервного фонда</w:t>
      </w:r>
      <w:r w:rsidR="00375CE5">
        <w:rPr>
          <w:rFonts w:ascii="Times New Roman" w:hAnsi="Times New Roman" w:cs="Times New Roman"/>
          <w:sz w:val="24"/>
          <w:szCs w:val="24"/>
        </w:rPr>
        <w:t xml:space="preserve"> </w:t>
      </w:r>
      <w:r w:rsidR="00107A8A">
        <w:rPr>
          <w:rFonts w:ascii="Times New Roman" w:hAnsi="Times New Roman" w:cs="Times New Roman"/>
          <w:sz w:val="24"/>
          <w:szCs w:val="24"/>
        </w:rPr>
        <w:t>Г</w:t>
      </w:r>
      <w:r w:rsidR="0006457E"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района </w:t>
      </w:r>
      <w:r w:rsidR="00375CE5">
        <w:rPr>
          <w:rFonts w:ascii="Times New Roman" w:hAnsi="Times New Roman" w:cs="Times New Roman"/>
          <w:sz w:val="24"/>
          <w:szCs w:val="24"/>
        </w:rPr>
        <w:t xml:space="preserve">не </w:t>
      </w:r>
      <w:r w:rsidR="007D1CE7">
        <w:rPr>
          <w:rFonts w:ascii="Times New Roman" w:hAnsi="Times New Roman" w:cs="Times New Roman"/>
          <w:sz w:val="24"/>
          <w:szCs w:val="24"/>
        </w:rPr>
        <w:t>производил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1CE7">
        <w:rPr>
          <w:rFonts w:ascii="Times New Roman" w:hAnsi="Times New Roman" w:cs="Times New Roman"/>
          <w:sz w:val="24"/>
          <w:szCs w:val="24"/>
        </w:rPr>
        <w:t>сь.</w:t>
      </w:r>
      <w:r w:rsidR="0037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AF" w:rsidRDefault="0050767E" w:rsidP="006A127D">
      <w:pPr>
        <w:tabs>
          <w:tab w:val="left" w:pos="567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0E9" w:rsidRPr="008820E9">
        <w:rPr>
          <w:rFonts w:ascii="Times New Roman" w:hAnsi="Times New Roman" w:cs="Times New Roman"/>
          <w:b/>
          <w:sz w:val="24"/>
          <w:szCs w:val="24"/>
        </w:rPr>
        <w:t>9</w:t>
      </w:r>
      <w:r w:rsidRPr="0050767E">
        <w:rPr>
          <w:rFonts w:ascii="Times New Roman" w:hAnsi="Times New Roman" w:cs="Times New Roman"/>
          <w:b/>
          <w:sz w:val="24"/>
          <w:szCs w:val="24"/>
        </w:rPr>
        <w:t>. Дефицит бюджета, источники его покрытия</w:t>
      </w:r>
    </w:p>
    <w:p w:rsidR="00E60BAC" w:rsidRDefault="00E60BAC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60BAC">
        <w:rPr>
          <w:rFonts w:ascii="Times New Roman" w:hAnsi="Times New Roman" w:cs="Times New Roman"/>
          <w:sz w:val="24"/>
          <w:szCs w:val="24"/>
        </w:rPr>
        <w:t>Решением о бюджете муниципального района на 2016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от 22.12.2015 № </w:t>
      </w:r>
      <w:r w:rsidRPr="000F379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) размер дефицита бюджета утвержден в сумме </w:t>
      </w:r>
      <w:r w:rsidR="00B97A3A" w:rsidRPr="00B97A3A">
        <w:rPr>
          <w:rFonts w:ascii="Times New Roman" w:hAnsi="Times New Roman" w:cs="Times New Roman"/>
          <w:i/>
          <w:sz w:val="24"/>
          <w:szCs w:val="24"/>
        </w:rPr>
        <w:t xml:space="preserve">14 617,0 </w:t>
      </w:r>
      <w:r w:rsidRPr="00B97A3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BAC" w:rsidRDefault="00E60BAC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74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 внесен</w:t>
      </w:r>
      <w:r w:rsidR="0030512B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решени</w:t>
      </w:r>
      <w:r w:rsidR="00B97A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бюджете муниципального района дефицит бюджета утвержден в размере </w:t>
      </w:r>
      <w:r w:rsidR="00B97A3A" w:rsidRPr="00B97A3A">
        <w:rPr>
          <w:rFonts w:ascii="Times New Roman" w:hAnsi="Times New Roman" w:cs="Times New Roman"/>
          <w:i/>
          <w:sz w:val="24"/>
          <w:szCs w:val="24"/>
        </w:rPr>
        <w:t>34 3</w:t>
      </w:r>
      <w:r w:rsidR="00B97A3A">
        <w:rPr>
          <w:rFonts w:ascii="Times New Roman" w:hAnsi="Times New Roman" w:cs="Times New Roman"/>
          <w:i/>
          <w:sz w:val="24"/>
          <w:szCs w:val="24"/>
        </w:rPr>
        <w:t>7</w:t>
      </w:r>
      <w:r w:rsidR="00B97A3A" w:rsidRPr="00B97A3A">
        <w:rPr>
          <w:rFonts w:ascii="Times New Roman" w:hAnsi="Times New Roman" w:cs="Times New Roman"/>
          <w:i/>
          <w:sz w:val="24"/>
          <w:szCs w:val="24"/>
        </w:rPr>
        <w:t>8,0 т</w:t>
      </w:r>
      <w:r w:rsidRPr="00B97A3A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1B6" w:rsidRDefault="00AE7C29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0BAC">
        <w:rPr>
          <w:rFonts w:ascii="Times New Roman" w:hAnsi="Times New Roman" w:cs="Times New Roman"/>
          <w:sz w:val="24"/>
          <w:szCs w:val="24"/>
        </w:rPr>
        <w:t xml:space="preserve">   </w:t>
      </w:r>
      <w:r w:rsidR="0030512B">
        <w:rPr>
          <w:rFonts w:ascii="Times New Roman" w:hAnsi="Times New Roman" w:cs="Times New Roman"/>
          <w:sz w:val="24"/>
          <w:szCs w:val="24"/>
        </w:rPr>
        <w:t>Бюджет муниципального района</w:t>
      </w:r>
      <w:r w:rsidR="00E60BAC">
        <w:rPr>
          <w:rFonts w:ascii="Times New Roman" w:hAnsi="Times New Roman" w:cs="Times New Roman"/>
          <w:sz w:val="24"/>
          <w:szCs w:val="24"/>
        </w:rPr>
        <w:t xml:space="preserve"> за 2016 год исполнен с дефицитом</w:t>
      </w:r>
      <w:r w:rsidR="0030512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0512B" w:rsidRPr="0030512B">
        <w:rPr>
          <w:rFonts w:ascii="Times New Roman" w:hAnsi="Times New Roman" w:cs="Times New Roman"/>
          <w:i/>
          <w:sz w:val="24"/>
          <w:szCs w:val="24"/>
        </w:rPr>
        <w:t>23 527,7 тыс. рублей</w:t>
      </w:r>
      <w:r w:rsidR="002741B6">
        <w:rPr>
          <w:rFonts w:ascii="Times New Roman" w:hAnsi="Times New Roman" w:cs="Times New Roman"/>
          <w:i/>
          <w:sz w:val="24"/>
          <w:szCs w:val="24"/>
        </w:rPr>
        <w:t>.</w:t>
      </w:r>
    </w:p>
    <w:p w:rsidR="008B740F" w:rsidRPr="008B740F" w:rsidRDefault="008B740F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Источниками внутреннего финансирования дефицита бюджета муниципального района являлись:</w:t>
      </w:r>
    </w:p>
    <w:p w:rsidR="008B740F" w:rsidRDefault="0030512B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40F">
        <w:rPr>
          <w:rFonts w:ascii="Times New Roman" w:hAnsi="Times New Roman" w:cs="Times New Roman"/>
          <w:sz w:val="24"/>
          <w:szCs w:val="24"/>
        </w:rPr>
        <w:t xml:space="preserve">         -</w:t>
      </w:r>
      <w:r>
        <w:rPr>
          <w:rFonts w:ascii="Times New Roman" w:hAnsi="Times New Roman" w:cs="Times New Roman"/>
          <w:sz w:val="24"/>
          <w:szCs w:val="24"/>
        </w:rPr>
        <w:t xml:space="preserve"> привлечен</w:t>
      </w:r>
      <w:r w:rsidR="008B740F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кредита от других бюджетов бюджетной системы в размере </w:t>
      </w:r>
      <w:r w:rsidRPr="0030512B">
        <w:rPr>
          <w:rFonts w:ascii="Times New Roman" w:hAnsi="Times New Roman" w:cs="Times New Roman"/>
          <w:i/>
          <w:sz w:val="24"/>
          <w:szCs w:val="24"/>
        </w:rPr>
        <w:t>19 948,7 тыс. рублей</w:t>
      </w:r>
      <w:r w:rsidR="008B740F">
        <w:rPr>
          <w:rFonts w:ascii="Times New Roman" w:hAnsi="Times New Roman" w:cs="Times New Roman"/>
          <w:sz w:val="24"/>
          <w:szCs w:val="24"/>
        </w:rPr>
        <w:t>;</w:t>
      </w:r>
    </w:p>
    <w:p w:rsidR="008B740F" w:rsidRDefault="008B740F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30512B">
        <w:rPr>
          <w:rFonts w:ascii="Times New Roman" w:hAnsi="Times New Roman" w:cs="Times New Roman"/>
          <w:sz w:val="24"/>
          <w:szCs w:val="24"/>
        </w:rPr>
        <w:t xml:space="preserve"> изменения остатков средств на счетах по учету средств бюджетов на сумму </w:t>
      </w:r>
      <w:r w:rsidR="0030512B" w:rsidRPr="00D43D58">
        <w:rPr>
          <w:rFonts w:ascii="Times New Roman" w:hAnsi="Times New Roman" w:cs="Times New Roman"/>
          <w:i/>
          <w:sz w:val="24"/>
          <w:szCs w:val="24"/>
        </w:rPr>
        <w:t>4</w:t>
      </w:r>
      <w:r w:rsidR="00D43D58" w:rsidRPr="00D43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12B" w:rsidRPr="00D43D58">
        <w:rPr>
          <w:rFonts w:ascii="Times New Roman" w:hAnsi="Times New Roman" w:cs="Times New Roman"/>
          <w:i/>
          <w:sz w:val="24"/>
          <w:szCs w:val="24"/>
        </w:rPr>
        <w:t>011,9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BAC" w:rsidRDefault="008B740F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30512B">
        <w:rPr>
          <w:rFonts w:ascii="Times New Roman" w:hAnsi="Times New Roman" w:cs="Times New Roman"/>
          <w:sz w:val="24"/>
          <w:szCs w:val="24"/>
        </w:rPr>
        <w:t xml:space="preserve"> </w:t>
      </w:r>
      <w:r w:rsidR="00D43D58">
        <w:rPr>
          <w:rFonts w:ascii="Times New Roman" w:hAnsi="Times New Roman" w:cs="Times New Roman"/>
          <w:sz w:val="24"/>
          <w:szCs w:val="24"/>
        </w:rPr>
        <w:t xml:space="preserve">погашения кредитов за счет других бюджетов бюджетной системы на сумму </w:t>
      </w:r>
      <w:r w:rsidR="00D43D58" w:rsidRPr="00D43D58">
        <w:rPr>
          <w:rFonts w:ascii="Times New Roman" w:hAnsi="Times New Roman" w:cs="Times New Roman"/>
          <w:i/>
          <w:sz w:val="24"/>
          <w:szCs w:val="24"/>
        </w:rPr>
        <w:t>432,9 тыс. рублей</w:t>
      </w:r>
      <w:r w:rsidR="00D43D58">
        <w:rPr>
          <w:rFonts w:ascii="Times New Roman" w:hAnsi="Times New Roman" w:cs="Times New Roman"/>
          <w:sz w:val="24"/>
          <w:szCs w:val="24"/>
        </w:rPr>
        <w:t>.</w:t>
      </w:r>
    </w:p>
    <w:p w:rsidR="00AE7C29" w:rsidRDefault="00AE7C29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Дефицит бюджета не превышает предельного объема размера дефицита установленного статьей 92.1. БК РФ (10%).</w:t>
      </w:r>
    </w:p>
    <w:p w:rsidR="00AE7C29" w:rsidRDefault="00AE7C29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7C29">
        <w:rPr>
          <w:rFonts w:ascii="Times New Roman" w:hAnsi="Times New Roman" w:cs="Times New Roman"/>
          <w:b/>
          <w:sz w:val="24"/>
          <w:szCs w:val="24"/>
        </w:rPr>
        <w:t>10.</w:t>
      </w:r>
      <w:r w:rsidR="007E5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C29">
        <w:rPr>
          <w:rFonts w:ascii="Times New Roman" w:hAnsi="Times New Roman" w:cs="Times New Roman"/>
          <w:b/>
          <w:sz w:val="24"/>
          <w:szCs w:val="24"/>
        </w:rPr>
        <w:t>Муниципальный долг</w:t>
      </w:r>
      <w:r w:rsidR="00897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CB9" w:rsidRDefault="007A568B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7A568B">
        <w:rPr>
          <w:rFonts w:ascii="Times New Roman" w:hAnsi="Times New Roman" w:cs="Times New Roman"/>
          <w:sz w:val="24"/>
          <w:szCs w:val="24"/>
        </w:rPr>
        <w:t>По данны</w:t>
      </w:r>
      <w:r w:rsidR="004D2CB9">
        <w:rPr>
          <w:rFonts w:ascii="Times New Roman" w:hAnsi="Times New Roman" w:cs="Times New Roman"/>
          <w:sz w:val="24"/>
          <w:szCs w:val="24"/>
        </w:rPr>
        <w:t>м</w:t>
      </w:r>
      <w:r w:rsidRPr="007A568B">
        <w:rPr>
          <w:rFonts w:ascii="Times New Roman" w:hAnsi="Times New Roman" w:cs="Times New Roman"/>
          <w:sz w:val="24"/>
          <w:szCs w:val="24"/>
        </w:rPr>
        <w:t xml:space="preserve"> </w:t>
      </w:r>
      <w:r w:rsidR="004D2CB9">
        <w:rPr>
          <w:rFonts w:ascii="Times New Roman" w:hAnsi="Times New Roman" w:cs="Times New Roman"/>
          <w:sz w:val="24"/>
          <w:szCs w:val="24"/>
        </w:rPr>
        <w:t>годовой отчетности</w:t>
      </w:r>
      <w:r w:rsidRPr="007A56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D2CB9">
        <w:rPr>
          <w:rFonts w:ascii="Times New Roman" w:hAnsi="Times New Roman" w:cs="Times New Roman"/>
          <w:sz w:val="24"/>
          <w:szCs w:val="24"/>
        </w:rPr>
        <w:t>(строк</w:t>
      </w:r>
      <w:r w:rsidR="00AC13BB">
        <w:rPr>
          <w:rFonts w:ascii="Times New Roman" w:hAnsi="Times New Roman" w:cs="Times New Roman"/>
          <w:sz w:val="24"/>
          <w:szCs w:val="24"/>
        </w:rPr>
        <w:t>и</w:t>
      </w:r>
      <w:r w:rsidR="004D2CB9">
        <w:rPr>
          <w:rFonts w:ascii="Times New Roman" w:hAnsi="Times New Roman" w:cs="Times New Roman"/>
          <w:sz w:val="24"/>
          <w:szCs w:val="24"/>
        </w:rPr>
        <w:t xml:space="preserve"> 470</w:t>
      </w:r>
      <w:r w:rsidR="00AC13BB">
        <w:rPr>
          <w:rFonts w:ascii="Times New Roman" w:hAnsi="Times New Roman" w:cs="Times New Roman"/>
          <w:sz w:val="24"/>
          <w:szCs w:val="24"/>
        </w:rPr>
        <w:t>- 471</w:t>
      </w:r>
      <w:r w:rsidR="004D2CB9">
        <w:rPr>
          <w:rFonts w:ascii="Times New Roman" w:hAnsi="Times New Roman" w:cs="Times New Roman"/>
          <w:sz w:val="24"/>
          <w:szCs w:val="24"/>
        </w:rPr>
        <w:t xml:space="preserve"> баланса (ф. 0503130) и сведений о государственном (муниципальном)  долге (ф. 0503172) муниципальный долг по бюджетным кредитам</w:t>
      </w:r>
      <w:r>
        <w:rPr>
          <w:rFonts w:ascii="Times New Roman" w:hAnsi="Times New Roman" w:cs="Times New Roman"/>
          <w:sz w:val="24"/>
          <w:szCs w:val="24"/>
        </w:rPr>
        <w:t xml:space="preserve"> на 01.01.2016 и 01.01.2017 </w:t>
      </w:r>
      <w:r w:rsidR="004D2CB9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C954FA">
        <w:rPr>
          <w:rFonts w:ascii="Times New Roman" w:hAnsi="Times New Roman" w:cs="Times New Roman"/>
          <w:i/>
          <w:sz w:val="24"/>
          <w:szCs w:val="24"/>
        </w:rPr>
        <w:t>68</w:t>
      </w:r>
      <w:r w:rsidR="00C954FA" w:rsidRPr="00C954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4FA">
        <w:rPr>
          <w:rFonts w:ascii="Times New Roman" w:hAnsi="Times New Roman" w:cs="Times New Roman"/>
          <w:i/>
          <w:sz w:val="24"/>
          <w:szCs w:val="24"/>
        </w:rPr>
        <w:t>582,3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954FA">
        <w:rPr>
          <w:rFonts w:ascii="Times New Roman" w:hAnsi="Times New Roman" w:cs="Times New Roman"/>
          <w:i/>
          <w:sz w:val="24"/>
          <w:szCs w:val="24"/>
        </w:rPr>
        <w:t>88</w:t>
      </w:r>
      <w:r w:rsidR="00C954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4FA">
        <w:rPr>
          <w:rFonts w:ascii="Times New Roman" w:hAnsi="Times New Roman" w:cs="Times New Roman"/>
          <w:i/>
          <w:sz w:val="24"/>
          <w:szCs w:val="24"/>
        </w:rPr>
        <w:t>098,1 тыс.</w:t>
      </w:r>
      <w:r w:rsidR="00C440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4FA">
        <w:rPr>
          <w:rFonts w:ascii="Times New Roman" w:hAnsi="Times New Roman" w:cs="Times New Roman"/>
          <w:i/>
          <w:sz w:val="24"/>
          <w:szCs w:val="24"/>
        </w:rPr>
        <w:t>рублей</w:t>
      </w:r>
      <w:r w:rsidR="00251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297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, из них задолженность по бюджетным кредитам</w:t>
      </w:r>
      <w:r w:rsidR="004D2CB9">
        <w:rPr>
          <w:rFonts w:ascii="Times New Roman" w:hAnsi="Times New Roman" w:cs="Times New Roman"/>
          <w:sz w:val="24"/>
          <w:szCs w:val="24"/>
        </w:rPr>
        <w:t xml:space="preserve"> полученных на основании заключенных договоров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2CB9" w:rsidRDefault="004D2CB9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7A568B">
        <w:rPr>
          <w:rFonts w:ascii="Times New Roman" w:hAnsi="Times New Roman" w:cs="Times New Roman"/>
          <w:sz w:val="24"/>
          <w:szCs w:val="24"/>
        </w:rPr>
        <w:t xml:space="preserve"> от 15.12.2015 № 02-04/67с-15 на сумму </w:t>
      </w:r>
      <w:r w:rsidR="007A568B" w:rsidRPr="00C954FA">
        <w:rPr>
          <w:rFonts w:ascii="Times New Roman" w:hAnsi="Times New Roman" w:cs="Times New Roman"/>
          <w:i/>
          <w:sz w:val="24"/>
          <w:szCs w:val="24"/>
        </w:rPr>
        <w:t>63</w:t>
      </w:r>
      <w:r w:rsidR="00C954FA" w:rsidRPr="00C954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68B" w:rsidRPr="00C954FA">
        <w:rPr>
          <w:rFonts w:ascii="Times New Roman" w:hAnsi="Times New Roman" w:cs="Times New Roman"/>
          <w:i/>
          <w:sz w:val="24"/>
          <w:szCs w:val="24"/>
        </w:rPr>
        <w:t>531,0 тыс. рублей</w:t>
      </w:r>
      <w:r w:rsidR="00F769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134E">
        <w:rPr>
          <w:rFonts w:ascii="Times New Roman" w:hAnsi="Times New Roman" w:cs="Times New Roman"/>
          <w:sz w:val="24"/>
          <w:szCs w:val="24"/>
        </w:rPr>
        <w:t xml:space="preserve">полученного на исполнение полномочий субъекта РФ, со </w:t>
      </w:r>
      <w:r w:rsidR="007A568B">
        <w:rPr>
          <w:rFonts w:ascii="Times New Roman" w:hAnsi="Times New Roman" w:cs="Times New Roman"/>
          <w:sz w:val="24"/>
          <w:szCs w:val="24"/>
        </w:rPr>
        <w:t>сроко</w:t>
      </w:r>
      <w:r w:rsidR="0003134E">
        <w:rPr>
          <w:rFonts w:ascii="Times New Roman" w:hAnsi="Times New Roman" w:cs="Times New Roman"/>
          <w:sz w:val="24"/>
          <w:szCs w:val="24"/>
        </w:rPr>
        <w:t>м</w:t>
      </w:r>
      <w:r w:rsidR="007A568B">
        <w:rPr>
          <w:rFonts w:ascii="Times New Roman" w:hAnsi="Times New Roman" w:cs="Times New Roman"/>
          <w:sz w:val="24"/>
          <w:szCs w:val="24"/>
        </w:rPr>
        <w:t xml:space="preserve"> погашения</w:t>
      </w:r>
      <w:r w:rsidR="00251297">
        <w:rPr>
          <w:rFonts w:ascii="Times New Roman" w:hAnsi="Times New Roman" w:cs="Times New Roman"/>
          <w:sz w:val="24"/>
          <w:szCs w:val="24"/>
        </w:rPr>
        <w:t xml:space="preserve"> в</w:t>
      </w:r>
      <w:r w:rsidR="007A568B">
        <w:rPr>
          <w:rFonts w:ascii="Times New Roman" w:hAnsi="Times New Roman" w:cs="Times New Roman"/>
          <w:sz w:val="24"/>
          <w:szCs w:val="24"/>
        </w:rPr>
        <w:t xml:space="preserve"> 2018</w:t>
      </w:r>
      <w:r w:rsidR="003E4177">
        <w:rPr>
          <w:rFonts w:ascii="Times New Roman" w:hAnsi="Times New Roman" w:cs="Times New Roman"/>
          <w:sz w:val="24"/>
          <w:szCs w:val="24"/>
        </w:rPr>
        <w:t>;</w:t>
      </w:r>
    </w:p>
    <w:p w:rsidR="004D2CB9" w:rsidRDefault="004D2CB9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7A568B">
        <w:rPr>
          <w:rFonts w:ascii="Times New Roman" w:hAnsi="Times New Roman" w:cs="Times New Roman"/>
          <w:sz w:val="24"/>
          <w:szCs w:val="24"/>
        </w:rPr>
        <w:t xml:space="preserve"> от 30.09.2015 № 02-04/43-15 на сумму </w:t>
      </w:r>
      <w:r w:rsidR="007A568B" w:rsidRPr="00C954FA">
        <w:rPr>
          <w:rFonts w:ascii="Times New Roman" w:hAnsi="Times New Roman" w:cs="Times New Roman"/>
          <w:i/>
          <w:sz w:val="24"/>
          <w:szCs w:val="24"/>
        </w:rPr>
        <w:t>14</w:t>
      </w:r>
      <w:r w:rsidR="00C954FA" w:rsidRPr="00C954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68B" w:rsidRPr="00C954FA">
        <w:rPr>
          <w:rFonts w:ascii="Times New Roman" w:hAnsi="Times New Roman" w:cs="Times New Roman"/>
          <w:i/>
          <w:sz w:val="24"/>
          <w:szCs w:val="24"/>
        </w:rPr>
        <w:t>800,0 тыс.</w:t>
      </w:r>
      <w:r w:rsidR="00251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68B" w:rsidRPr="00C954FA">
        <w:rPr>
          <w:rFonts w:ascii="Times New Roman" w:hAnsi="Times New Roman" w:cs="Times New Roman"/>
          <w:i/>
          <w:sz w:val="24"/>
          <w:szCs w:val="24"/>
        </w:rPr>
        <w:t>рублей</w:t>
      </w:r>
      <w:r w:rsidR="00031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34E" w:rsidRPr="0003134E">
        <w:rPr>
          <w:rFonts w:ascii="Times New Roman" w:hAnsi="Times New Roman" w:cs="Times New Roman"/>
          <w:sz w:val="24"/>
          <w:szCs w:val="24"/>
        </w:rPr>
        <w:t>на строительство футбольного поля</w:t>
      </w:r>
      <w:r w:rsidR="0003134E">
        <w:rPr>
          <w:rFonts w:ascii="Times New Roman" w:hAnsi="Times New Roman" w:cs="Times New Roman"/>
          <w:sz w:val="24"/>
          <w:szCs w:val="24"/>
        </w:rPr>
        <w:t xml:space="preserve">, со сроками погашения в 2017- </w:t>
      </w:r>
      <w:r w:rsidR="0003134E" w:rsidRPr="0003134E">
        <w:rPr>
          <w:rFonts w:ascii="Times New Roman" w:hAnsi="Times New Roman" w:cs="Times New Roman"/>
          <w:i/>
          <w:sz w:val="24"/>
          <w:szCs w:val="24"/>
        </w:rPr>
        <w:t>200,0 тыс. рублей</w:t>
      </w:r>
      <w:r w:rsidR="00F76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996" w:rsidRPr="00F76996">
        <w:rPr>
          <w:rFonts w:ascii="Times New Roman" w:hAnsi="Times New Roman" w:cs="Times New Roman"/>
          <w:sz w:val="24"/>
          <w:szCs w:val="24"/>
        </w:rPr>
        <w:t>и</w:t>
      </w:r>
      <w:r w:rsidR="0003134E" w:rsidRPr="00F76996">
        <w:rPr>
          <w:rFonts w:ascii="Times New Roman" w:hAnsi="Times New Roman" w:cs="Times New Roman"/>
          <w:sz w:val="24"/>
          <w:szCs w:val="24"/>
        </w:rPr>
        <w:t xml:space="preserve"> </w:t>
      </w:r>
      <w:r w:rsidR="0003134E">
        <w:rPr>
          <w:rFonts w:ascii="Times New Roman" w:hAnsi="Times New Roman" w:cs="Times New Roman"/>
          <w:sz w:val="24"/>
          <w:szCs w:val="24"/>
        </w:rPr>
        <w:t xml:space="preserve">в 2018- </w:t>
      </w:r>
      <w:r w:rsidR="0003134E" w:rsidRPr="0003134E">
        <w:rPr>
          <w:rFonts w:ascii="Times New Roman" w:hAnsi="Times New Roman" w:cs="Times New Roman"/>
          <w:i/>
          <w:sz w:val="24"/>
          <w:szCs w:val="24"/>
        </w:rPr>
        <w:t>14 600,0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CB9" w:rsidRDefault="004D2CB9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F84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166" w:rsidRPr="00F84166">
        <w:rPr>
          <w:rFonts w:ascii="Times New Roman" w:hAnsi="Times New Roman" w:cs="Times New Roman"/>
          <w:sz w:val="24"/>
          <w:szCs w:val="24"/>
        </w:rPr>
        <w:t>от 28.12.2016 № 02-04/09-16</w:t>
      </w:r>
      <w:r w:rsidR="00F84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166" w:rsidRPr="00F8416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84166" w:rsidRPr="00F84166">
        <w:rPr>
          <w:rFonts w:ascii="Times New Roman" w:hAnsi="Times New Roman" w:cs="Times New Roman"/>
          <w:i/>
          <w:sz w:val="24"/>
          <w:szCs w:val="24"/>
        </w:rPr>
        <w:t>10 000,0 тыс. рублей</w:t>
      </w:r>
      <w:r w:rsidR="00031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34E" w:rsidRPr="0003134E">
        <w:rPr>
          <w:rFonts w:ascii="Times New Roman" w:hAnsi="Times New Roman" w:cs="Times New Roman"/>
          <w:sz w:val="24"/>
          <w:szCs w:val="24"/>
        </w:rPr>
        <w:t xml:space="preserve">на оплату </w:t>
      </w:r>
    </w:p>
    <w:p w:rsidR="004D2CB9" w:rsidRDefault="0003134E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4E">
        <w:rPr>
          <w:rFonts w:ascii="Times New Roman" w:hAnsi="Times New Roman" w:cs="Times New Roman"/>
          <w:sz w:val="24"/>
          <w:szCs w:val="24"/>
        </w:rPr>
        <w:t>топливно-энергетических ресурсов</w:t>
      </w:r>
      <w:r>
        <w:rPr>
          <w:rFonts w:ascii="Times New Roman" w:hAnsi="Times New Roman" w:cs="Times New Roman"/>
          <w:sz w:val="24"/>
          <w:szCs w:val="24"/>
        </w:rPr>
        <w:t xml:space="preserve">, со сроками погашения: в 2017- </w:t>
      </w:r>
      <w:r w:rsidRPr="0003134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34E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2018- </w:t>
      </w:r>
      <w:r w:rsidRPr="0003134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34E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в 2019-</w:t>
      </w:r>
      <w:r w:rsidRPr="0003134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34E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C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406E" w:rsidRDefault="004D2CB9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 xml:space="preserve">          Бюджетные кредиты министерством финансов Калужской области предоставлены муниципальному району на возмездной и возвратной основе.</w:t>
      </w:r>
      <w:r w:rsidR="00AE7C29" w:rsidRPr="00C440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4FA" w:rsidRPr="00C4406E" w:rsidRDefault="00C4406E" w:rsidP="006A127D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 xml:space="preserve">          Расходы по обслуживанию муниципального долга за отчетный финансовый год составили 75,0 тыс. рублей, в 2015 году 2,2 тыс. рублей</w:t>
      </w:r>
      <w:r w:rsidR="006A127D">
        <w:rPr>
          <w:rFonts w:ascii="Times New Roman" w:hAnsi="Times New Roman" w:cs="Times New Roman"/>
          <w:sz w:val="24"/>
          <w:szCs w:val="24"/>
        </w:rPr>
        <w:t>.</w:t>
      </w:r>
      <w:r w:rsidR="00214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3BB" w:rsidRDefault="000E6DDF" w:rsidP="006A127D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820E9" w:rsidRPr="008820E9">
        <w:rPr>
          <w:rFonts w:ascii="Times New Roman" w:hAnsi="Times New Roman" w:cs="Times New Roman"/>
          <w:b/>
          <w:sz w:val="24"/>
          <w:szCs w:val="24"/>
        </w:rPr>
        <w:t>1</w:t>
      </w:r>
      <w:r w:rsidR="00AE7C29">
        <w:rPr>
          <w:rFonts w:ascii="Times New Roman" w:hAnsi="Times New Roman" w:cs="Times New Roman"/>
          <w:b/>
          <w:sz w:val="24"/>
          <w:szCs w:val="24"/>
        </w:rPr>
        <w:t>1</w:t>
      </w:r>
      <w:r w:rsidR="0050767E" w:rsidRPr="008820E9">
        <w:rPr>
          <w:rFonts w:ascii="Times New Roman" w:hAnsi="Times New Roman" w:cs="Times New Roman"/>
          <w:b/>
          <w:sz w:val="24"/>
          <w:szCs w:val="24"/>
        </w:rPr>
        <w:t>. Анализ</w:t>
      </w:r>
      <w:r w:rsidR="0050767E" w:rsidRPr="0050767E">
        <w:rPr>
          <w:rFonts w:ascii="Times New Roman" w:hAnsi="Times New Roman" w:cs="Times New Roman"/>
          <w:b/>
          <w:sz w:val="24"/>
          <w:szCs w:val="24"/>
        </w:rPr>
        <w:t xml:space="preserve"> состояния дебиторской и кредиторской задолженности</w:t>
      </w:r>
    </w:p>
    <w:p w:rsidR="000E6DDF" w:rsidRDefault="000E6DDF" w:rsidP="006A127D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D3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DDF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91288A">
        <w:rPr>
          <w:rFonts w:ascii="Times New Roman" w:hAnsi="Times New Roman" w:cs="Times New Roman"/>
          <w:sz w:val="24"/>
          <w:szCs w:val="24"/>
        </w:rPr>
        <w:t>годовой отчетности консолидирующего бюджета на 01.01.2017 дебиторская задолженность по району состав</w:t>
      </w:r>
      <w:r w:rsidR="00170EC3">
        <w:rPr>
          <w:rFonts w:ascii="Times New Roman" w:hAnsi="Times New Roman" w:cs="Times New Roman"/>
          <w:sz w:val="24"/>
          <w:szCs w:val="24"/>
        </w:rPr>
        <w:t>ила</w:t>
      </w:r>
      <w:r w:rsidR="0091288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1288A" w:rsidRPr="0091288A">
        <w:rPr>
          <w:rFonts w:ascii="Times New Roman" w:hAnsi="Times New Roman" w:cs="Times New Roman"/>
          <w:i/>
          <w:sz w:val="24"/>
          <w:szCs w:val="24"/>
        </w:rPr>
        <w:t>5 127,6 тыс. рублей,</w:t>
      </w:r>
      <w:r w:rsidR="0091288A">
        <w:rPr>
          <w:rFonts w:ascii="Times New Roman" w:hAnsi="Times New Roman" w:cs="Times New Roman"/>
          <w:sz w:val="24"/>
          <w:szCs w:val="24"/>
        </w:rPr>
        <w:t xml:space="preserve"> </w:t>
      </w:r>
      <w:r w:rsidR="00DB6179">
        <w:rPr>
          <w:rFonts w:ascii="Times New Roman" w:hAnsi="Times New Roman" w:cs="Times New Roman"/>
          <w:sz w:val="24"/>
          <w:szCs w:val="24"/>
        </w:rPr>
        <w:t xml:space="preserve">по отношению к 2015 году </w:t>
      </w:r>
      <w:r w:rsidR="00170EC3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DB6179">
        <w:rPr>
          <w:rFonts w:ascii="Times New Roman" w:hAnsi="Times New Roman" w:cs="Times New Roman"/>
          <w:sz w:val="24"/>
          <w:szCs w:val="24"/>
        </w:rPr>
        <w:t>сократилась на</w:t>
      </w:r>
      <w:r w:rsidR="00170EC3">
        <w:rPr>
          <w:rFonts w:ascii="Times New Roman" w:hAnsi="Times New Roman" w:cs="Times New Roman"/>
          <w:sz w:val="24"/>
          <w:szCs w:val="24"/>
        </w:rPr>
        <w:t xml:space="preserve"> </w:t>
      </w:r>
      <w:r w:rsidR="00170EC3" w:rsidRPr="00170EC3">
        <w:rPr>
          <w:rFonts w:ascii="Times New Roman" w:hAnsi="Times New Roman" w:cs="Times New Roman"/>
          <w:i/>
          <w:sz w:val="24"/>
          <w:szCs w:val="24"/>
        </w:rPr>
        <w:t>4 870,6 тыс. рублей</w:t>
      </w:r>
      <w:r w:rsidR="00170E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1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EC3">
        <w:rPr>
          <w:rFonts w:ascii="Times New Roman" w:hAnsi="Times New Roman" w:cs="Times New Roman"/>
          <w:sz w:val="24"/>
          <w:szCs w:val="24"/>
        </w:rPr>
        <w:t>К</w:t>
      </w:r>
      <w:r w:rsidR="0091288A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="00170EC3">
        <w:rPr>
          <w:rFonts w:ascii="Times New Roman" w:hAnsi="Times New Roman" w:cs="Times New Roman"/>
          <w:sz w:val="24"/>
          <w:szCs w:val="24"/>
        </w:rPr>
        <w:t xml:space="preserve">на 01.01.2017 составила </w:t>
      </w:r>
      <w:r w:rsidR="0091288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1288A" w:rsidRPr="0091288A">
        <w:rPr>
          <w:rFonts w:ascii="Times New Roman" w:hAnsi="Times New Roman" w:cs="Times New Roman"/>
          <w:i/>
          <w:sz w:val="24"/>
          <w:szCs w:val="24"/>
        </w:rPr>
        <w:t>17 693,0 тыс. рублей</w:t>
      </w:r>
      <w:r w:rsidR="00170E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70EC3" w:rsidRPr="00170EC3">
        <w:rPr>
          <w:rFonts w:ascii="Times New Roman" w:hAnsi="Times New Roman" w:cs="Times New Roman"/>
          <w:sz w:val="24"/>
          <w:szCs w:val="24"/>
        </w:rPr>
        <w:t>по отношению к 2015 году сократилась</w:t>
      </w:r>
      <w:r w:rsidR="00170EC3">
        <w:rPr>
          <w:rFonts w:ascii="Times New Roman" w:hAnsi="Times New Roman" w:cs="Times New Roman"/>
          <w:sz w:val="24"/>
          <w:szCs w:val="24"/>
        </w:rPr>
        <w:t xml:space="preserve"> на </w:t>
      </w:r>
      <w:r w:rsidR="00170EC3" w:rsidRPr="00170EC3">
        <w:rPr>
          <w:rFonts w:ascii="Times New Roman" w:hAnsi="Times New Roman" w:cs="Times New Roman"/>
          <w:i/>
          <w:sz w:val="24"/>
          <w:szCs w:val="24"/>
        </w:rPr>
        <w:t>44 526,8 тыс. рублей</w:t>
      </w:r>
      <w:r w:rsidR="0091288A" w:rsidRPr="00170EC3">
        <w:rPr>
          <w:rFonts w:ascii="Times New Roman" w:hAnsi="Times New Roman" w:cs="Times New Roman"/>
          <w:i/>
          <w:sz w:val="24"/>
          <w:szCs w:val="24"/>
        </w:rPr>
        <w:t>.</w:t>
      </w:r>
      <w:r w:rsidRPr="00170E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5223" w:rsidRPr="00585223" w:rsidRDefault="00585223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85223">
        <w:rPr>
          <w:rFonts w:ascii="Times New Roman" w:hAnsi="Times New Roman" w:cs="Times New Roman"/>
          <w:sz w:val="24"/>
          <w:szCs w:val="24"/>
        </w:rPr>
        <w:t>Просроченная дебиторская и кредиторская задолженность отсутствует.</w:t>
      </w:r>
    </w:p>
    <w:p w:rsidR="00776ACF" w:rsidRPr="004C7679" w:rsidRDefault="00776ACF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Кроме дебиторской задолженности отраженной в годово</w:t>
      </w:r>
      <w:r w:rsidR="00C16A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C16A83">
        <w:rPr>
          <w:rFonts w:ascii="Times New Roman" w:hAnsi="Times New Roman" w:cs="Times New Roman"/>
          <w:sz w:val="24"/>
          <w:szCs w:val="24"/>
        </w:rPr>
        <w:t xml:space="preserve">ности консолидирующего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имеется дебиторская задолженность за арендованные земельные участки</w:t>
      </w:r>
      <w:r w:rsidR="00326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данных аналитического учета отдела имущественных и земельных отношений задолженность за арендаторами по аренде на земельные участки на 01.01.2017 состав</w:t>
      </w:r>
      <w:r w:rsidR="00A86227">
        <w:rPr>
          <w:rFonts w:ascii="Times New Roman" w:hAnsi="Times New Roman" w:cs="Times New Roman"/>
          <w:sz w:val="24"/>
          <w:szCs w:val="24"/>
        </w:rPr>
        <w:t>ляет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A27A55">
        <w:rPr>
          <w:rFonts w:ascii="Times New Roman" w:hAnsi="Times New Roman" w:cs="Times New Roman"/>
          <w:i/>
          <w:sz w:val="24"/>
          <w:szCs w:val="24"/>
        </w:rPr>
        <w:t>21 612,7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них: сумма основного долга </w:t>
      </w:r>
      <w:r w:rsidRPr="00A27A55">
        <w:rPr>
          <w:rFonts w:ascii="Times New Roman" w:hAnsi="Times New Roman" w:cs="Times New Roman"/>
          <w:i/>
          <w:sz w:val="24"/>
          <w:szCs w:val="24"/>
        </w:rPr>
        <w:t xml:space="preserve">16 883,4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сумма пени </w:t>
      </w:r>
      <w:r w:rsidRPr="00A27A55">
        <w:rPr>
          <w:rFonts w:ascii="Times New Roman" w:hAnsi="Times New Roman" w:cs="Times New Roman"/>
          <w:i/>
          <w:sz w:val="24"/>
          <w:szCs w:val="24"/>
        </w:rPr>
        <w:t>4 729,3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По отношению к 2016 году задолженность за аренду земельных участков увеличилась на </w:t>
      </w:r>
      <w:r w:rsidRPr="00A27A55">
        <w:rPr>
          <w:rFonts w:ascii="Times New Roman" w:hAnsi="Times New Roman" w:cs="Times New Roman"/>
          <w:i/>
          <w:sz w:val="24"/>
          <w:szCs w:val="24"/>
        </w:rPr>
        <w:t>2 670,2 тыс. рублей</w:t>
      </w:r>
      <w:r w:rsidR="004C7679">
        <w:rPr>
          <w:rFonts w:ascii="Times New Roman" w:hAnsi="Times New Roman" w:cs="Times New Roman"/>
          <w:sz w:val="24"/>
          <w:szCs w:val="24"/>
        </w:rPr>
        <w:t>.</w:t>
      </w:r>
    </w:p>
    <w:p w:rsidR="003C1137" w:rsidRPr="003C1137" w:rsidRDefault="003C1137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общей задолженности по району на 01.01.2017 значится дебиторск</w:t>
      </w:r>
      <w:r w:rsidR="006A127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6A127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5BF">
        <w:rPr>
          <w:rFonts w:ascii="Times New Roman" w:hAnsi="Times New Roman" w:cs="Times New Roman"/>
          <w:sz w:val="24"/>
          <w:szCs w:val="24"/>
        </w:rPr>
        <w:t xml:space="preserve">за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="00107A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в сумме </w:t>
      </w:r>
      <w:r w:rsidRPr="00F72355">
        <w:rPr>
          <w:rFonts w:ascii="Times New Roman" w:hAnsi="Times New Roman" w:cs="Times New Roman"/>
          <w:i/>
          <w:sz w:val="24"/>
          <w:szCs w:val="24"/>
        </w:rPr>
        <w:t>4</w:t>
      </w:r>
      <w:r w:rsidR="00F72355" w:rsidRPr="00F72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2355">
        <w:rPr>
          <w:rFonts w:ascii="Times New Roman" w:hAnsi="Times New Roman" w:cs="Times New Roman"/>
          <w:i/>
          <w:sz w:val="24"/>
          <w:szCs w:val="24"/>
        </w:rPr>
        <w:t>570,0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которая по отношению к 2015 году сократилась на </w:t>
      </w:r>
      <w:r w:rsidRPr="00F72355">
        <w:rPr>
          <w:rFonts w:ascii="Times New Roman" w:hAnsi="Times New Roman" w:cs="Times New Roman"/>
          <w:i/>
          <w:sz w:val="24"/>
          <w:szCs w:val="24"/>
        </w:rPr>
        <w:t>969,32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37" w:rsidRDefault="003C1137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4C55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8E25BF">
        <w:rPr>
          <w:rFonts w:ascii="Times New Roman" w:hAnsi="Times New Roman" w:cs="Times New Roman"/>
          <w:sz w:val="24"/>
          <w:szCs w:val="24"/>
        </w:rPr>
        <w:t xml:space="preserve">по учреждениям образования </w:t>
      </w:r>
      <w:r w:rsidR="00214C55">
        <w:rPr>
          <w:rFonts w:ascii="Times New Roman" w:hAnsi="Times New Roman" w:cs="Times New Roman"/>
          <w:sz w:val="24"/>
          <w:szCs w:val="24"/>
        </w:rPr>
        <w:t xml:space="preserve">на 01.01.2017 составила в размере </w:t>
      </w:r>
      <w:r w:rsidR="00214C55" w:rsidRPr="00C253A6">
        <w:rPr>
          <w:rFonts w:ascii="Times New Roman" w:hAnsi="Times New Roman" w:cs="Times New Roman"/>
          <w:i/>
          <w:sz w:val="24"/>
          <w:szCs w:val="24"/>
        </w:rPr>
        <w:t>8</w:t>
      </w:r>
      <w:r w:rsidR="00C25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C55" w:rsidRPr="00C253A6">
        <w:rPr>
          <w:rFonts w:ascii="Times New Roman" w:hAnsi="Times New Roman" w:cs="Times New Roman"/>
          <w:i/>
          <w:sz w:val="24"/>
          <w:szCs w:val="24"/>
        </w:rPr>
        <w:t>695,4 тыс.</w:t>
      </w:r>
      <w:r w:rsidR="00C25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C55" w:rsidRPr="00C253A6">
        <w:rPr>
          <w:rFonts w:ascii="Times New Roman" w:hAnsi="Times New Roman" w:cs="Times New Roman"/>
          <w:i/>
          <w:sz w:val="24"/>
          <w:szCs w:val="24"/>
        </w:rPr>
        <w:t>рублей</w:t>
      </w:r>
      <w:r w:rsidR="00214C55">
        <w:rPr>
          <w:rFonts w:ascii="Times New Roman" w:hAnsi="Times New Roman" w:cs="Times New Roman"/>
          <w:sz w:val="24"/>
          <w:szCs w:val="24"/>
        </w:rPr>
        <w:t xml:space="preserve">. По отношению к 2015 году кредиторская задолженность сократилась на </w:t>
      </w:r>
      <w:r w:rsidR="00214C55" w:rsidRPr="00F72355">
        <w:rPr>
          <w:rFonts w:ascii="Times New Roman" w:hAnsi="Times New Roman" w:cs="Times New Roman"/>
          <w:i/>
          <w:sz w:val="24"/>
          <w:szCs w:val="24"/>
        </w:rPr>
        <w:t>5</w:t>
      </w:r>
      <w:r w:rsidR="00F72355" w:rsidRPr="00F72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C55" w:rsidRPr="00F72355">
        <w:rPr>
          <w:rFonts w:ascii="Times New Roman" w:hAnsi="Times New Roman" w:cs="Times New Roman"/>
          <w:i/>
          <w:sz w:val="24"/>
          <w:szCs w:val="24"/>
        </w:rPr>
        <w:t>281,5 тыс. рублей</w:t>
      </w:r>
      <w:r w:rsidR="00214C55">
        <w:rPr>
          <w:rFonts w:ascii="Times New Roman" w:hAnsi="Times New Roman" w:cs="Times New Roman"/>
          <w:sz w:val="24"/>
          <w:szCs w:val="24"/>
        </w:rPr>
        <w:t>.</w:t>
      </w:r>
    </w:p>
    <w:p w:rsidR="00E25CE8" w:rsidRDefault="00E25CE8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Дебиторская задолженность по учреждениям отдела культуры по отношению к 2015 году сократилась на </w:t>
      </w:r>
      <w:r w:rsidRPr="00C253A6">
        <w:rPr>
          <w:rFonts w:ascii="Times New Roman" w:hAnsi="Times New Roman" w:cs="Times New Roman"/>
          <w:i/>
          <w:sz w:val="24"/>
          <w:szCs w:val="24"/>
        </w:rPr>
        <w:t>752,0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в размере </w:t>
      </w:r>
      <w:r w:rsidRPr="00C253A6">
        <w:rPr>
          <w:rFonts w:ascii="Times New Roman" w:hAnsi="Times New Roman" w:cs="Times New Roman"/>
          <w:i/>
          <w:sz w:val="24"/>
          <w:szCs w:val="24"/>
        </w:rPr>
        <w:t>207,0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Кредиторская на 01.01.2017 составила в сумме </w:t>
      </w:r>
      <w:r w:rsidRPr="00C253A6">
        <w:rPr>
          <w:rFonts w:ascii="Times New Roman" w:hAnsi="Times New Roman" w:cs="Times New Roman"/>
          <w:i/>
          <w:sz w:val="24"/>
          <w:szCs w:val="24"/>
        </w:rPr>
        <w:t>679,2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которая по отношению к 2015 сократилась на </w:t>
      </w:r>
      <w:r w:rsidRPr="00C253A6">
        <w:rPr>
          <w:rFonts w:ascii="Times New Roman" w:hAnsi="Times New Roman" w:cs="Times New Roman"/>
          <w:i/>
          <w:sz w:val="24"/>
          <w:szCs w:val="24"/>
        </w:rPr>
        <w:t>678,0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95E" w:rsidRDefault="002D695E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</w:t>
      </w:r>
      <w:r w:rsidR="00107A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дебиторская задолженность в отчетном финансовом году по отношению в 2015 году сократилась на </w:t>
      </w:r>
      <w:r w:rsidRPr="002D695E">
        <w:rPr>
          <w:rFonts w:ascii="Times New Roman" w:hAnsi="Times New Roman" w:cs="Times New Roman"/>
          <w:i/>
          <w:sz w:val="24"/>
          <w:szCs w:val="24"/>
        </w:rPr>
        <w:t>2 490,0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на 01.01.2017 в сумме </w:t>
      </w:r>
      <w:r w:rsidRPr="002D695E">
        <w:rPr>
          <w:rFonts w:ascii="Times New Roman" w:hAnsi="Times New Roman" w:cs="Times New Roman"/>
          <w:i/>
          <w:sz w:val="24"/>
          <w:szCs w:val="24"/>
        </w:rPr>
        <w:t>306,0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Кредиторская задолженность сократилась на </w:t>
      </w:r>
      <w:r w:rsidRPr="002D695E">
        <w:rPr>
          <w:rFonts w:ascii="Times New Roman" w:hAnsi="Times New Roman" w:cs="Times New Roman"/>
          <w:i/>
          <w:sz w:val="24"/>
          <w:szCs w:val="24"/>
        </w:rPr>
        <w:t>1 879,0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составила на 01.01.2017 в сумме </w:t>
      </w:r>
      <w:r w:rsidRPr="002D695E">
        <w:rPr>
          <w:rFonts w:ascii="Times New Roman" w:hAnsi="Times New Roman" w:cs="Times New Roman"/>
          <w:i/>
          <w:sz w:val="24"/>
          <w:szCs w:val="24"/>
        </w:rPr>
        <w:t>5 689,0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95E" w:rsidRDefault="002D695E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 кредиторской задолженности на 01.01.2017 числится задолженность</w:t>
      </w:r>
      <w:r w:rsidR="00C839BA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695E" w:rsidRDefault="002D695E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8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839BA">
        <w:rPr>
          <w:rFonts w:ascii="Times New Roman" w:hAnsi="Times New Roman" w:cs="Times New Roman"/>
          <w:sz w:val="24"/>
          <w:szCs w:val="24"/>
        </w:rPr>
        <w:t xml:space="preserve"> </w:t>
      </w:r>
      <w:r w:rsidR="00C839BA" w:rsidRPr="00C839BA">
        <w:rPr>
          <w:rFonts w:ascii="Times New Roman" w:hAnsi="Times New Roman" w:cs="Times New Roman"/>
          <w:i/>
          <w:sz w:val="24"/>
          <w:szCs w:val="24"/>
        </w:rPr>
        <w:t>2</w:t>
      </w:r>
      <w:r w:rsidRPr="00C839BA">
        <w:rPr>
          <w:rFonts w:ascii="Times New Roman" w:hAnsi="Times New Roman" w:cs="Times New Roman"/>
          <w:i/>
          <w:sz w:val="24"/>
          <w:szCs w:val="24"/>
        </w:rPr>
        <w:t>467,2</w:t>
      </w:r>
      <w:r w:rsidR="00077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9BA">
        <w:rPr>
          <w:rFonts w:ascii="Times New Roman" w:hAnsi="Times New Roman" w:cs="Times New Roman"/>
          <w:i/>
          <w:sz w:val="24"/>
          <w:szCs w:val="24"/>
        </w:rPr>
        <w:t>тыс.</w:t>
      </w:r>
      <w:r w:rsidR="00077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9BA">
        <w:rPr>
          <w:rFonts w:ascii="Times New Roman" w:hAnsi="Times New Roman" w:cs="Times New Roman"/>
          <w:i/>
          <w:sz w:val="24"/>
          <w:szCs w:val="24"/>
        </w:rPr>
        <w:t>рублей</w:t>
      </w:r>
      <w:r w:rsidR="00C839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разработку проектно-сметной документации по восстановлению дренажной системы и контроля на гидротехническом сооружении;</w:t>
      </w:r>
    </w:p>
    <w:p w:rsidR="002D695E" w:rsidRDefault="002D695E" w:rsidP="006A127D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C839BA">
        <w:rPr>
          <w:rFonts w:ascii="Times New Roman" w:hAnsi="Times New Roman" w:cs="Times New Roman"/>
          <w:sz w:val="24"/>
          <w:szCs w:val="24"/>
        </w:rPr>
        <w:t xml:space="preserve"> </w:t>
      </w:r>
      <w:r w:rsidRPr="00C839BA">
        <w:rPr>
          <w:rFonts w:ascii="Times New Roman" w:hAnsi="Times New Roman" w:cs="Times New Roman"/>
          <w:i/>
          <w:sz w:val="24"/>
          <w:szCs w:val="24"/>
        </w:rPr>
        <w:t>2</w:t>
      </w:r>
      <w:r w:rsidR="00C839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39BA">
        <w:rPr>
          <w:rFonts w:ascii="Times New Roman" w:hAnsi="Times New Roman" w:cs="Times New Roman"/>
          <w:i/>
          <w:sz w:val="24"/>
          <w:szCs w:val="24"/>
        </w:rPr>
        <w:t>305,0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разработку проекта на экологическую реабилитацию озера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Ломпадь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D695E" w:rsidRPr="00C839BA" w:rsidRDefault="002D695E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C83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839BA" w:rsidRPr="00C839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742,8 тыс. рублей</w:t>
      </w:r>
      <w:r w:rsidR="00C839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839BA" w:rsidRPr="00C83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(средства областного бюджета</w:t>
      </w:r>
      <w:r w:rsidR="00C839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839BA" w:rsidRPr="00C83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рамках подпрограммы «Развитие малого и среднего предпринимательства в Калужской области</w:t>
      </w:r>
      <w:r w:rsidR="00C83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соответствии с соглашением от 23.12.2016 № 233-с) возмещение расходов, связанных с приобретением оборудования</w:t>
      </w:r>
      <w:r w:rsidR="000775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B3D29" w:rsidRPr="00077567" w:rsidRDefault="000E6DDF" w:rsidP="006A127D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 w:rsidRPr="0007756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5CAF" w:rsidRPr="00077567">
        <w:rPr>
          <w:rFonts w:ascii="Times New Roman" w:hAnsi="Times New Roman" w:cs="Times New Roman"/>
          <w:b/>
          <w:sz w:val="24"/>
          <w:szCs w:val="24"/>
        </w:rPr>
        <w:t>Выводы</w:t>
      </w:r>
      <w:r w:rsidR="00107A8A"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="00B628E7" w:rsidRPr="00077567">
        <w:rPr>
          <w:rFonts w:ascii="Times New Roman" w:hAnsi="Times New Roman" w:cs="Times New Roman"/>
          <w:b/>
          <w:sz w:val="24"/>
          <w:szCs w:val="24"/>
        </w:rPr>
        <w:t>:</w:t>
      </w:r>
    </w:p>
    <w:p w:rsidR="00B628E7" w:rsidRPr="00922F89" w:rsidRDefault="00B628E7" w:rsidP="006A127D">
      <w:pPr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22F8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района для подготовки заключения представлен </w:t>
      </w:r>
      <w:r w:rsidR="00922F89" w:rsidRPr="00922F89">
        <w:rPr>
          <w:rFonts w:ascii="Times New Roman" w:hAnsi="Times New Roman" w:cs="Times New Roman"/>
          <w:sz w:val="24"/>
          <w:szCs w:val="24"/>
        </w:rPr>
        <w:t>в контрольно-счетную палату без нарушения сроков представления, установленных пунктом 3 статьи 264.4. БК РФ.</w:t>
      </w:r>
    </w:p>
    <w:p w:rsidR="00AE13E9" w:rsidRDefault="00AE13E9" w:rsidP="006A127D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Бюджет муниципального района за отчетный финансовый год исполнен:</w:t>
      </w:r>
    </w:p>
    <w:p w:rsidR="00AE13E9" w:rsidRDefault="00AE13E9" w:rsidP="006A127D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>206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>757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,0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Pr="00841B17">
        <w:rPr>
          <w:rFonts w:ascii="Times New Roman" w:eastAsia="Times New Roman" w:hAnsi="Times New Roman" w:cs="Times New Roman"/>
          <w:i/>
          <w:sz w:val="24"/>
          <w:szCs w:val="24"/>
        </w:rPr>
        <w:t>1 227 578,0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13E9" w:rsidRPr="00797AE9" w:rsidRDefault="00AE13E9" w:rsidP="006A127D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>230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>285,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97AE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97AE9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бюджетных ассигнований в соответствии с уточненной бюджетной росписью в сумме </w:t>
      </w:r>
      <w:r w:rsidRPr="00797AE9">
        <w:rPr>
          <w:rFonts w:ascii="Times New Roman" w:eastAsia="Times New Roman" w:hAnsi="Times New Roman" w:cs="Times New Roman"/>
          <w:i/>
          <w:sz w:val="24"/>
          <w:szCs w:val="24"/>
        </w:rPr>
        <w:t>1 261 955,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797AE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рублей;</w:t>
      </w:r>
    </w:p>
    <w:p w:rsidR="00AE13E9" w:rsidRPr="00201741" w:rsidRDefault="00AE13E9" w:rsidP="006A127D">
      <w:pPr>
        <w:spacing w:after="0" w:line="24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5A782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01741">
        <w:rPr>
          <w:rFonts w:ascii="Times New Roman" w:eastAsia="Times New Roman" w:hAnsi="Times New Roman" w:cs="Times New Roman"/>
          <w:sz w:val="24"/>
          <w:szCs w:val="24"/>
        </w:rPr>
        <w:t xml:space="preserve">при запланированном дефиците в сумме     </w:t>
      </w:r>
      <w:r w:rsidRPr="00B97A3A">
        <w:rPr>
          <w:rFonts w:ascii="Times New Roman" w:hAnsi="Times New Roman" w:cs="Times New Roman"/>
          <w:i/>
          <w:sz w:val="24"/>
          <w:szCs w:val="24"/>
        </w:rPr>
        <w:t>34 3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B97A3A">
        <w:rPr>
          <w:rFonts w:ascii="Times New Roman" w:hAnsi="Times New Roman" w:cs="Times New Roman"/>
          <w:i/>
          <w:sz w:val="24"/>
          <w:szCs w:val="24"/>
        </w:rPr>
        <w:t>8,0 тыс. рублей</w:t>
      </w:r>
      <w:r w:rsidRPr="00201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3E9" w:rsidRDefault="00922F89" w:rsidP="006A127D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E13E9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муниципального района за отчетный период против уровня прошлого года сократились на 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="00AE13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>02</w:t>
      </w:r>
      <w:r w:rsidR="00AE13E9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E13E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AE13E9">
        <w:rPr>
          <w:rFonts w:ascii="Times New Roman" w:eastAsia="Times New Roman" w:hAnsi="Times New Roman" w:cs="Times New Roman"/>
          <w:sz w:val="24"/>
          <w:szCs w:val="24"/>
        </w:rPr>
        <w:t xml:space="preserve"> или 1,1%, по отношению к 2014 году увеличились на 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>25 5447,</w:t>
      </w:r>
      <w:r w:rsidR="00AE13E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AE13E9">
        <w:rPr>
          <w:rFonts w:ascii="Times New Roman" w:eastAsia="Times New Roman" w:hAnsi="Times New Roman" w:cs="Times New Roman"/>
          <w:sz w:val="24"/>
          <w:szCs w:val="24"/>
        </w:rPr>
        <w:t xml:space="preserve"> или 26,8%.</w:t>
      </w:r>
    </w:p>
    <w:p w:rsidR="00AE13E9" w:rsidRDefault="00922F89" w:rsidP="006A127D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E13E9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в 2</w:t>
      </w:r>
      <w:r w:rsidR="006A12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13E9">
        <w:rPr>
          <w:rFonts w:ascii="Times New Roman" w:eastAsia="Times New Roman" w:hAnsi="Times New Roman" w:cs="Times New Roman"/>
          <w:sz w:val="24"/>
          <w:szCs w:val="24"/>
        </w:rPr>
        <w:t xml:space="preserve">16 году по отношению к 2015 году сократилась на 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>44</w:t>
      </w:r>
      <w:r w:rsidR="00AE13E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>74</w:t>
      </w:r>
      <w:r w:rsidR="00AE13E9">
        <w:rPr>
          <w:rFonts w:ascii="Times New Roman" w:eastAsia="Times New Roman" w:hAnsi="Times New Roman" w:cs="Times New Roman"/>
          <w:i/>
          <w:sz w:val="24"/>
          <w:szCs w:val="24"/>
        </w:rPr>
        <w:t>6,0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 </w:t>
      </w:r>
      <w:r w:rsidR="00AE13E9">
        <w:rPr>
          <w:rFonts w:ascii="Times New Roman" w:eastAsia="Times New Roman" w:hAnsi="Times New Roman" w:cs="Times New Roman"/>
          <w:sz w:val="24"/>
          <w:szCs w:val="24"/>
        </w:rPr>
        <w:t xml:space="preserve">или 3,5%, а по отношению к 2014 году на 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>283 904,</w:t>
      </w:r>
      <w:r w:rsidR="00AE13E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AE13E9">
        <w:rPr>
          <w:rFonts w:ascii="Times New Roman" w:eastAsia="Times New Roman" w:hAnsi="Times New Roman" w:cs="Times New Roman"/>
          <w:sz w:val="24"/>
          <w:szCs w:val="24"/>
        </w:rPr>
        <w:t xml:space="preserve"> или 30,0%. </w:t>
      </w:r>
    </w:p>
    <w:p w:rsidR="00BF3B81" w:rsidRDefault="00BF3B81" w:rsidP="00BF3B81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2F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F89">
        <w:rPr>
          <w:rFonts w:ascii="Times New Roman" w:eastAsia="Times New Roman" w:hAnsi="Times New Roman" w:cs="Times New Roman"/>
          <w:sz w:val="24"/>
          <w:szCs w:val="24"/>
        </w:rPr>
        <w:t>4. Д</w:t>
      </w:r>
      <w:r w:rsidR="00AE13E9">
        <w:rPr>
          <w:rFonts w:ascii="Times New Roman" w:eastAsia="Times New Roman" w:hAnsi="Times New Roman" w:cs="Times New Roman"/>
          <w:sz w:val="24"/>
          <w:szCs w:val="24"/>
        </w:rPr>
        <w:t xml:space="preserve">ефицит бюджета по отношению к 2015 году сократился на 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>31 720,</w:t>
      </w:r>
      <w:r w:rsidR="00AE13E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AE13E9" w:rsidRPr="005A782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107A8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E13E9">
        <w:rPr>
          <w:rFonts w:ascii="Times New Roman" w:eastAsia="Times New Roman" w:hAnsi="Times New Roman" w:cs="Times New Roman"/>
          <w:sz w:val="24"/>
          <w:szCs w:val="24"/>
        </w:rPr>
        <w:t xml:space="preserve"> или 57,4%.</w:t>
      </w:r>
      <w:r>
        <w:rPr>
          <w:rFonts w:ascii="Times New Roman" w:hAnsi="Times New Roman" w:cs="Times New Roman"/>
          <w:sz w:val="24"/>
          <w:szCs w:val="24"/>
        </w:rPr>
        <w:t xml:space="preserve"> Дефицит бюджета не превышает предельного объема размера дефицита установленного статьей 92.1. БК РФ (10%).</w:t>
      </w:r>
    </w:p>
    <w:p w:rsidR="0008487C" w:rsidRDefault="00D932CF" w:rsidP="0008487C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6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F89">
        <w:rPr>
          <w:rFonts w:ascii="Times New Roman" w:hAnsi="Times New Roman" w:cs="Times New Roman"/>
          <w:sz w:val="24"/>
          <w:szCs w:val="24"/>
        </w:rPr>
        <w:t xml:space="preserve">5. </w:t>
      </w:r>
      <w:r w:rsidR="00107A8A">
        <w:rPr>
          <w:rFonts w:ascii="Times New Roman" w:hAnsi="Times New Roman" w:cs="Times New Roman"/>
          <w:sz w:val="24"/>
          <w:szCs w:val="24"/>
        </w:rPr>
        <w:t>Расходование с</w:t>
      </w:r>
      <w:r w:rsidR="0008487C">
        <w:rPr>
          <w:rFonts w:ascii="Times New Roman" w:hAnsi="Times New Roman" w:cs="Times New Roman"/>
          <w:sz w:val="24"/>
          <w:szCs w:val="24"/>
        </w:rPr>
        <w:t xml:space="preserve">редств из резервного фонда </w:t>
      </w:r>
      <w:r w:rsidR="00107A8A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района не </w:t>
      </w:r>
      <w:r w:rsidR="0008487C">
        <w:rPr>
          <w:rFonts w:ascii="Times New Roman" w:hAnsi="Times New Roman" w:cs="Times New Roman"/>
          <w:sz w:val="24"/>
          <w:szCs w:val="24"/>
        </w:rPr>
        <w:t xml:space="preserve">производилось. </w:t>
      </w:r>
    </w:p>
    <w:p w:rsidR="00D932CF" w:rsidRPr="00D43D58" w:rsidRDefault="00D932CF" w:rsidP="0008487C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2F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Муниципальный долг по бюджетным кредитам на 01.01.2017 составляет в сумме </w:t>
      </w:r>
      <w:r w:rsidRPr="00C954FA">
        <w:rPr>
          <w:rFonts w:ascii="Times New Roman" w:hAnsi="Times New Roman" w:cs="Times New Roman"/>
          <w:i/>
          <w:sz w:val="24"/>
          <w:szCs w:val="24"/>
        </w:rPr>
        <w:t>88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4FA">
        <w:rPr>
          <w:rFonts w:ascii="Times New Roman" w:hAnsi="Times New Roman" w:cs="Times New Roman"/>
          <w:i/>
          <w:sz w:val="24"/>
          <w:szCs w:val="24"/>
        </w:rPr>
        <w:t>098,1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4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E13E9" w:rsidRDefault="00922F89" w:rsidP="006A127D">
      <w:pPr>
        <w:spacing w:after="0" w:line="24" w:lineRule="atLeas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13E9">
        <w:rPr>
          <w:rFonts w:ascii="Times New Roman" w:hAnsi="Times New Roman" w:cs="Times New Roman"/>
          <w:sz w:val="24"/>
          <w:szCs w:val="24"/>
        </w:rPr>
        <w:t xml:space="preserve">. </w:t>
      </w:r>
      <w:r w:rsidR="00AE13E9" w:rsidRPr="00386439">
        <w:rPr>
          <w:rFonts w:ascii="Times New Roman" w:hAnsi="Times New Roman" w:cs="Times New Roman"/>
          <w:sz w:val="24"/>
          <w:szCs w:val="24"/>
        </w:rPr>
        <w:t>Внешняя проверка бюджетной отчетности главных администраторов бюджетных средств за 201</w:t>
      </w:r>
      <w:r w:rsidR="00AE13E9">
        <w:rPr>
          <w:rFonts w:ascii="Times New Roman" w:hAnsi="Times New Roman" w:cs="Times New Roman"/>
          <w:sz w:val="24"/>
          <w:szCs w:val="24"/>
        </w:rPr>
        <w:t>6</w:t>
      </w:r>
      <w:r w:rsidR="00AE13E9" w:rsidRPr="00386439">
        <w:rPr>
          <w:rFonts w:ascii="Times New Roman" w:hAnsi="Times New Roman" w:cs="Times New Roman"/>
          <w:sz w:val="24"/>
          <w:szCs w:val="24"/>
        </w:rPr>
        <w:t xml:space="preserve"> год показала, что бюджетная отчетность  сформирована в полном объеме.</w:t>
      </w:r>
      <w:r w:rsidR="00AE13E9" w:rsidRPr="00A07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BC" w:rsidRDefault="00AE13E9" w:rsidP="006A127D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2F89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208">
        <w:rPr>
          <w:rFonts w:ascii="Times New Roman" w:hAnsi="Times New Roman" w:cs="Times New Roman"/>
          <w:sz w:val="24"/>
          <w:szCs w:val="24"/>
        </w:rPr>
        <w:t xml:space="preserve"> </w:t>
      </w:r>
      <w:r w:rsidRPr="00386439">
        <w:rPr>
          <w:rFonts w:ascii="Times New Roman" w:hAnsi="Times New Roman" w:cs="Times New Roman"/>
          <w:sz w:val="24"/>
          <w:szCs w:val="24"/>
        </w:rPr>
        <w:t>Показатели представленного годового отчета об исполнении бюджета муниципального района   соответствуют сводной бюджетной росписи с учетом внесенных изменений и соответствуют данным казначейства по кассовому исполнению бюджета.</w:t>
      </w:r>
    </w:p>
    <w:p w:rsidR="00AD5886" w:rsidRDefault="009427BC" w:rsidP="006A127D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13E9" w:rsidRPr="00386439">
        <w:rPr>
          <w:rFonts w:ascii="Times New Roman" w:hAnsi="Times New Roman" w:cs="Times New Roman"/>
          <w:sz w:val="24"/>
          <w:szCs w:val="24"/>
        </w:rPr>
        <w:t xml:space="preserve"> </w:t>
      </w:r>
      <w:r w:rsidR="002D695E">
        <w:rPr>
          <w:rFonts w:ascii="Times New Roman" w:hAnsi="Times New Roman" w:cs="Times New Roman"/>
          <w:sz w:val="24"/>
          <w:szCs w:val="24"/>
        </w:rPr>
        <w:t xml:space="preserve"> </w:t>
      </w:r>
      <w:r w:rsidR="00AE13E9" w:rsidRPr="00386439">
        <w:rPr>
          <w:rFonts w:ascii="Times New Roman" w:hAnsi="Times New Roman" w:cs="Times New Roman"/>
          <w:sz w:val="24"/>
          <w:szCs w:val="24"/>
        </w:rPr>
        <w:t>Достоверность представленного годового отчета об исполнении бюджета муниципального района сомнений не вызывает.</w:t>
      </w:r>
    </w:p>
    <w:p w:rsidR="000622DD" w:rsidRDefault="000622DD" w:rsidP="000622D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</w:t>
      </w:r>
      <w:r w:rsidRPr="00062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программе, утвержденной постановлением от 19.03.2015 № 359  и в постановлении от 30.12.2014 № 2054 «О порядке предоставления субсидии из бюджета муниципального района на реализацию подпрограммы «Повышение транспортной доступности, улучшение качества пассажирских перевозок» предусматривалось предоставление субсидии на возмещение части затрат, связанной с перевозкой пассажиров автомобильным транспортом общего пользования с правом проезда по единым социальным проездным билетам.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Возмещение конкретной части затрат в постановлении не определ</w:t>
      </w:r>
      <w:r w:rsidR="00985F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622DD" w:rsidRDefault="000622DD" w:rsidP="000622D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Фактически средства из бюджета выделялись на возмещение убытков</w:t>
      </w:r>
      <w:r w:rsidRPr="003D0F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перевозке пассажиров по пригородным маршрутам</w:t>
      </w:r>
      <w:r w:rsidR="00985F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Людиново - ОЭЗ, Людиново </w:t>
      </w:r>
      <w:r w:rsidR="00107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Заречный</w:t>
      </w:r>
      <w:r w:rsidR="00107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Людинов</w:t>
      </w:r>
      <w:proofErr w:type="gramStart"/>
      <w:r w:rsidR="00107A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5F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сельские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87D7B" w:rsidRDefault="00AC0727" w:rsidP="00AC0727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622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01.01.2017 дебиторская задолженность по району составила в сумме </w:t>
      </w:r>
      <w:r w:rsidRPr="0091288A">
        <w:rPr>
          <w:rFonts w:ascii="Times New Roman" w:hAnsi="Times New Roman" w:cs="Times New Roman"/>
          <w:i/>
          <w:sz w:val="24"/>
          <w:szCs w:val="24"/>
        </w:rPr>
        <w:t>5 127,6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2015 году задолженность сократилась на </w:t>
      </w:r>
      <w:r w:rsidRPr="00170EC3">
        <w:rPr>
          <w:rFonts w:ascii="Times New Roman" w:hAnsi="Times New Roman" w:cs="Times New Roman"/>
          <w:i/>
          <w:sz w:val="24"/>
          <w:szCs w:val="24"/>
        </w:rPr>
        <w:t>4 870,6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C0727" w:rsidRDefault="00087D7B" w:rsidP="00AC0727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0727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01.01.2017 составила в сумме </w:t>
      </w:r>
      <w:r w:rsidR="00AC0727" w:rsidRPr="0091288A">
        <w:rPr>
          <w:rFonts w:ascii="Times New Roman" w:hAnsi="Times New Roman" w:cs="Times New Roman"/>
          <w:i/>
          <w:sz w:val="24"/>
          <w:szCs w:val="24"/>
        </w:rPr>
        <w:t>17 693,0 тыс. рублей</w:t>
      </w:r>
      <w:r w:rsidR="00AC07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0727" w:rsidRPr="00170EC3">
        <w:rPr>
          <w:rFonts w:ascii="Times New Roman" w:hAnsi="Times New Roman" w:cs="Times New Roman"/>
          <w:sz w:val="24"/>
          <w:szCs w:val="24"/>
        </w:rPr>
        <w:t>по отношению к 2015 году сократилась</w:t>
      </w:r>
      <w:r w:rsidR="00AC0727">
        <w:rPr>
          <w:rFonts w:ascii="Times New Roman" w:hAnsi="Times New Roman" w:cs="Times New Roman"/>
          <w:sz w:val="24"/>
          <w:szCs w:val="24"/>
        </w:rPr>
        <w:t xml:space="preserve"> на </w:t>
      </w:r>
      <w:r w:rsidR="00AC0727" w:rsidRPr="00170EC3">
        <w:rPr>
          <w:rFonts w:ascii="Times New Roman" w:hAnsi="Times New Roman" w:cs="Times New Roman"/>
          <w:i/>
          <w:sz w:val="24"/>
          <w:szCs w:val="24"/>
        </w:rPr>
        <w:t>44 526,8 тыс. рублей.</w:t>
      </w:r>
      <w:r w:rsidR="00D916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1628" w:rsidRPr="00D91628" w:rsidRDefault="00D91628" w:rsidP="00AC0727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5223">
        <w:rPr>
          <w:rFonts w:ascii="Times New Roman" w:hAnsi="Times New Roman" w:cs="Times New Roman"/>
          <w:sz w:val="24"/>
          <w:szCs w:val="24"/>
        </w:rPr>
        <w:t>Просроченная дебиторская и кредиторская задолженность отсутствует.</w:t>
      </w:r>
    </w:p>
    <w:p w:rsidR="00C253A6" w:rsidRPr="004C7679" w:rsidRDefault="00AC0727" w:rsidP="00C253A6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22F89" w:rsidRPr="00922F89">
        <w:rPr>
          <w:rFonts w:ascii="Times New Roman" w:hAnsi="Times New Roman" w:cs="Times New Roman"/>
          <w:sz w:val="24"/>
          <w:szCs w:val="24"/>
        </w:rPr>
        <w:t>1</w:t>
      </w:r>
      <w:r w:rsidR="00DD54C4">
        <w:rPr>
          <w:rFonts w:ascii="Times New Roman" w:hAnsi="Times New Roman" w:cs="Times New Roman"/>
          <w:sz w:val="24"/>
          <w:szCs w:val="24"/>
        </w:rPr>
        <w:t>1</w:t>
      </w:r>
      <w:r w:rsidR="00922F89" w:rsidRPr="00922F89">
        <w:rPr>
          <w:rFonts w:ascii="Times New Roman" w:hAnsi="Times New Roman" w:cs="Times New Roman"/>
          <w:sz w:val="24"/>
          <w:szCs w:val="24"/>
        </w:rPr>
        <w:t>.</w:t>
      </w:r>
      <w:r w:rsidR="00C253A6">
        <w:rPr>
          <w:rFonts w:ascii="Times New Roman" w:hAnsi="Times New Roman" w:cs="Times New Roman"/>
          <w:sz w:val="24"/>
          <w:szCs w:val="24"/>
        </w:rPr>
        <w:t xml:space="preserve"> Кроме дебиторской задолженности отраженной в годовой отчетности консолидирующего бюджета муниципального района имеется дебиторская задолженность за арендованные земельные участки. На основании данных аналитического учета отдела имущественных и земельных отношений задолженность за арендаторами по аренде на земельные участки на 01.01.2017 составляет в размере </w:t>
      </w:r>
      <w:r w:rsidR="00C253A6" w:rsidRPr="00A27A55">
        <w:rPr>
          <w:rFonts w:ascii="Times New Roman" w:hAnsi="Times New Roman" w:cs="Times New Roman"/>
          <w:i/>
          <w:sz w:val="24"/>
          <w:szCs w:val="24"/>
        </w:rPr>
        <w:t>21 612,7 тыс. рублей,</w:t>
      </w:r>
      <w:r w:rsidR="00C253A6">
        <w:rPr>
          <w:rFonts w:ascii="Times New Roman" w:hAnsi="Times New Roman" w:cs="Times New Roman"/>
          <w:sz w:val="24"/>
          <w:szCs w:val="24"/>
        </w:rPr>
        <w:t xml:space="preserve"> из них: сумма основного долга </w:t>
      </w:r>
      <w:r w:rsidR="00C253A6" w:rsidRPr="00A27A55">
        <w:rPr>
          <w:rFonts w:ascii="Times New Roman" w:hAnsi="Times New Roman" w:cs="Times New Roman"/>
          <w:i/>
          <w:sz w:val="24"/>
          <w:szCs w:val="24"/>
        </w:rPr>
        <w:t xml:space="preserve">16 883,4 тыс. рублей </w:t>
      </w:r>
      <w:r w:rsidR="00C253A6">
        <w:rPr>
          <w:rFonts w:ascii="Times New Roman" w:hAnsi="Times New Roman" w:cs="Times New Roman"/>
          <w:sz w:val="24"/>
          <w:szCs w:val="24"/>
        </w:rPr>
        <w:t xml:space="preserve">и сумма пени </w:t>
      </w:r>
      <w:r w:rsidR="00C253A6" w:rsidRPr="00A27A55">
        <w:rPr>
          <w:rFonts w:ascii="Times New Roman" w:hAnsi="Times New Roman" w:cs="Times New Roman"/>
          <w:i/>
          <w:sz w:val="24"/>
          <w:szCs w:val="24"/>
        </w:rPr>
        <w:t>4 729,3 тыс. рублей</w:t>
      </w:r>
      <w:r w:rsidR="00C253A6">
        <w:rPr>
          <w:rFonts w:ascii="Times New Roman" w:hAnsi="Times New Roman" w:cs="Times New Roman"/>
          <w:sz w:val="24"/>
          <w:szCs w:val="24"/>
        </w:rPr>
        <w:t xml:space="preserve">. По отношению к 2016 году задолженность за аренду земельных участков увеличилась на </w:t>
      </w:r>
      <w:r w:rsidR="00C253A6" w:rsidRPr="00A27A55">
        <w:rPr>
          <w:rFonts w:ascii="Times New Roman" w:hAnsi="Times New Roman" w:cs="Times New Roman"/>
          <w:i/>
          <w:sz w:val="24"/>
          <w:szCs w:val="24"/>
        </w:rPr>
        <w:t>2 670,2 тыс. рублей</w:t>
      </w:r>
      <w:r w:rsidR="00C253A6">
        <w:rPr>
          <w:rFonts w:ascii="Times New Roman" w:hAnsi="Times New Roman" w:cs="Times New Roman"/>
          <w:sz w:val="24"/>
          <w:szCs w:val="24"/>
        </w:rPr>
        <w:t>.</w:t>
      </w:r>
    </w:p>
    <w:p w:rsidR="00F72355" w:rsidRDefault="00C349C9" w:rsidP="00F72355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115B">
        <w:rPr>
          <w:rFonts w:ascii="Times New Roman" w:hAnsi="Times New Roman" w:cs="Times New Roman"/>
          <w:sz w:val="24"/>
          <w:szCs w:val="24"/>
        </w:rPr>
        <w:t>2</w:t>
      </w:r>
      <w:r w:rsidR="00F723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2355">
        <w:rPr>
          <w:rFonts w:ascii="Times New Roman" w:hAnsi="Times New Roman" w:cs="Times New Roman"/>
          <w:sz w:val="24"/>
          <w:szCs w:val="24"/>
        </w:rPr>
        <w:t xml:space="preserve">В нарушение пункта 41, 45 Приказа Минфина РФ от 01.12.2010 № 157н </w:t>
      </w:r>
      <w:r w:rsidR="00F72355" w:rsidRPr="00B276F8">
        <w:rPr>
          <w:rFonts w:ascii="Times New Roman" w:hAnsi="Times New Roman" w:cs="Times New Roman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F72355">
        <w:rPr>
          <w:rFonts w:ascii="Times New Roman" w:hAnsi="Times New Roman" w:cs="Times New Roman"/>
          <w:sz w:val="24"/>
          <w:szCs w:val="24"/>
        </w:rPr>
        <w:t xml:space="preserve"> искусственное покрытие для футбольного поля (5648 кв. м.) на сумму </w:t>
      </w:r>
      <w:r w:rsidR="00F72355" w:rsidRPr="003252A9">
        <w:rPr>
          <w:rFonts w:ascii="Times New Roman" w:hAnsi="Times New Roman" w:cs="Times New Roman"/>
          <w:i/>
          <w:sz w:val="24"/>
          <w:szCs w:val="24"/>
        </w:rPr>
        <w:t>8 421,0 тыс. рублей</w:t>
      </w:r>
      <w:r w:rsidR="00F72355">
        <w:rPr>
          <w:rFonts w:ascii="Times New Roman" w:hAnsi="Times New Roman" w:cs="Times New Roman"/>
          <w:sz w:val="24"/>
          <w:szCs w:val="24"/>
        </w:rPr>
        <w:t xml:space="preserve"> и комплект искусственной</w:t>
      </w:r>
      <w:proofErr w:type="gramEnd"/>
      <w:r w:rsidR="00F72355">
        <w:rPr>
          <w:rFonts w:ascii="Times New Roman" w:hAnsi="Times New Roman" w:cs="Times New Roman"/>
          <w:sz w:val="24"/>
          <w:szCs w:val="24"/>
        </w:rPr>
        <w:t xml:space="preserve"> травы на сумму </w:t>
      </w:r>
      <w:r w:rsidR="00F72355" w:rsidRPr="003252A9">
        <w:rPr>
          <w:rFonts w:ascii="Times New Roman" w:hAnsi="Times New Roman" w:cs="Times New Roman"/>
          <w:i/>
          <w:sz w:val="24"/>
          <w:szCs w:val="24"/>
        </w:rPr>
        <w:t>2 362,6 тыс. рублей</w:t>
      </w:r>
      <w:r w:rsidR="00F72355">
        <w:rPr>
          <w:rFonts w:ascii="Times New Roman" w:hAnsi="Times New Roman" w:cs="Times New Roman"/>
          <w:sz w:val="24"/>
          <w:szCs w:val="24"/>
        </w:rPr>
        <w:t xml:space="preserve"> в бюджетном учете ДЮСШ включены в состав основных средств, как сооружения, когда следовало включить их стоимость в стоимость инвентарного объекта со всеми приспособлениями и принадлежностями - футбольное поле с искусственным покрытием.</w:t>
      </w:r>
    </w:p>
    <w:p w:rsidR="00F72355" w:rsidRDefault="00F72355" w:rsidP="00F72355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по строительству футбольного поля исполнен и оплачен в полном объеме в сумме </w:t>
      </w:r>
      <w:r w:rsidRPr="003252A9">
        <w:rPr>
          <w:rFonts w:ascii="Times New Roman" w:hAnsi="Times New Roman" w:cs="Times New Roman"/>
          <w:i/>
          <w:sz w:val="24"/>
          <w:szCs w:val="24"/>
        </w:rPr>
        <w:t>20282,7 тыс. рублей</w:t>
      </w:r>
      <w:r>
        <w:rPr>
          <w:rFonts w:ascii="Times New Roman" w:hAnsi="Times New Roman" w:cs="Times New Roman"/>
          <w:sz w:val="24"/>
          <w:szCs w:val="24"/>
        </w:rPr>
        <w:t>. Объект в эксплуатацию не введен и по данным учета стоимость выполненных и оплаченных работ (</w:t>
      </w:r>
      <w:r w:rsidRPr="003252A9">
        <w:rPr>
          <w:rFonts w:ascii="Times New Roman" w:hAnsi="Times New Roman" w:cs="Times New Roman"/>
          <w:i/>
          <w:sz w:val="24"/>
          <w:szCs w:val="24"/>
        </w:rPr>
        <w:t>20282,7тыс.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 учитывается в составе финансовых вложений.</w:t>
      </w:r>
    </w:p>
    <w:p w:rsidR="00F72355" w:rsidRDefault="00F72355" w:rsidP="00F72355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искусственное покрытие учреждение на 01.01.2017 имеет задолженность поставщику в сумме </w:t>
      </w:r>
      <w:r w:rsidRPr="003252A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A8A" w:rsidRPr="00107A8A" w:rsidRDefault="00107A8A" w:rsidP="00F72355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07A8A"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8A">
        <w:rPr>
          <w:rFonts w:ascii="Times New Roman" w:hAnsi="Times New Roman" w:cs="Times New Roman"/>
          <w:sz w:val="24"/>
          <w:szCs w:val="24"/>
        </w:rPr>
        <w:t>контрольно-счетная палата предлагает:</w:t>
      </w:r>
    </w:p>
    <w:p w:rsidR="00F72355" w:rsidRDefault="00C349C9" w:rsidP="00C349C9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55A">
        <w:rPr>
          <w:rFonts w:ascii="Times New Roman" w:hAnsi="Times New Roman" w:cs="Times New Roman"/>
          <w:sz w:val="24"/>
          <w:szCs w:val="24"/>
        </w:rPr>
        <w:t xml:space="preserve">. </w:t>
      </w:r>
      <w:r w:rsidR="00C070A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ринять меры </w:t>
      </w:r>
      <w:r w:rsidR="003A6C1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взысканию </w:t>
      </w:r>
      <w:r w:rsidR="00CE655A">
        <w:rPr>
          <w:rFonts w:ascii="Times New Roman" w:hAnsi="Times New Roman" w:cs="Times New Roman"/>
          <w:sz w:val="24"/>
          <w:szCs w:val="24"/>
        </w:rPr>
        <w:t>задолженности</w:t>
      </w:r>
      <w:r w:rsidR="003A6C16">
        <w:rPr>
          <w:rFonts w:ascii="Times New Roman" w:hAnsi="Times New Roman" w:cs="Times New Roman"/>
          <w:sz w:val="24"/>
          <w:szCs w:val="24"/>
        </w:rPr>
        <w:t xml:space="preserve"> за арендованное имущество (аренду земли).</w:t>
      </w:r>
      <w:r w:rsidR="00C07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105" w:rsidRDefault="00C349C9" w:rsidP="00AC0727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65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F96">
        <w:rPr>
          <w:rFonts w:ascii="Times New Roman" w:hAnsi="Times New Roman" w:cs="Times New Roman"/>
          <w:sz w:val="24"/>
          <w:szCs w:val="24"/>
        </w:rPr>
        <w:t xml:space="preserve"> </w:t>
      </w:r>
      <w:r w:rsidR="00EC51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Обеспечить исполнение принятых бюджетных обязательств.</w:t>
      </w:r>
    </w:p>
    <w:p w:rsidR="003A6C16" w:rsidRDefault="00EC5105" w:rsidP="00AC0727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6C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55A">
        <w:rPr>
          <w:rFonts w:ascii="Times New Roman" w:hAnsi="Times New Roman" w:cs="Times New Roman"/>
          <w:sz w:val="24"/>
          <w:szCs w:val="24"/>
        </w:rPr>
        <w:t xml:space="preserve">3. </w:t>
      </w:r>
      <w:r w:rsidR="003A6C16">
        <w:rPr>
          <w:rFonts w:ascii="Times New Roman" w:hAnsi="Times New Roman" w:cs="Times New Roman"/>
          <w:sz w:val="24"/>
          <w:szCs w:val="24"/>
        </w:rPr>
        <w:t>По результатам отчетного финансового года заслушать исполнителей муниципальных программ о ходе реализации и исполнения муниципальных программ, а также за исполнением муниципальных заданий.</w:t>
      </w:r>
    </w:p>
    <w:p w:rsidR="00EC5105" w:rsidRDefault="003A6C16" w:rsidP="00EC510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55A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105">
        <w:rPr>
          <w:rFonts w:ascii="Times New Roman" w:hAnsi="Times New Roman" w:cs="Times New Roman"/>
          <w:sz w:val="24"/>
          <w:szCs w:val="24"/>
        </w:rPr>
        <w:t>Привести в соответствие объемы финансирования, предусмотренные в муниципальных программах с объемами финансирования предусмотренных в бюджете муниципального района, пересмотреть перечень мероприятий и индикаторы муниципальных программ.</w:t>
      </w:r>
    </w:p>
    <w:p w:rsidR="000622DD" w:rsidRDefault="000622DD" w:rsidP="00AC0727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5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Внести соответствующие изменения в нормативные акты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порядке предоставления субсидии из бюджета муниципального района на реализацию подпрограммы «Повышение транспортной доступности, улучшение качества пассажирских перевозок». </w:t>
      </w:r>
    </w:p>
    <w:p w:rsidR="00EC5105" w:rsidRDefault="00CE655A" w:rsidP="00EC5105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6.</w:t>
      </w:r>
      <w:r w:rsidR="00EC5105" w:rsidRPr="00EC5105">
        <w:rPr>
          <w:rFonts w:ascii="Times New Roman" w:hAnsi="Times New Roman" w:cs="Times New Roman"/>
          <w:sz w:val="24"/>
          <w:szCs w:val="24"/>
        </w:rPr>
        <w:t xml:space="preserve"> </w:t>
      </w:r>
      <w:r w:rsidR="00EC5105">
        <w:rPr>
          <w:rFonts w:ascii="Times New Roman" w:hAnsi="Times New Roman" w:cs="Times New Roman"/>
          <w:sz w:val="24"/>
          <w:szCs w:val="24"/>
        </w:rPr>
        <w:t>Внести соответствующие изменения в бюджетный учет и отчетность ДЮСШ по учету нефинансовых активов. Принять меры по вводу в эксплуатацию футбольного поля с искусственным покрытием и его функционированию.</w:t>
      </w:r>
    </w:p>
    <w:p w:rsidR="00F578EA" w:rsidRDefault="00985F96" w:rsidP="00A7548A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578EA">
        <w:rPr>
          <w:rFonts w:ascii="Times New Roman" w:hAnsi="Times New Roman" w:cs="Times New Roman"/>
          <w:b/>
          <w:sz w:val="24"/>
          <w:szCs w:val="24"/>
        </w:rPr>
        <w:t xml:space="preserve">        Заключение</w:t>
      </w:r>
    </w:p>
    <w:p w:rsidR="00F578EA" w:rsidRPr="00386439" w:rsidRDefault="00020C9C" w:rsidP="00A7548A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4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1A46">
        <w:rPr>
          <w:rFonts w:ascii="Times New Roman" w:hAnsi="Times New Roman" w:cs="Times New Roman"/>
          <w:sz w:val="24"/>
          <w:szCs w:val="24"/>
        </w:rPr>
        <w:t>У</w:t>
      </w:r>
      <w:r w:rsidR="00A7548A" w:rsidRPr="00A7548A">
        <w:rPr>
          <w:rFonts w:ascii="Times New Roman" w:hAnsi="Times New Roman" w:cs="Times New Roman"/>
          <w:sz w:val="24"/>
          <w:szCs w:val="24"/>
        </w:rPr>
        <w:t>читывая вышеизложенное,</w:t>
      </w:r>
      <w:r w:rsidRPr="00020C9C">
        <w:rPr>
          <w:rFonts w:ascii="Times New Roman" w:hAnsi="Times New Roman" w:cs="Times New Roman"/>
          <w:sz w:val="24"/>
          <w:szCs w:val="24"/>
        </w:rPr>
        <w:t xml:space="preserve"> к</w:t>
      </w:r>
      <w:r w:rsidR="00F578EA" w:rsidRPr="00020C9C">
        <w:rPr>
          <w:rFonts w:ascii="Times New Roman" w:hAnsi="Times New Roman" w:cs="Times New Roman"/>
          <w:sz w:val="24"/>
          <w:szCs w:val="24"/>
        </w:rPr>
        <w:t xml:space="preserve">онтрольно-счетная палата муниципального района считает возможным </w:t>
      </w:r>
      <w:r w:rsidR="00A7548A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="00F578EA" w:rsidRPr="00020C9C">
        <w:rPr>
          <w:rFonts w:ascii="Times New Roman" w:hAnsi="Times New Roman" w:cs="Times New Roman"/>
          <w:sz w:val="24"/>
          <w:szCs w:val="24"/>
        </w:rPr>
        <w:t>рассмотрени</w:t>
      </w:r>
      <w:r w:rsidR="00A7548A">
        <w:rPr>
          <w:rFonts w:ascii="Times New Roman" w:hAnsi="Times New Roman" w:cs="Times New Roman"/>
          <w:sz w:val="24"/>
          <w:szCs w:val="24"/>
        </w:rPr>
        <w:t xml:space="preserve">ю проект решения «Об исполнении бюджета </w:t>
      </w:r>
      <w:r w:rsidR="00A7548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«Город Людиново и</w:t>
      </w:r>
      <w:r w:rsidR="00F578EA" w:rsidRPr="0038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8EA" w:rsidRPr="0038643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578EA" w:rsidRPr="00386439">
        <w:rPr>
          <w:rFonts w:ascii="Times New Roman" w:hAnsi="Times New Roman" w:cs="Times New Roman"/>
          <w:sz w:val="24"/>
          <w:szCs w:val="24"/>
        </w:rPr>
        <w:t xml:space="preserve"> район» за  201</w:t>
      </w:r>
      <w:r w:rsidR="00F578EA">
        <w:rPr>
          <w:rFonts w:ascii="Times New Roman" w:hAnsi="Times New Roman" w:cs="Times New Roman"/>
          <w:sz w:val="24"/>
          <w:szCs w:val="24"/>
        </w:rPr>
        <w:t>6</w:t>
      </w:r>
      <w:r w:rsidR="00F578EA" w:rsidRPr="00386439">
        <w:rPr>
          <w:rFonts w:ascii="Times New Roman" w:hAnsi="Times New Roman" w:cs="Times New Roman"/>
          <w:sz w:val="24"/>
          <w:szCs w:val="24"/>
        </w:rPr>
        <w:t xml:space="preserve"> год  на уровне ЛРС</w:t>
      </w:r>
      <w:r w:rsidR="00F578EA">
        <w:rPr>
          <w:rFonts w:ascii="Times New Roman" w:hAnsi="Times New Roman" w:cs="Times New Roman"/>
          <w:sz w:val="24"/>
          <w:szCs w:val="24"/>
        </w:rPr>
        <w:t>, с учетом имеющихся замечаний и предложений</w:t>
      </w:r>
      <w:r w:rsidR="00F578EA" w:rsidRPr="00386439">
        <w:rPr>
          <w:rFonts w:ascii="Times New Roman" w:hAnsi="Times New Roman" w:cs="Times New Roman"/>
          <w:sz w:val="24"/>
          <w:szCs w:val="24"/>
        </w:rPr>
        <w:t>.</w:t>
      </w:r>
    </w:p>
    <w:p w:rsidR="00C91E19" w:rsidRDefault="00F578EA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851">
        <w:rPr>
          <w:rFonts w:ascii="Times New Roman" w:hAnsi="Times New Roman" w:cs="Times New Roman"/>
          <w:sz w:val="24"/>
          <w:szCs w:val="24"/>
        </w:rPr>
        <w:t xml:space="preserve">Направить заключение о проведении внешней проверки годового отчета об исполнении бюджета  муниципального района  «Город Людиново и </w:t>
      </w:r>
      <w:proofErr w:type="spellStart"/>
      <w:r w:rsidRPr="007068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06851">
        <w:rPr>
          <w:rFonts w:ascii="Times New Roman" w:hAnsi="Times New Roman" w:cs="Times New Roman"/>
          <w:sz w:val="24"/>
          <w:szCs w:val="24"/>
        </w:rPr>
        <w:t xml:space="preserve"> район»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685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386439">
        <w:rPr>
          <w:rFonts w:ascii="Times New Roman" w:hAnsi="Times New Roman" w:cs="Times New Roman"/>
          <w:sz w:val="24"/>
          <w:szCs w:val="24"/>
        </w:rPr>
        <w:t>в ЛРС муниципального района</w:t>
      </w:r>
      <w:r w:rsidR="00AE13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5F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лаве администрации</w:t>
      </w:r>
      <w:r w:rsidRPr="003864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8EA" w:rsidRDefault="00F578EA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8EA" w:rsidRDefault="00F578EA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11" w:rsidRDefault="00DC6411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11" w:rsidRDefault="00DC6411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11" w:rsidRDefault="00DC6411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11" w:rsidRDefault="00DC6411" w:rsidP="006A127D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78EA" w:rsidRPr="00585223" w:rsidRDefault="00F578EA" w:rsidP="006A127D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223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         В.А. Афонина</w:t>
      </w:r>
    </w:p>
    <w:p w:rsidR="00F578EA" w:rsidRPr="00585223" w:rsidRDefault="00F578EA" w:rsidP="006A127D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78EA" w:rsidRPr="00585223" w:rsidSect="005A263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B5" w:rsidRDefault="00A764B5" w:rsidP="007D5AB7">
      <w:pPr>
        <w:spacing w:after="0" w:line="240" w:lineRule="auto"/>
      </w:pPr>
      <w:r>
        <w:separator/>
      </w:r>
    </w:p>
  </w:endnote>
  <w:endnote w:type="continuationSeparator" w:id="0">
    <w:p w:rsidR="00A764B5" w:rsidRDefault="00A764B5" w:rsidP="007D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B5" w:rsidRDefault="00A764B5" w:rsidP="007D5AB7">
      <w:pPr>
        <w:spacing w:after="0" w:line="240" w:lineRule="auto"/>
      </w:pPr>
      <w:r>
        <w:separator/>
      </w:r>
    </w:p>
  </w:footnote>
  <w:footnote w:type="continuationSeparator" w:id="0">
    <w:p w:rsidR="00A764B5" w:rsidRDefault="00A764B5" w:rsidP="007D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951566"/>
      <w:docPartObj>
        <w:docPartGallery w:val="Page Numbers (Top of Page)"/>
        <w:docPartUnique/>
      </w:docPartObj>
    </w:sdtPr>
    <w:sdtEndPr/>
    <w:sdtContent>
      <w:p w:rsidR="00F349A7" w:rsidRDefault="00F349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DC">
          <w:rPr>
            <w:noProof/>
          </w:rPr>
          <w:t>18</w:t>
        </w:r>
        <w:r>
          <w:fldChar w:fldCharType="end"/>
        </w:r>
      </w:p>
    </w:sdtContent>
  </w:sdt>
  <w:p w:rsidR="00F349A7" w:rsidRDefault="00F349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5"/>
    <w:rsid w:val="00001169"/>
    <w:rsid w:val="000017F9"/>
    <w:rsid w:val="00001A72"/>
    <w:rsid w:val="00006CDF"/>
    <w:rsid w:val="00015366"/>
    <w:rsid w:val="00015546"/>
    <w:rsid w:val="000168D0"/>
    <w:rsid w:val="00017426"/>
    <w:rsid w:val="00020C9C"/>
    <w:rsid w:val="0003134E"/>
    <w:rsid w:val="00031729"/>
    <w:rsid w:val="00050402"/>
    <w:rsid w:val="000506F0"/>
    <w:rsid w:val="00051A55"/>
    <w:rsid w:val="0005432C"/>
    <w:rsid w:val="00055678"/>
    <w:rsid w:val="00056620"/>
    <w:rsid w:val="000621B1"/>
    <w:rsid w:val="000622DD"/>
    <w:rsid w:val="00062ECC"/>
    <w:rsid w:val="0006457E"/>
    <w:rsid w:val="000671B5"/>
    <w:rsid w:val="00077567"/>
    <w:rsid w:val="0008487C"/>
    <w:rsid w:val="00087D7B"/>
    <w:rsid w:val="00090E19"/>
    <w:rsid w:val="00091B21"/>
    <w:rsid w:val="00092705"/>
    <w:rsid w:val="000A095C"/>
    <w:rsid w:val="000A1A03"/>
    <w:rsid w:val="000A29FB"/>
    <w:rsid w:val="000B2F28"/>
    <w:rsid w:val="000C083A"/>
    <w:rsid w:val="000C3D67"/>
    <w:rsid w:val="000D0681"/>
    <w:rsid w:val="000D4D0C"/>
    <w:rsid w:val="000E4465"/>
    <w:rsid w:val="000E6DDF"/>
    <w:rsid w:val="000E7C8C"/>
    <w:rsid w:val="000F3F7B"/>
    <w:rsid w:val="00107A8A"/>
    <w:rsid w:val="00114597"/>
    <w:rsid w:val="00126FD6"/>
    <w:rsid w:val="00134422"/>
    <w:rsid w:val="0013573D"/>
    <w:rsid w:val="0016147D"/>
    <w:rsid w:val="00170EC3"/>
    <w:rsid w:val="00184BA2"/>
    <w:rsid w:val="00191A46"/>
    <w:rsid w:val="001928AE"/>
    <w:rsid w:val="00194CFB"/>
    <w:rsid w:val="0019657B"/>
    <w:rsid w:val="001A29D9"/>
    <w:rsid w:val="001A6931"/>
    <w:rsid w:val="001C128A"/>
    <w:rsid w:val="001C59AC"/>
    <w:rsid w:val="001C777F"/>
    <w:rsid w:val="001E3D44"/>
    <w:rsid w:val="00201741"/>
    <w:rsid w:val="00210651"/>
    <w:rsid w:val="00213668"/>
    <w:rsid w:val="00213E3B"/>
    <w:rsid w:val="002142D2"/>
    <w:rsid w:val="00214C55"/>
    <w:rsid w:val="00224315"/>
    <w:rsid w:val="0022587D"/>
    <w:rsid w:val="0023031B"/>
    <w:rsid w:val="00231F88"/>
    <w:rsid w:val="002323B3"/>
    <w:rsid w:val="002372AA"/>
    <w:rsid w:val="00237395"/>
    <w:rsid w:val="00237B85"/>
    <w:rsid w:val="00242C97"/>
    <w:rsid w:val="00250270"/>
    <w:rsid w:val="00251297"/>
    <w:rsid w:val="00251830"/>
    <w:rsid w:val="0025273F"/>
    <w:rsid w:val="00254033"/>
    <w:rsid w:val="00254518"/>
    <w:rsid w:val="0026581B"/>
    <w:rsid w:val="0027085E"/>
    <w:rsid w:val="002732AA"/>
    <w:rsid w:val="002732BD"/>
    <w:rsid w:val="002741B6"/>
    <w:rsid w:val="002750D8"/>
    <w:rsid w:val="00281BE4"/>
    <w:rsid w:val="00283C8F"/>
    <w:rsid w:val="00283DBD"/>
    <w:rsid w:val="002863DF"/>
    <w:rsid w:val="002907DA"/>
    <w:rsid w:val="002944A7"/>
    <w:rsid w:val="00295536"/>
    <w:rsid w:val="002A12D6"/>
    <w:rsid w:val="002A303E"/>
    <w:rsid w:val="002A7B70"/>
    <w:rsid w:val="002B23E9"/>
    <w:rsid w:val="002C674D"/>
    <w:rsid w:val="002D1DB6"/>
    <w:rsid w:val="002D2996"/>
    <w:rsid w:val="002D695E"/>
    <w:rsid w:val="002E3EFF"/>
    <w:rsid w:val="002E3F86"/>
    <w:rsid w:val="002F36E6"/>
    <w:rsid w:val="002F51CA"/>
    <w:rsid w:val="00304D05"/>
    <w:rsid w:val="00304F9A"/>
    <w:rsid w:val="0030512B"/>
    <w:rsid w:val="0030799B"/>
    <w:rsid w:val="00307CCD"/>
    <w:rsid w:val="00310830"/>
    <w:rsid w:val="00316510"/>
    <w:rsid w:val="003252A9"/>
    <w:rsid w:val="003264C9"/>
    <w:rsid w:val="0033115B"/>
    <w:rsid w:val="00332F4A"/>
    <w:rsid w:val="00334B28"/>
    <w:rsid w:val="003358E7"/>
    <w:rsid w:val="0034542A"/>
    <w:rsid w:val="00345DDE"/>
    <w:rsid w:val="003513C6"/>
    <w:rsid w:val="003534CB"/>
    <w:rsid w:val="00374D72"/>
    <w:rsid w:val="00375CE5"/>
    <w:rsid w:val="00377C7B"/>
    <w:rsid w:val="003824FA"/>
    <w:rsid w:val="00395C21"/>
    <w:rsid w:val="003A1547"/>
    <w:rsid w:val="003A4843"/>
    <w:rsid w:val="003A6C16"/>
    <w:rsid w:val="003B07EB"/>
    <w:rsid w:val="003C1137"/>
    <w:rsid w:val="003C17A7"/>
    <w:rsid w:val="003C2C6C"/>
    <w:rsid w:val="003D0FA8"/>
    <w:rsid w:val="003D1F20"/>
    <w:rsid w:val="003D2796"/>
    <w:rsid w:val="003E3938"/>
    <w:rsid w:val="003E4177"/>
    <w:rsid w:val="003E6179"/>
    <w:rsid w:val="003F11A8"/>
    <w:rsid w:val="004005EF"/>
    <w:rsid w:val="00400686"/>
    <w:rsid w:val="00401867"/>
    <w:rsid w:val="00402A9F"/>
    <w:rsid w:val="00402E8C"/>
    <w:rsid w:val="0040393F"/>
    <w:rsid w:val="004071CB"/>
    <w:rsid w:val="00411AF8"/>
    <w:rsid w:val="00414F8F"/>
    <w:rsid w:val="00425BFE"/>
    <w:rsid w:val="004309D4"/>
    <w:rsid w:val="00430EF2"/>
    <w:rsid w:val="00436E25"/>
    <w:rsid w:val="0043709E"/>
    <w:rsid w:val="00451874"/>
    <w:rsid w:val="00451F19"/>
    <w:rsid w:val="00452734"/>
    <w:rsid w:val="00465300"/>
    <w:rsid w:val="00470EA5"/>
    <w:rsid w:val="0047123A"/>
    <w:rsid w:val="00471DCF"/>
    <w:rsid w:val="00475B5C"/>
    <w:rsid w:val="004902E6"/>
    <w:rsid w:val="00491BF3"/>
    <w:rsid w:val="004B2239"/>
    <w:rsid w:val="004B3D29"/>
    <w:rsid w:val="004B4672"/>
    <w:rsid w:val="004B6DD7"/>
    <w:rsid w:val="004C128B"/>
    <w:rsid w:val="004C1F92"/>
    <w:rsid w:val="004C7679"/>
    <w:rsid w:val="004D1CF1"/>
    <w:rsid w:val="004D2CB9"/>
    <w:rsid w:val="004D3124"/>
    <w:rsid w:val="004D3391"/>
    <w:rsid w:val="004D35BE"/>
    <w:rsid w:val="004E5CAF"/>
    <w:rsid w:val="004F1539"/>
    <w:rsid w:val="004F24A9"/>
    <w:rsid w:val="004F65F7"/>
    <w:rsid w:val="00503C56"/>
    <w:rsid w:val="0050767E"/>
    <w:rsid w:val="00507AF9"/>
    <w:rsid w:val="005113F2"/>
    <w:rsid w:val="00511E65"/>
    <w:rsid w:val="0052121B"/>
    <w:rsid w:val="00532CA1"/>
    <w:rsid w:val="0053328B"/>
    <w:rsid w:val="005340C2"/>
    <w:rsid w:val="00536BF0"/>
    <w:rsid w:val="00540D48"/>
    <w:rsid w:val="0054235C"/>
    <w:rsid w:val="005428E3"/>
    <w:rsid w:val="00543F5D"/>
    <w:rsid w:val="00544CBC"/>
    <w:rsid w:val="00546B1A"/>
    <w:rsid w:val="00551EDC"/>
    <w:rsid w:val="00554952"/>
    <w:rsid w:val="00557936"/>
    <w:rsid w:val="00560720"/>
    <w:rsid w:val="00564FD5"/>
    <w:rsid w:val="00566EFD"/>
    <w:rsid w:val="00567B29"/>
    <w:rsid w:val="00583437"/>
    <w:rsid w:val="00585223"/>
    <w:rsid w:val="00585A33"/>
    <w:rsid w:val="005A263A"/>
    <w:rsid w:val="005A782F"/>
    <w:rsid w:val="005B0171"/>
    <w:rsid w:val="005B2E52"/>
    <w:rsid w:val="005B5149"/>
    <w:rsid w:val="005B6C83"/>
    <w:rsid w:val="005C0516"/>
    <w:rsid w:val="005C2061"/>
    <w:rsid w:val="005C65E2"/>
    <w:rsid w:val="005C7E05"/>
    <w:rsid w:val="005D25AF"/>
    <w:rsid w:val="005E0E2D"/>
    <w:rsid w:val="005F3140"/>
    <w:rsid w:val="006004C9"/>
    <w:rsid w:val="00611BC7"/>
    <w:rsid w:val="00614C2C"/>
    <w:rsid w:val="006260FA"/>
    <w:rsid w:val="00632CE4"/>
    <w:rsid w:val="00636D20"/>
    <w:rsid w:val="00641FF6"/>
    <w:rsid w:val="00642D9C"/>
    <w:rsid w:val="00646B66"/>
    <w:rsid w:val="00646D1D"/>
    <w:rsid w:val="00652356"/>
    <w:rsid w:val="006550DF"/>
    <w:rsid w:val="00663258"/>
    <w:rsid w:val="0066709E"/>
    <w:rsid w:val="00667163"/>
    <w:rsid w:val="006723D2"/>
    <w:rsid w:val="00673F5E"/>
    <w:rsid w:val="006771EA"/>
    <w:rsid w:val="0067749B"/>
    <w:rsid w:val="006A127D"/>
    <w:rsid w:val="006A6C1F"/>
    <w:rsid w:val="006A6F57"/>
    <w:rsid w:val="006B3EF8"/>
    <w:rsid w:val="006B4337"/>
    <w:rsid w:val="006B6B87"/>
    <w:rsid w:val="006C0298"/>
    <w:rsid w:val="006C4585"/>
    <w:rsid w:val="006C7E1E"/>
    <w:rsid w:val="006E1C5B"/>
    <w:rsid w:val="006E6BA8"/>
    <w:rsid w:val="006F01B1"/>
    <w:rsid w:val="006F59F7"/>
    <w:rsid w:val="006F62B1"/>
    <w:rsid w:val="006F6AAC"/>
    <w:rsid w:val="007030FE"/>
    <w:rsid w:val="00706491"/>
    <w:rsid w:val="00707DC4"/>
    <w:rsid w:val="007117CB"/>
    <w:rsid w:val="00713E06"/>
    <w:rsid w:val="00717A6B"/>
    <w:rsid w:val="00721304"/>
    <w:rsid w:val="0072293D"/>
    <w:rsid w:val="00723D6D"/>
    <w:rsid w:val="0072596D"/>
    <w:rsid w:val="00726487"/>
    <w:rsid w:val="0074611B"/>
    <w:rsid w:val="00757226"/>
    <w:rsid w:val="007601E8"/>
    <w:rsid w:val="0076553A"/>
    <w:rsid w:val="0076680C"/>
    <w:rsid w:val="00771852"/>
    <w:rsid w:val="00776823"/>
    <w:rsid w:val="00776ACF"/>
    <w:rsid w:val="00793F3A"/>
    <w:rsid w:val="00797AE9"/>
    <w:rsid w:val="007A190A"/>
    <w:rsid w:val="007A41A3"/>
    <w:rsid w:val="007A568B"/>
    <w:rsid w:val="007A614D"/>
    <w:rsid w:val="007A67F2"/>
    <w:rsid w:val="007B398D"/>
    <w:rsid w:val="007C0FBB"/>
    <w:rsid w:val="007C1BFE"/>
    <w:rsid w:val="007C2771"/>
    <w:rsid w:val="007C5F1E"/>
    <w:rsid w:val="007D1CE7"/>
    <w:rsid w:val="007D39AB"/>
    <w:rsid w:val="007D5489"/>
    <w:rsid w:val="007D5AB7"/>
    <w:rsid w:val="007D6B16"/>
    <w:rsid w:val="007E1C04"/>
    <w:rsid w:val="007E5FF5"/>
    <w:rsid w:val="007F02DC"/>
    <w:rsid w:val="007F2CA3"/>
    <w:rsid w:val="007F6AE5"/>
    <w:rsid w:val="00800452"/>
    <w:rsid w:val="00802A87"/>
    <w:rsid w:val="00810478"/>
    <w:rsid w:val="008255B8"/>
    <w:rsid w:val="00836E21"/>
    <w:rsid w:val="00837E08"/>
    <w:rsid w:val="00841B17"/>
    <w:rsid w:val="00843398"/>
    <w:rsid w:val="00866E42"/>
    <w:rsid w:val="0086721B"/>
    <w:rsid w:val="008715EB"/>
    <w:rsid w:val="0087698C"/>
    <w:rsid w:val="008820E9"/>
    <w:rsid w:val="00886229"/>
    <w:rsid w:val="00892A8F"/>
    <w:rsid w:val="008945EA"/>
    <w:rsid w:val="00895DDE"/>
    <w:rsid w:val="00895F0C"/>
    <w:rsid w:val="00897031"/>
    <w:rsid w:val="008A0CD4"/>
    <w:rsid w:val="008A24FD"/>
    <w:rsid w:val="008A29F6"/>
    <w:rsid w:val="008B274B"/>
    <w:rsid w:val="008B4346"/>
    <w:rsid w:val="008B740F"/>
    <w:rsid w:val="008C287D"/>
    <w:rsid w:val="008C3AB8"/>
    <w:rsid w:val="008D5AFD"/>
    <w:rsid w:val="008E25BF"/>
    <w:rsid w:val="008E62E9"/>
    <w:rsid w:val="008F18D6"/>
    <w:rsid w:val="008F1F06"/>
    <w:rsid w:val="008F5DBE"/>
    <w:rsid w:val="00902FE2"/>
    <w:rsid w:val="009076DD"/>
    <w:rsid w:val="00907E09"/>
    <w:rsid w:val="00910B37"/>
    <w:rsid w:val="0091288A"/>
    <w:rsid w:val="0092055C"/>
    <w:rsid w:val="00922F89"/>
    <w:rsid w:val="00926632"/>
    <w:rsid w:val="00926CA4"/>
    <w:rsid w:val="0093059F"/>
    <w:rsid w:val="0093133A"/>
    <w:rsid w:val="00942556"/>
    <w:rsid w:val="009427BC"/>
    <w:rsid w:val="009529E1"/>
    <w:rsid w:val="009566E7"/>
    <w:rsid w:val="00956804"/>
    <w:rsid w:val="00960D09"/>
    <w:rsid w:val="009651C7"/>
    <w:rsid w:val="00965343"/>
    <w:rsid w:val="00965EB5"/>
    <w:rsid w:val="009662A5"/>
    <w:rsid w:val="00971BC5"/>
    <w:rsid w:val="00974C40"/>
    <w:rsid w:val="0097711E"/>
    <w:rsid w:val="009806D5"/>
    <w:rsid w:val="009813F0"/>
    <w:rsid w:val="00981F83"/>
    <w:rsid w:val="00983A60"/>
    <w:rsid w:val="00985F96"/>
    <w:rsid w:val="00991151"/>
    <w:rsid w:val="00992ACB"/>
    <w:rsid w:val="009A2350"/>
    <w:rsid w:val="009A52F9"/>
    <w:rsid w:val="009A74C2"/>
    <w:rsid w:val="009B2799"/>
    <w:rsid w:val="009B2C26"/>
    <w:rsid w:val="009C5A77"/>
    <w:rsid w:val="009C6B5F"/>
    <w:rsid w:val="009C6F7D"/>
    <w:rsid w:val="009D04E1"/>
    <w:rsid w:val="009D476C"/>
    <w:rsid w:val="009D583B"/>
    <w:rsid w:val="009E7500"/>
    <w:rsid w:val="009F3DA1"/>
    <w:rsid w:val="00A06A31"/>
    <w:rsid w:val="00A27A55"/>
    <w:rsid w:val="00A301D0"/>
    <w:rsid w:val="00A31793"/>
    <w:rsid w:val="00A37425"/>
    <w:rsid w:val="00A41724"/>
    <w:rsid w:val="00A47205"/>
    <w:rsid w:val="00A55746"/>
    <w:rsid w:val="00A57947"/>
    <w:rsid w:val="00A62E68"/>
    <w:rsid w:val="00A6673B"/>
    <w:rsid w:val="00A7548A"/>
    <w:rsid w:val="00A764B5"/>
    <w:rsid w:val="00A770E0"/>
    <w:rsid w:val="00A8442E"/>
    <w:rsid w:val="00A84E4A"/>
    <w:rsid w:val="00A86227"/>
    <w:rsid w:val="00A86BBE"/>
    <w:rsid w:val="00AB2915"/>
    <w:rsid w:val="00AB3717"/>
    <w:rsid w:val="00AB4D01"/>
    <w:rsid w:val="00AC0727"/>
    <w:rsid w:val="00AC13BB"/>
    <w:rsid w:val="00AC24EC"/>
    <w:rsid w:val="00AC685F"/>
    <w:rsid w:val="00AD5886"/>
    <w:rsid w:val="00AE13E9"/>
    <w:rsid w:val="00AE7C29"/>
    <w:rsid w:val="00B01C64"/>
    <w:rsid w:val="00B0267A"/>
    <w:rsid w:val="00B127FE"/>
    <w:rsid w:val="00B15407"/>
    <w:rsid w:val="00B230F6"/>
    <w:rsid w:val="00B2659E"/>
    <w:rsid w:val="00B276F8"/>
    <w:rsid w:val="00B277E1"/>
    <w:rsid w:val="00B358DD"/>
    <w:rsid w:val="00B362BD"/>
    <w:rsid w:val="00B50976"/>
    <w:rsid w:val="00B54071"/>
    <w:rsid w:val="00B628E7"/>
    <w:rsid w:val="00B65D11"/>
    <w:rsid w:val="00B668DC"/>
    <w:rsid w:val="00B730F2"/>
    <w:rsid w:val="00B7497C"/>
    <w:rsid w:val="00B75A7F"/>
    <w:rsid w:val="00B80C3F"/>
    <w:rsid w:val="00B832D9"/>
    <w:rsid w:val="00B86EA0"/>
    <w:rsid w:val="00B92381"/>
    <w:rsid w:val="00B97A3A"/>
    <w:rsid w:val="00BA4675"/>
    <w:rsid w:val="00BB0C50"/>
    <w:rsid w:val="00BB6C86"/>
    <w:rsid w:val="00BC2A9E"/>
    <w:rsid w:val="00BC5558"/>
    <w:rsid w:val="00BE7A72"/>
    <w:rsid w:val="00BF1E93"/>
    <w:rsid w:val="00BF3B81"/>
    <w:rsid w:val="00BF430F"/>
    <w:rsid w:val="00BF55C0"/>
    <w:rsid w:val="00BF5D1E"/>
    <w:rsid w:val="00C0074C"/>
    <w:rsid w:val="00C01823"/>
    <w:rsid w:val="00C01911"/>
    <w:rsid w:val="00C02AB3"/>
    <w:rsid w:val="00C02B45"/>
    <w:rsid w:val="00C0599B"/>
    <w:rsid w:val="00C05F78"/>
    <w:rsid w:val="00C070AC"/>
    <w:rsid w:val="00C16A83"/>
    <w:rsid w:val="00C253A6"/>
    <w:rsid w:val="00C25535"/>
    <w:rsid w:val="00C32272"/>
    <w:rsid w:val="00C33208"/>
    <w:rsid w:val="00C349C9"/>
    <w:rsid w:val="00C365B4"/>
    <w:rsid w:val="00C408D7"/>
    <w:rsid w:val="00C4406E"/>
    <w:rsid w:val="00C56135"/>
    <w:rsid w:val="00C56310"/>
    <w:rsid w:val="00C72D4A"/>
    <w:rsid w:val="00C73533"/>
    <w:rsid w:val="00C76A8A"/>
    <w:rsid w:val="00C82371"/>
    <w:rsid w:val="00C839BA"/>
    <w:rsid w:val="00C872C2"/>
    <w:rsid w:val="00C87838"/>
    <w:rsid w:val="00C90CA7"/>
    <w:rsid w:val="00C91E19"/>
    <w:rsid w:val="00C954FA"/>
    <w:rsid w:val="00CA02CE"/>
    <w:rsid w:val="00CA1B3D"/>
    <w:rsid w:val="00CA1D58"/>
    <w:rsid w:val="00CA4FD4"/>
    <w:rsid w:val="00CA7468"/>
    <w:rsid w:val="00CB565D"/>
    <w:rsid w:val="00CC162A"/>
    <w:rsid w:val="00CC4023"/>
    <w:rsid w:val="00CC44FB"/>
    <w:rsid w:val="00CD0C74"/>
    <w:rsid w:val="00CD5200"/>
    <w:rsid w:val="00CD6ABD"/>
    <w:rsid w:val="00CE655A"/>
    <w:rsid w:val="00CF4FB8"/>
    <w:rsid w:val="00D11F7F"/>
    <w:rsid w:val="00D1315C"/>
    <w:rsid w:val="00D1441D"/>
    <w:rsid w:val="00D159B4"/>
    <w:rsid w:val="00D245FD"/>
    <w:rsid w:val="00D3158C"/>
    <w:rsid w:val="00D33D59"/>
    <w:rsid w:val="00D43D58"/>
    <w:rsid w:val="00D46E43"/>
    <w:rsid w:val="00D47095"/>
    <w:rsid w:val="00D5045D"/>
    <w:rsid w:val="00D61B7D"/>
    <w:rsid w:val="00D62A54"/>
    <w:rsid w:val="00D70845"/>
    <w:rsid w:val="00D71E85"/>
    <w:rsid w:val="00D72259"/>
    <w:rsid w:val="00D816EB"/>
    <w:rsid w:val="00D823AD"/>
    <w:rsid w:val="00D83FFE"/>
    <w:rsid w:val="00D868E3"/>
    <w:rsid w:val="00D91628"/>
    <w:rsid w:val="00D925DF"/>
    <w:rsid w:val="00D932CF"/>
    <w:rsid w:val="00D94EA8"/>
    <w:rsid w:val="00D962E8"/>
    <w:rsid w:val="00DA02F7"/>
    <w:rsid w:val="00DB6179"/>
    <w:rsid w:val="00DB6582"/>
    <w:rsid w:val="00DC2689"/>
    <w:rsid w:val="00DC2A38"/>
    <w:rsid w:val="00DC6411"/>
    <w:rsid w:val="00DC69A5"/>
    <w:rsid w:val="00DD1230"/>
    <w:rsid w:val="00DD2A59"/>
    <w:rsid w:val="00DD3CBA"/>
    <w:rsid w:val="00DD54C4"/>
    <w:rsid w:val="00DD7D1F"/>
    <w:rsid w:val="00DE57D3"/>
    <w:rsid w:val="00DF21E8"/>
    <w:rsid w:val="00DF531C"/>
    <w:rsid w:val="00E06349"/>
    <w:rsid w:val="00E25CE8"/>
    <w:rsid w:val="00E314EA"/>
    <w:rsid w:val="00E332F2"/>
    <w:rsid w:val="00E50363"/>
    <w:rsid w:val="00E60BAC"/>
    <w:rsid w:val="00E74DBC"/>
    <w:rsid w:val="00E75E3D"/>
    <w:rsid w:val="00E7604C"/>
    <w:rsid w:val="00E83394"/>
    <w:rsid w:val="00E90CD9"/>
    <w:rsid w:val="00E91968"/>
    <w:rsid w:val="00EB0D7D"/>
    <w:rsid w:val="00EB4673"/>
    <w:rsid w:val="00EB64ED"/>
    <w:rsid w:val="00EC0182"/>
    <w:rsid w:val="00EC1E49"/>
    <w:rsid w:val="00EC3016"/>
    <w:rsid w:val="00EC5105"/>
    <w:rsid w:val="00EC69F7"/>
    <w:rsid w:val="00EC6B3D"/>
    <w:rsid w:val="00ED1173"/>
    <w:rsid w:val="00ED4F7F"/>
    <w:rsid w:val="00ED6F56"/>
    <w:rsid w:val="00EE1B8D"/>
    <w:rsid w:val="00EE2C14"/>
    <w:rsid w:val="00EE42F5"/>
    <w:rsid w:val="00EE5B5E"/>
    <w:rsid w:val="00EF31E6"/>
    <w:rsid w:val="00F05079"/>
    <w:rsid w:val="00F06073"/>
    <w:rsid w:val="00F10D6D"/>
    <w:rsid w:val="00F17253"/>
    <w:rsid w:val="00F17D78"/>
    <w:rsid w:val="00F202B5"/>
    <w:rsid w:val="00F34295"/>
    <w:rsid w:val="00F349A7"/>
    <w:rsid w:val="00F40B2C"/>
    <w:rsid w:val="00F43383"/>
    <w:rsid w:val="00F50B50"/>
    <w:rsid w:val="00F578EA"/>
    <w:rsid w:val="00F72355"/>
    <w:rsid w:val="00F73B33"/>
    <w:rsid w:val="00F74978"/>
    <w:rsid w:val="00F76996"/>
    <w:rsid w:val="00F84166"/>
    <w:rsid w:val="00F87216"/>
    <w:rsid w:val="00F90EF3"/>
    <w:rsid w:val="00FB0BC0"/>
    <w:rsid w:val="00FB145D"/>
    <w:rsid w:val="00FB147F"/>
    <w:rsid w:val="00FB3BC4"/>
    <w:rsid w:val="00FC1DBD"/>
    <w:rsid w:val="00FC1DD1"/>
    <w:rsid w:val="00FC3696"/>
    <w:rsid w:val="00FC3C50"/>
    <w:rsid w:val="00FC498C"/>
    <w:rsid w:val="00FC4B75"/>
    <w:rsid w:val="00FC7979"/>
    <w:rsid w:val="00FD2C26"/>
    <w:rsid w:val="00FD374C"/>
    <w:rsid w:val="00FE4E94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D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AB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AB7"/>
    <w:rPr>
      <w:rFonts w:eastAsiaTheme="minorEastAsia"/>
      <w:lang w:eastAsia="ru-RU"/>
    </w:rPr>
  </w:style>
  <w:style w:type="paragraph" w:customStyle="1" w:styleId="ConsPlusNormal">
    <w:name w:val="ConsPlusNormal"/>
    <w:rsid w:val="007D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B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B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13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23E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536BF0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D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AB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AB7"/>
    <w:rPr>
      <w:rFonts w:eastAsiaTheme="minorEastAsia"/>
      <w:lang w:eastAsia="ru-RU"/>
    </w:rPr>
  </w:style>
  <w:style w:type="paragraph" w:customStyle="1" w:styleId="ConsPlusNormal">
    <w:name w:val="ConsPlusNormal"/>
    <w:rsid w:val="007D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B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B3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13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23E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536BF0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4729701442403672E-2"/>
                  <c:y val="3.4959356307411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8918805769614149E-3"/>
                  <c:y val="3.4959356307411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148611875124744E-2"/>
                  <c:y val="4.078591569197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исполнение          2014 год</c:v>
                </c:pt>
                <c:pt idx="1">
                  <c:v>исполнение         2015 год</c:v>
                </c:pt>
                <c:pt idx="2">
                  <c:v>исполнение          2016 год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951310</c:v>
                </c:pt>
                <c:pt idx="1">
                  <c:v>1219783</c:v>
                </c:pt>
                <c:pt idx="2">
                  <c:v>1206757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4.94594028848073E-3"/>
                  <c:y val="-2.91327969228426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89188057696146E-3"/>
                  <c:y val="-1.74796781537055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67564173088438E-2"/>
                  <c:y val="1.16531187691370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исполнение          2014 год</c:v>
                </c:pt>
                <c:pt idx="1">
                  <c:v>исполнение         2015 год</c:v>
                </c:pt>
                <c:pt idx="2">
                  <c:v>исполнение          2016 год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946381</c:v>
                </c:pt>
                <c:pt idx="1">
                  <c:v>1275031</c:v>
                </c:pt>
                <c:pt idx="2">
                  <c:v>1230285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94336"/>
        <c:axId val="131295872"/>
      </c:barChart>
      <c:catAx>
        <c:axId val="13129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295872"/>
        <c:crosses val="autoZero"/>
        <c:auto val="1"/>
        <c:lblAlgn val="ctr"/>
        <c:lblOffset val="100"/>
        <c:noMultiLvlLbl val="0"/>
      </c:catAx>
      <c:valAx>
        <c:axId val="13129587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31294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13385826771653"/>
          <c:y val="4.4057617797775277E-2"/>
          <c:w val="0.66836723534558184"/>
          <c:h val="0.87637232845894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accent2">
                  <a:lumMod val="20000"/>
                  <a:lumOff val="80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accent2">
                    <a:lumMod val="20000"/>
                    <a:lumOff val="80000"/>
                  </a:schemeClr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accent2">
                    <a:lumMod val="20000"/>
                    <a:lumOff val="80000"/>
                  </a:schemeClr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accent2">
                    <a:lumMod val="20000"/>
                    <a:lumOff val="80000"/>
                  </a:schemeClr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240652</c:v>
                </c:pt>
                <c:pt idx="1">
                  <c:v>241637</c:v>
                </c:pt>
                <c:pt idx="2">
                  <c:v>257032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glow" dir="t">
                <a:rot lat="0" lon="0" rev="4800000"/>
              </a:lightRig>
            </a:scene3d>
            <a:sp3d prstMaterial="matte">
              <a:bevelT w="127000" h="63500"/>
            </a:sp3d>
          </c:spPr>
          <c:invertIfNegative val="0"/>
          <c:dLbls>
            <c:dLbl>
              <c:idx val="0"/>
              <c:layout>
                <c:manualLayout>
                  <c:x val="1.1183936837351742E-2"/>
                  <c:y val="-1.1464867178128899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10362102411045E-3"/>
                  <c:y val="1.25072723140940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84431271669836E-2"/>
                  <c:y val="1.25078173858662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52010</c:v>
                </c:pt>
                <c:pt idx="1">
                  <c:v>53357</c:v>
                </c:pt>
                <c:pt idx="2">
                  <c:v>49697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softRound"/>
            </a:sp3d>
          </c:spPr>
          <c:invertIfNegative val="0"/>
          <c:dLbls>
            <c:dLbl>
              <c:idx val="0"/>
              <c:layout>
                <c:manualLayout>
                  <c:x val="0"/>
                  <c:y val="-2.50145446281880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0">
                  <c:v>658648</c:v>
                </c:pt>
                <c:pt idx="1">
                  <c:v>924789</c:v>
                </c:pt>
                <c:pt idx="2">
                  <c:v>900028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6832768"/>
        <c:axId val="76834304"/>
      </c:barChart>
      <c:catAx>
        <c:axId val="76832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834304"/>
        <c:crosses val="autoZero"/>
        <c:auto val="1"/>
        <c:lblAlgn val="ctr"/>
        <c:lblOffset val="100"/>
        <c:noMultiLvlLbl val="0"/>
      </c:catAx>
      <c:valAx>
        <c:axId val="768343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6832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50109361329835"/>
          <c:y val="0.17410948631421072"/>
          <c:w val="0.18861001749781278"/>
          <c:h val="0.504955318085239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041949458647263"/>
          <c:y val="3.476062569126244E-2"/>
          <c:w val="0.66098584096314972"/>
          <c:h val="0.886074724148184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Налог на прибыль, доходы</c:v>
                </c:pt>
                <c:pt idx="1">
                  <c:v>Налог на товары, работы, услуги</c:v>
                </c:pt>
                <c:pt idx="2">
                  <c:v>Налог на совокупный доход</c:v>
                </c:pt>
                <c:pt idx="3">
                  <c:v>Налог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183612.6</c:v>
                </c:pt>
                <c:pt idx="1">
                  <c:v>3434.6</c:v>
                </c:pt>
                <c:pt idx="2">
                  <c:v>45487</c:v>
                </c:pt>
                <c:pt idx="3">
                  <c:v>4525.6000000000004</c:v>
                </c:pt>
                <c:pt idx="4">
                  <c:v>3592.2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Налог на прибыль, доходы</c:v>
                </c:pt>
                <c:pt idx="1">
                  <c:v>Налог на товары, работы, услуги</c:v>
                </c:pt>
                <c:pt idx="2">
                  <c:v>Налог на совокупный доход</c:v>
                </c:pt>
                <c:pt idx="3">
                  <c:v>Налог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Лист1!$C$2:$C$6</c:f>
              <c:numCache>
                <c:formatCode>#,##0.0</c:formatCode>
                <c:ptCount val="5"/>
                <c:pt idx="0">
                  <c:v>180130</c:v>
                </c:pt>
                <c:pt idx="1">
                  <c:v>7002</c:v>
                </c:pt>
                <c:pt idx="2">
                  <c:v>46214.7</c:v>
                </c:pt>
                <c:pt idx="3">
                  <c:v>4474.3</c:v>
                </c:pt>
                <c:pt idx="4">
                  <c:v>3816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Налог на прибыль, доходы</c:v>
                </c:pt>
                <c:pt idx="1">
                  <c:v>Налог на товары, работы, услуги</c:v>
                </c:pt>
                <c:pt idx="2">
                  <c:v>Налог на совокупный доход</c:v>
                </c:pt>
                <c:pt idx="3">
                  <c:v>Налог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Лист1!$D$2:$D$6</c:f>
              <c:numCache>
                <c:formatCode>#,##0.0</c:formatCode>
                <c:ptCount val="5"/>
                <c:pt idx="0">
                  <c:v>192813.6</c:v>
                </c:pt>
                <c:pt idx="1">
                  <c:v>11746</c:v>
                </c:pt>
                <c:pt idx="2">
                  <c:v>43656.5</c:v>
                </c:pt>
                <c:pt idx="3">
                  <c:v>4294.6000000000004</c:v>
                </c:pt>
                <c:pt idx="4">
                  <c:v>4521.3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6882304"/>
        <c:axId val="76883840"/>
      </c:barChart>
      <c:catAx>
        <c:axId val="76882304"/>
        <c:scaling>
          <c:orientation val="minMax"/>
        </c:scaling>
        <c:delete val="0"/>
        <c:axPos val="l"/>
        <c:majorTickMark val="out"/>
        <c:minorTickMark val="none"/>
        <c:tickLblPos val="nextTo"/>
        <c:crossAx val="76883840"/>
        <c:crosses val="autoZero"/>
        <c:auto val="1"/>
        <c:lblAlgn val="ctr"/>
        <c:lblOffset val="100"/>
        <c:noMultiLvlLbl val="0"/>
      </c:catAx>
      <c:valAx>
        <c:axId val="76883840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7688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19284538058394"/>
          <c:y val="0.1678248980135186"/>
          <c:w val="0.10321396890498369"/>
          <c:h val="0.17142091514358787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680551855192581"/>
          <c:y val="2.3809523809523808E-2"/>
          <c:w val="0.67511563857208434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19050">
              <a:solidFill>
                <a:schemeClr val="accent5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Прочие неналоговые доходы</c:v>
                </c:pt>
                <c:pt idx="1">
                  <c:v>Доходы от оказания платных услуг</c:v>
                </c:pt>
                <c:pt idx="2">
                  <c:v>Штрафы</c:v>
                </c:pt>
                <c:pt idx="3">
                  <c:v>Платежи при пользовании природ. ресурсов</c:v>
                </c:pt>
                <c:pt idx="4">
                  <c:v>Доходы от продажи материальных активов</c:v>
                </c:pt>
                <c:pt idx="5">
                  <c:v>Доходы от использования имущества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858.5</c:v>
                </c:pt>
                <c:pt idx="1">
                  <c:v>26916</c:v>
                </c:pt>
                <c:pt idx="2">
                  <c:v>3641.5</c:v>
                </c:pt>
                <c:pt idx="3">
                  <c:v>1070</c:v>
                </c:pt>
                <c:pt idx="4">
                  <c:v>4721</c:v>
                </c:pt>
                <c:pt idx="5">
                  <c:v>14803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Прочие неналоговые доходы</c:v>
                </c:pt>
                <c:pt idx="1">
                  <c:v>Доходы от оказания платных услуг</c:v>
                </c:pt>
                <c:pt idx="2">
                  <c:v>Штрафы</c:v>
                </c:pt>
                <c:pt idx="3">
                  <c:v>Платежи при пользовании природ. ресурсов</c:v>
                </c:pt>
                <c:pt idx="4">
                  <c:v>Доходы от продажи материальных активов</c:v>
                </c:pt>
                <c:pt idx="5">
                  <c:v>Доходы от использования имущества</c:v>
                </c:pt>
              </c:strCache>
            </c:strRef>
          </c:cat>
          <c:val>
            <c:numRef>
              <c:f>Лист1!$C$2:$C$7</c:f>
              <c:numCache>
                <c:formatCode>#,##0.0</c:formatCode>
                <c:ptCount val="6"/>
                <c:pt idx="0">
                  <c:v>42.1</c:v>
                </c:pt>
                <c:pt idx="1">
                  <c:v>25152.2</c:v>
                </c:pt>
                <c:pt idx="2">
                  <c:v>3800.7</c:v>
                </c:pt>
                <c:pt idx="3">
                  <c:v>843.3</c:v>
                </c:pt>
                <c:pt idx="4">
                  <c:v>3802.5</c:v>
                </c:pt>
                <c:pt idx="5">
                  <c:v>19716.2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accent6">
                  <a:lumMod val="20000"/>
                  <a:lumOff val="80000"/>
                </a:schemeClr>
              </a:solidFill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Прочие неналоговые доходы</c:v>
                </c:pt>
                <c:pt idx="1">
                  <c:v>Доходы от оказания платных услуг</c:v>
                </c:pt>
                <c:pt idx="2">
                  <c:v>Штрафы</c:v>
                </c:pt>
                <c:pt idx="3">
                  <c:v>Платежи при пользовании природ. ресурсов</c:v>
                </c:pt>
                <c:pt idx="4">
                  <c:v>Доходы от продажи материальных активов</c:v>
                </c:pt>
                <c:pt idx="5">
                  <c:v>Доходы от использования имущества</c:v>
                </c:pt>
              </c:strCache>
            </c:strRef>
          </c:cat>
          <c:val>
            <c:numRef>
              <c:f>Лист1!$D$2:$D$7</c:f>
              <c:numCache>
                <c:formatCode>#,##0.0</c:formatCode>
                <c:ptCount val="6"/>
                <c:pt idx="0">
                  <c:v>33.6</c:v>
                </c:pt>
                <c:pt idx="1">
                  <c:v>24776.400000000001</c:v>
                </c:pt>
                <c:pt idx="2">
                  <c:v>3451</c:v>
                </c:pt>
                <c:pt idx="3">
                  <c:v>921</c:v>
                </c:pt>
                <c:pt idx="4">
                  <c:v>3717.8</c:v>
                </c:pt>
                <c:pt idx="5">
                  <c:v>16797.2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6555008"/>
        <c:axId val="76556544"/>
      </c:barChart>
      <c:catAx>
        <c:axId val="76555008"/>
        <c:scaling>
          <c:orientation val="minMax"/>
        </c:scaling>
        <c:delete val="0"/>
        <c:axPos val="l"/>
        <c:majorTickMark val="out"/>
        <c:minorTickMark val="none"/>
        <c:tickLblPos val="nextTo"/>
        <c:crossAx val="76556544"/>
        <c:crosses val="autoZero"/>
        <c:auto val="1"/>
        <c:lblAlgn val="ctr"/>
        <c:lblOffset val="100"/>
        <c:noMultiLvlLbl val="0"/>
      </c:catAx>
      <c:valAx>
        <c:axId val="76556544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76555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58309282339309"/>
          <c:y val="0.16385911647949819"/>
          <c:w val="0.11441690717660687"/>
          <c:h val="0.19170744982197138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77552805899263"/>
          <c:y val="6.389888763904511E-2"/>
          <c:w val="0.74707255343082113"/>
          <c:h val="0.80809867516560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3888888888888907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исполнено                        2014 год</c:v>
                </c:pt>
                <c:pt idx="1">
                  <c:v>исполнено                     2015 год</c:v>
                </c:pt>
                <c:pt idx="2">
                  <c:v>исполнено                   2016 год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5295</c:v>
                </c:pt>
                <c:pt idx="1">
                  <c:v>440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сибсидия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2"/>
              <c:layout>
                <c:manualLayout>
                  <c:x val="-9.9206349206349201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исполнено                        2014 год</c:v>
                </c:pt>
                <c:pt idx="1">
                  <c:v>исполнено                     2015 год</c:v>
                </c:pt>
                <c:pt idx="2">
                  <c:v>исполнено                   2016 год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47949</c:v>
                </c:pt>
                <c:pt idx="1">
                  <c:v>96242</c:v>
                </c:pt>
                <c:pt idx="2">
                  <c:v>5855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субвенция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bg1">
                  <a:lumMod val="85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139700" prst="cross"/>
            </a:sp3d>
          </c:spPr>
          <c:invertIfNegative val="0"/>
          <c:dLbls>
            <c:dLbl>
              <c:idx val="0"/>
              <c:layout>
                <c:manualLayout>
                  <c:x val="9.9206349206349201E-3"/>
                  <c:y val="-1.9841269841269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исполнено                        2014 год</c:v>
                </c:pt>
                <c:pt idx="1">
                  <c:v>исполнено                     2015 год</c:v>
                </c:pt>
                <c:pt idx="2">
                  <c:v>исполнено                   2016 год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600004</c:v>
                </c:pt>
                <c:pt idx="1">
                  <c:v>812961</c:v>
                </c:pt>
                <c:pt idx="2">
                  <c:v>910378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spPr>
            <a:solidFill>
              <a:srgbClr val="FFFF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664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664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исполнено                        2014 год</c:v>
                </c:pt>
                <c:pt idx="1">
                  <c:v>исполнено                     2015 год</c:v>
                </c:pt>
                <c:pt idx="2">
                  <c:v>исполнено                   2016 год</c:v>
                </c:pt>
              </c:strCache>
            </c:strRef>
          </c:cat>
          <c:val>
            <c:numRef>
              <c:f>Лист1!$E$2:$E$4</c:f>
              <c:numCache>
                <c:formatCode>#,##0.0</c:formatCode>
                <c:ptCount val="3"/>
                <c:pt idx="0">
                  <c:v>5400</c:v>
                </c:pt>
                <c:pt idx="1">
                  <c:v>15146</c:v>
                </c:pt>
                <c:pt idx="2">
                  <c:v>11142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6601600"/>
        <c:axId val="76685312"/>
        <c:axId val="0"/>
      </c:bar3DChart>
      <c:catAx>
        <c:axId val="76601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85312"/>
        <c:crosses val="autoZero"/>
        <c:auto val="1"/>
        <c:lblAlgn val="ctr"/>
        <c:lblOffset val="100"/>
        <c:noMultiLvlLbl val="0"/>
      </c:catAx>
      <c:valAx>
        <c:axId val="7668531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7660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40850102070572"/>
          <c:y val="7.8707036620422458E-2"/>
          <c:w val="0.19027668416447943"/>
          <c:h val="0.49337957755280593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70DE-4BCF-467C-9731-CDCB4706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18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470</cp:revision>
  <cp:lastPrinted>2017-04-11T06:10:00Z</cp:lastPrinted>
  <dcterms:created xsi:type="dcterms:W3CDTF">2017-03-21T06:19:00Z</dcterms:created>
  <dcterms:modified xsi:type="dcterms:W3CDTF">2017-05-19T11:35:00Z</dcterms:modified>
</cp:coreProperties>
</file>