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A" w:rsidRDefault="00643DCA" w:rsidP="00643DC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43DCA" w:rsidRPr="00643DCA" w:rsidRDefault="00643DCA" w:rsidP="00643DC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EF">
        <w:rPr>
          <w:rFonts w:ascii="Times New Roman" w:hAnsi="Times New Roman"/>
          <w:b/>
          <w:sz w:val="24"/>
          <w:szCs w:val="24"/>
        </w:rPr>
        <w:t>о результатах проведенно</w:t>
      </w:r>
      <w:r>
        <w:rPr>
          <w:rFonts w:ascii="Times New Roman" w:hAnsi="Times New Roman"/>
          <w:b/>
          <w:sz w:val="24"/>
          <w:szCs w:val="24"/>
        </w:rPr>
        <w:t>й</w:t>
      </w:r>
      <w:r w:rsidRPr="00707AEF">
        <w:rPr>
          <w:rFonts w:ascii="Times New Roman" w:hAnsi="Times New Roman"/>
          <w:sz w:val="24"/>
          <w:szCs w:val="24"/>
        </w:rPr>
        <w:t xml:space="preserve"> </w:t>
      </w:r>
      <w:r w:rsidRPr="00707AEF">
        <w:rPr>
          <w:rFonts w:ascii="Times New Roman" w:hAnsi="Times New Roman"/>
          <w:b/>
          <w:sz w:val="24"/>
          <w:szCs w:val="24"/>
        </w:rPr>
        <w:t>в</w:t>
      </w:r>
      <w:r w:rsidRPr="00C50C10">
        <w:rPr>
          <w:rFonts w:ascii="Times New Roman" w:hAnsi="Times New Roman" w:cs="Times New Roman"/>
          <w:sz w:val="24"/>
          <w:szCs w:val="24"/>
        </w:rPr>
        <w:t xml:space="preserve"> </w:t>
      </w:r>
      <w:r w:rsidRPr="00643DCA">
        <w:rPr>
          <w:rFonts w:ascii="Times New Roman" w:hAnsi="Times New Roman" w:cs="Times New Roman"/>
          <w:b/>
          <w:sz w:val="24"/>
          <w:szCs w:val="24"/>
        </w:rPr>
        <w:t>муниципальном автономном учреждении «Агентство «Мой город» проверки целевого и  эффективного использования бюджетных средств, полученных в виде субсидии под выполнение муниципального задания,  расходования средств, полученных от приносящей доход деятельности и использования муниципального имущества, находящегося в оперативном управлении за  2021 год.</w:t>
      </w:r>
    </w:p>
    <w:p w:rsidR="00643DCA" w:rsidRDefault="00643DCA" w:rsidP="00643D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643DCA" w:rsidRPr="00691079" w:rsidRDefault="00643DCA" w:rsidP="00643DCA">
      <w:pPr>
        <w:pStyle w:val="a3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51B6">
        <w:rPr>
          <w:sz w:val="24"/>
          <w:szCs w:val="24"/>
        </w:rPr>
        <w:t xml:space="preserve">Автономные учреждения создаются для выполнения работ, оказание услуг </w:t>
      </w:r>
      <w:r w:rsidRPr="00691079">
        <w:rPr>
          <w:sz w:val="24"/>
          <w:szCs w:val="24"/>
        </w:rPr>
        <w:t>для реализации полномочий органов местного самоуправления, которые предусмотрены законодательством, в сферах: науки;  образования; здравоохранения; культуры; СМИ; социальной защиты;  занятости населения;  физической культуры и спорта.</w:t>
      </w:r>
    </w:p>
    <w:p w:rsidR="00643DCA" w:rsidRPr="00691079" w:rsidRDefault="00643DCA" w:rsidP="00643DCA">
      <w:pPr>
        <w:pStyle w:val="a3"/>
        <w:spacing w:line="240" w:lineRule="atLeast"/>
        <w:ind w:firstLine="709"/>
        <w:jc w:val="both"/>
        <w:rPr>
          <w:sz w:val="24"/>
          <w:szCs w:val="24"/>
        </w:rPr>
      </w:pPr>
      <w:r w:rsidRPr="00691079">
        <w:rPr>
          <w:sz w:val="24"/>
          <w:szCs w:val="24"/>
        </w:rPr>
        <w:t xml:space="preserve">В Уставе Учреждения (пункт 2.3. раздела 2 «Цели, предмет и виды деятельности Учреждения»)  </w:t>
      </w:r>
      <w:r>
        <w:rPr>
          <w:sz w:val="24"/>
          <w:szCs w:val="24"/>
        </w:rPr>
        <w:t>поименованы</w:t>
      </w:r>
      <w:r w:rsidRPr="00691079">
        <w:rPr>
          <w:sz w:val="24"/>
          <w:szCs w:val="24"/>
        </w:rPr>
        <w:t xml:space="preserve"> услуги, не предусмотренные для автономного учреждения  Федеральным законом  № 174-ФЗ « Об автономных учреждениях».</w:t>
      </w:r>
    </w:p>
    <w:p w:rsidR="00643DCA" w:rsidRPr="00691079" w:rsidRDefault="00643DCA" w:rsidP="00643D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</w:t>
      </w:r>
      <w:r w:rsidRPr="0069107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нарушение 5.21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9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заседания Наблюдательного совета в проверяемом периоде не проводились.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1278A">
        <w:rPr>
          <w:rFonts w:ascii="Times New Roman" w:hAnsi="Times New Roman" w:cs="Times New Roman"/>
          <w:sz w:val="24"/>
          <w:szCs w:val="24"/>
        </w:rPr>
        <w:t xml:space="preserve">3.В нарушение </w:t>
      </w:r>
      <w:r w:rsidRPr="00D1278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 1-2 статьи 4 ФЗ</w:t>
      </w:r>
      <w:r w:rsidRPr="00D1278A">
        <w:rPr>
          <w:rFonts w:ascii="Times New Roman" w:hAnsi="Times New Roman" w:cs="Times New Roman"/>
          <w:sz w:val="24"/>
          <w:szCs w:val="24"/>
        </w:rPr>
        <w:t xml:space="preserve"> </w:t>
      </w:r>
      <w:r w:rsidRPr="00D1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174-ФЗ муниципальное задание для учреждения сформировано и утверждено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278A"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чредителем не в соответствии с видами деятельности, отнесенными его уставом к основной деятельности.</w:t>
      </w:r>
    </w:p>
    <w:p w:rsidR="00643DCA" w:rsidRPr="007F37E3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7F37E3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7F37E3">
        <w:rPr>
          <w:rFonts w:ascii="Times New Roman" w:hAnsi="Times New Roman" w:cs="Times New Roman"/>
          <w:bCs/>
          <w:sz w:val="24"/>
          <w:szCs w:val="24"/>
        </w:rPr>
        <w:t xml:space="preserve">выполнение показателей, характеризующих объем муниципальной услуги,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предусмотренной </w:t>
      </w:r>
      <w:r w:rsidRPr="007F37E3">
        <w:rPr>
          <w:rFonts w:ascii="Times New Roman" w:hAnsi="Times New Roman" w:cs="Times New Roman"/>
          <w:sz w:val="24"/>
          <w:szCs w:val="24"/>
        </w:rPr>
        <w:t>муниципальным  заданием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7E3">
        <w:rPr>
          <w:rFonts w:ascii="Times New Roman" w:hAnsi="Times New Roman" w:cs="Times New Roman"/>
          <w:sz w:val="24"/>
          <w:szCs w:val="24"/>
        </w:rPr>
        <w:t xml:space="preserve"> за проверяемый период руководством МАУ «Агентство «Мой город»</w:t>
      </w:r>
      <w:r>
        <w:rPr>
          <w:rFonts w:ascii="Times New Roman" w:hAnsi="Times New Roman" w:cs="Times New Roman"/>
          <w:sz w:val="24"/>
          <w:szCs w:val="24"/>
        </w:rPr>
        <w:t xml:space="preserve"> настоящей проверке не предоставлены, что не даёт возможность проверить достоверность отчётных данных о выполнении показателей муниципального задания</w:t>
      </w:r>
      <w:r w:rsidRPr="007F37E3"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5.Значения б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азового норматива затрат, непосредственно связанных с выполнением  муниципальной услуги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 также базовый норматив затрат на общехозяйственные нужды на муниципальную услугу «</w:t>
      </w:r>
      <w:r w:rsidRPr="006977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организация и проведение мероприятий, приуроченных к памятным датам, традиционным, государственным праздникам и иным праздникам и</w:t>
      </w:r>
      <w:r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977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торжественным</w:t>
      </w:r>
      <w:r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6977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мероприятиям, в том числе торжественное оформление 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6977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роприятий, обеспечение сувенирной продукцией для  лиц, принимающих участие в мероприятиях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»,</w:t>
      </w:r>
      <w:r w:rsidRPr="00FB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а также «содержание поста»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постановлении администрации от 18.03.2021 года № 325 отсутствует.</w:t>
      </w: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56"/>
      </w:tblGrid>
      <w:tr w:rsidR="00643DCA" w:rsidTr="00FF1F1C">
        <w:trPr>
          <w:trHeight w:val="264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43DCA" w:rsidRPr="00EA365C" w:rsidRDefault="00643DCA" w:rsidP="00FF1F1C">
            <w:pPr>
              <w:pStyle w:val="Default"/>
              <w:spacing w:line="240" w:lineRule="atLeast"/>
              <w:jc w:val="both"/>
              <w:rPr>
                <w:i/>
                <w:color w:val="2D2D2D"/>
                <w:spacing w:val="2"/>
                <w:shd w:val="clear" w:color="auto" w:fill="FFFFFF"/>
              </w:rPr>
            </w:pPr>
            <w:r>
              <w:rPr>
                <w:color w:val="auto"/>
              </w:rPr>
              <w:t xml:space="preserve">         6.</w:t>
            </w:r>
            <w:r w:rsidRPr="00C47C05">
              <w:t>З</w:t>
            </w:r>
            <w:r w:rsidRPr="00C47C05">
              <w:rPr>
                <w:color w:val="2D2D2D"/>
                <w:spacing w:val="2"/>
                <w:shd w:val="clear" w:color="auto" w:fill="FFFFFF"/>
              </w:rPr>
              <w:t>емельные участки, на территории которых располагаются здания, гаражи, склады, баня, пункт передержки безнадзорных животных, и которые фактически используются для нужд Учреждения, до настоящего времени Учредителем не переданы в управление МАУ «Агентство «Мой город», и по данным бухгалтерского учёта и отчётности не учитывается на соответствующих счетах Учреждения.</w:t>
            </w:r>
          </w:p>
          <w:p w:rsidR="00643DCA" w:rsidRDefault="00643DCA" w:rsidP="00FF1F1C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1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выразившегося в неиспользовании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35A6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и механизмов общей стоимостью </w:t>
            </w:r>
            <w:r w:rsidRPr="00C4737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47376">
              <w:rPr>
                <w:rFonts w:ascii="Times New Roman" w:hAnsi="Times New Roman" w:cs="Times New Roman"/>
                <w:i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4737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4737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47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их технической неисправности. Транспортные средства и механизмы не используются Учреждением, при этом нахождение их в оперативном управлении накладывает на Учреждение дополнительное бремя по их содержанию, что может привести к неэффективному использованию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 уплаты транспортного налога.</w:t>
            </w:r>
          </w:p>
          <w:p w:rsidR="00643DCA" w:rsidRPr="00A107B8" w:rsidRDefault="00643DCA" w:rsidP="00643DCA">
            <w:pPr>
              <w:pStyle w:val="ConsPlusNonformat"/>
              <w:spacing w:line="240" w:lineRule="atLeast"/>
              <w:jc w:val="both"/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8.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нанесённого материального ущерба имуществу Учреждения виновными действиями  механика  Учреждения </w:t>
            </w:r>
            <w:r w:rsidRPr="00E3342B">
              <w:rPr>
                <w:rFonts w:ascii="Times New Roman" w:eastAsia="Calibri" w:hAnsi="Times New Roman" w:cs="Times New Roman"/>
                <w:sz w:val="24"/>
                <w:szCs w:val="24"/>
              </w:rPr>
              <w:t>до настоящего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произведена,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приняты меры для предъявления гражданского иска либо возбуждения в установленном порядке уголовного дела по привлечению к ответственности должностного лица, допустившего нарушения, а также не приняты меры к  возмещению виновным лицом в добровольном порядке нанесённого материального ущерба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имуществу Учреждения.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</w:p>
        </w:tc>
      </w:tr>
    </w:tbl>
    <w:p w:rsidR="00643DCA" w:rsidRPr="007E0ABD" w:rsidRDefault="00643DCA" w:rsidP="00643D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E0ABD">
        <w:rPr>
          <w:rFonts w:ascii="Times New Roman" w:hAnsi="Times New Roman" w:cs="Times New Roman"/>
          <w:sz w:val="24"/>
          <w:szCs w:val="24"/>
        </w:rPr>
        <w:t>В нарушение  Общих требований, установленных</w:t>
      </w:r>
      <w:r w:rsidRPr="007E0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E0ABD">
        <w:rPr>
          <w:rFonts w:ascii="Times New Roman" w:hAnsi="Times New Roman" w:cs="Times New Roman"/>
          <w:sz w:val="24"/>
          <w:szCs w:val="24"/>
        </w:rPr>
        <w:t>Приказом МФ РФ от 31 августа 2018 г. N 186</w:t>
      </w:r>
      <w:r w:rsidR="0029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B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E0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0ABD">
        <w:rPr>
          <w:rFonts w:ascii="Times New Roman" w:hAnsi="Times New Roman" w:cs="Times New Roman"/>
          <w:sz w:val="24"/>
          <w:szCs w:val="24"/>
        </w:rPr>
        <w:t xml:space="preserve"> а так же Порядка, утвержденного Постановлением администрации от 03.02.2017 № 151, к Плану финансово-хозяйственной деятельности </w:t>
      </w:r>
      <w:r w:rsidRPr="00B60595">
        <w:rPr>
          <w:rFonts w:ascii="Times New Roman" w:hAnsi="Times New Roman" w:cs="Times New Roman"/>
          <w:i/>
          <w:sz w:val="24"/>
          <w:szCs w:val="24"/>
        </w:rPr>
        <w:t>не приложены расчеты (обоснования) плановых показателей по выплатам</w:t>
      </w:r>
      <w:r w:rsidRPr="007E0ABD">
        <w:rPr>
          <w:rFonts w:ascii="Times New Roman" w:hAnsi="Times New Roman" w:cs="Times New Roman"/>
          <w:sz w:val="24"/>
          <w:szCs w:val="24"/>
        </w:rPr>
        <w:t xml:space="preserve"> в установленной форме, использованные при формировании Плана, являющиеся справочной информацией к Плану.</w:t>
      </w:r>
    </w:p>
    <w:p w:rsidR="00643DCA" w:rsidRDefault="00643DCA" w:rsidP="00643D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B1465">
        <w:rPr>
          <w:rFonts w:ascii="Times New Roman" w:hAnsi="Times New Roman" w:cs="Times New Roman"/>
          <w:sz w:val="24"/>
          <w:szCs w:val="24"/>
        </w:rPr>
        <w:t>В нарушение пункта 17 Порядка, утвержденного Постановлением администрации от 03.02.2017 № 151, План ФХД муниципального автономного учреждения «Агентство «Мой город» утверждён руководителем автономного учреждения без заключения наблюдательного совета автономного учреждения.</w:t>
      </w:r>
    </w:p>
    <w:p w:rsidR="00643DCA" w:rsidRPr="00957A09" w:rsidRDefault="00643DCA" w:rsidP="00643D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Остаток наличных денежных средств в кассе бани  по состоянию на 01.01.2022 года составил в сумме </w:t>
      </w:r>
      <w:r w:rsidRPr="007E6EC8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EC8">
        <w:rPr>
          <w:rFonts w:ascii="Times New Roman" w:hAnsi="Times New Roman" w:cs="Times New Roman"/>
          <w:i/>
          <w:sz w:val="24"/>
          <w:szCs w:val="24"/>
        </w:rPr>
        <w:t>340,0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5B1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были сданы в кассу Учреждения, не вошли в состав выручки по бане за 2021 год и не отражены в  строке 207 баланса по счёту 2. 201.30.«Денежные средства в кассе учреждения», что является искажением показателя баланса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12.В нарушение статьи 9 Федерального закона от 06.12.2011 № 402-ФЗ, </w:t>
      </w:r>
      <w:hyperlink r:id="rId4" w:history="1">
        <w:proofErr w:type="gramStart"/>
        <w:r w:rsidRPr="000F631C">
          <w:rPr>
            <w:rFonts w:ascii="Times New Roman" w:hAnsi="Times New Roman" w:cs="Times New Roman"/>
            <w:sz w:val="24"/>
            <w:szCs w:val="24"/>
          </w:rPr>
          <w:t>Приказ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0F6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Минфина России от 30.03.2015 N 52н,</w:t>
      </w:r>
      <w:r w:rsidRPr="000F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МФ РФ  № 157н и Указаний ЦБ РФ от 11 марта 2014 г. N 3210-У:</w:t>
      </w:r>
    </w:p>
    <w:p w:rsidR="00643DCA" w:rsidRDefault="00643DCA" w:rsidP="00643D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14EBE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ителем</w:t>
      </w:r>
      <w:r w:rsidRPr="0001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4EBE">
        <w:rPr>
          <w:rFonts w:ascii="Times New Roman" w:hAnsi="Times New Roman" w:cs="Times New Roman"/>
          <w:sz w:val="24"/>
          <w:szCs w:val="24"/>
        </w:rPr>
        <w:t xml:space="preserve">чреждения не созданы условия для обеспечения хранения и сохранности денежных средств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014EBE">
        <w:rPr>
          <w:rFonts w:ascii="Times New Roman" w:hAnsi="Times New Roman" w:cs="Times New Roman"/>
          <w:sz w:val="24"/>
          <w:szCs w:val="24"/>
        </w:rPr>
        <w:t xml:space="preserve">помещении, расположенном </w:t>
      </w:r>
      <w:r>
        <w:rPr>
          <w:rFonts w:ascii="Times New Roman" w:hAnsi="Times New Roman" w:cs="Times New Roman"/>
          <w:sz w:val="24"/>
          <w:szCs w:val="24"/>
        </w:rPr>
        <w:t>по улице Фокина, дом 21: п</w:t>
      </w:r>
      <w:r w:rsidRPr="00014EBE">
        <w:rPr>
          <w:rFonts w:ascii="Times New Roman" w:hAnsi="Times New Roman" w:cs="Times New Roman"/>
          <w:sz w:val="24"/>
          <w:szCs w:val="24"/>
        </w:rPr>
        <w:t>омещение не оборудовано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не изолировано, отсутствуют решётки на окнах, нет несгораемого сейфа и т.п. 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первичных учётных кассовых документах – приходных кассовых ордерах отсутствуют записи, а также отсутствуют документы, служащие основанием для приёма в кассу наличных денежных средств;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журнале операций по счёту «Касса» отсутствует подпись исполнителя и главного бухгалтера;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операции с наличными денежными средствами осуществляет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с которой договор о материальной ответственности руководством Учреждения не заключён.</w:t>
      </w:r>
    </w:p>
    <w:p w:rsidR="00643DCA" w:rsidRDefault="00643DCA" w:rsidP="00643DCA">
      <w:pPr>
        <w:pStyle w:val="40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5604CC">
        <w:rPr>
          <w:color w:val="000000"/>
          <w:sz w:val="24"/>
          <w:szCs w:val="24"/>
          <w:lang w:bidi="ru-RU"/>
        </w:rPr>
        <w:t>13.</w:t>
      </w:r>
      <w:r>
        <w:rPr>
          <w:color w:val="000000"/>
          <w:sz w:val="24"/>
          <w:szCs w:val="24"/>
          <w:lang w:bidi="ru-RU"/>
        </w:rPr>
        <w:t>Н</w:t>
      </w:r>
      <w:r w:rsidRPr="005604CC">
        <w:rPr>
          <w:color w:val="000000"/>
          <w:sz w:val="24"/>
          <w:szCs w:val="24"/>
          <w:lang w:bidi="ru-RU"/>
        </w:rPr>
        <w:t xml:space="preserve">ецелевое </w:t>
      </w:r>
      <w:r w:rsidRPr="005604CC">
        <w:rPr>
          <w:sz w:val="24"/>
          <w:szCs w:val="24"/>
        </w:rPr>
        <w:t>использование средств субсидии</w:t>
      </w:r>
      <w:r>
        <w:rPr>
          <w:sz w:val="24"/>
          <w:szCs w:val="24"/>
        </w:rPr>
        <w:t xml:space="preserve">, полученной </w:t>
      </w:r>
      <w:r w:rsidRPr="00AC417C">
        <w:rPr>
          <w:sz w:val="24"/>
          <w:szCs w:val="24"/>
        </w:rPr>
        <w:t>на</w:t>
      </w:r>
      <w:r>
        <w:rPr>
          <w:sz w:val="24"/>
          <w:szCs w:val="24"/>
        </w:rPr>
        <w:t xml:space="preserve"> финансовое обеспечение </w:t>
      </w:r>
      <w:r w:rsidRPr="00AC417C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Pr="00AC417C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 xml:space="preserve">, </w:t>
      </w:r>
      <w:r w:rsidRPr="005604CC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 </w:t>
      </w:r>
      <w:r w:rsidRPr="00811A9D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62, 0 тыс.</w:t>
      </w:r>
      <w:r w:rsidRPr="005604CC">
        <w:rPr>
          <w:i/>
          <w:sz w:val="24"/>
          <w:szCs w:val="24"/>
        </w:rPr>
        <w:t xml:space="preserve"> рублей</w:t>
      </w:r>
      <w:r>
        <w:rPr>
          <w:i/>
          <w:sz w:val="24"/>
          <w:szCs w:val="24"/>
        </w:rPr>
        <w:t>.</w:t>
      </w:r>
    </w:p>
    <w:p w:rsidR="00643DCA" w:rsidRDefault="00643DCA" w:rsidP="00643DCA">
      <w:pPr>
        <w:pStyle w:val="40"/>
        <w:shd w:val="clear" w:color="auto" w:fill="auto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В нарушение пункта 2.1. Соглашения о предоставлении субсидии от 14.04.2021 года № 120-21</w:t>
      </w:r>
      <w:r w:rsidRPr="006C1D69">
        <w:rPr>
          <w:sz w:val="24"/>
          <w:szCs w:val="24"/>
        </w:rPr>
        <w:t xml:space="preserve"> </w:t>
      </w:r>
      <w:r>
        <w:rPr>
          <w:sz w:val="24"/>
          <w:szCs w:val="24"/>
        </w:rPr>
        <w:t>и дополнительного соглашения от 02.11.2021 года, с</w:t>
      </w:r>
      <w:r w:rsidRPr="00AC417C">
        <w:rPr>
          <w:sz w:val="24"/>
          <w:szCs w:val="24"/>
        </w:rPr>
        <w:t>редств</w:t>
      </w:r>
      <w:r>
        <w:rPr>
          <w:sz w:val="24"/>
          <w:szCs w:val="24"/>
        </w:rPr>
        <w:t>а</w:t>
      </w:r>
      <w:r w:rsidRPr="00AC417C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>,</w:t>
      </w:r>
      <w:r w:rsidRPr="00AC417C">
        <w:rPr>
          <w:sz w:val="24"/>
          <w:szCs w:val="24"/>
        </w:rPr>
        <w:t xml:space="preserve"> полученны</w:t>
      </w:r>
      <w:r>
        <w:rPr>
          <w:sz w:val="24"/>
          <w:szCs w:val="24"/>
        </w:rPr>
        <w:t>е</w:t>
      </w:r>
      <w:r w:rsidRPr="00AC417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финансовое обеспечение </w:t>
      </w:r>
      <w:r w:rsidRPr="00AC417C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AC417C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 xml:space="preserve">, Учреждением использованы на цели, не соответствующие условиям её предоставления:      </w:t>
      </w:r>
    </w:p>
    <w:p w:rsidR="00643DCA" w:rsidRDefault="00643DCA" w:rsidP="00643DCA">
      <w:pPr>
        <w:pStyle w:val="40"/>
        <w:shd w:val="clear" w:color="auto" w:fill="auto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13.1. произведены расходы по оплате счетов за</w:t>
      </w:r>
      <w:r w:rsidRPr="00E91F1D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Pr="00791A6D">
        <w:rPr>
          <w:rFonts w:ascii="Arial" w:hAnsi="Arial" w:cs="Arial"/>
          <w:sz w:val="20"/>
          <w:szCs w:val="20"/>
        </w:rPr>
        <w:t xml:space="preserve"> </w:t>
      </w:r>
      <w:r w:rsidRPr="00791A6D">
        <w:rPr>
          <w:sz w:val="24"/>
          <w:szCs w:val="24"/>
        </w:rPr>
        <w:t>теплоснабжения, горячего и холодного водоснабжения, водоотведения</w:t>
      </w:r>
      <w:r>
        <w:rPr>
          <w:sz w:val="24"/>
          <w:szCs w:val="24"/>
        </w:rPr>
        <w:t xml:space="preserve"> в общей сумме </w:t>
      </w:r>
      <w:r w:rsidRPr="00811A9D">
        <w:rPr>
          <w:i/>
          <w:sz w:val="24"/>
          <w:szCs w:val="24"/>
        </w:rPr>
        <w:t>162</w:t>
      </w:r>
      <w:r>
        <w:rPr>
          <w:i/>
          <w:sz w:val="24"/>
          <w:szCs w:val="24"/>
        </w:rPr>
        <w:t xml:space="preserve">, </w:t>
      </w:r>
      <w:r w:rsidRPr="00785566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 и оплату счетов за электроэнергию  в сумме </w:t>
      </w:r>
      <w:r w:rsidRPr="000B6E0F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,</w:t>
      </w:r>
      <w:r w:rsidRPr="000B6E0F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рублей </w:t>
      </w:r>
      <w:r w:rsidRPr="007175A5">
        <w:rPr>
          <w:sz w:val="24"/>
          <w:szCs w:val="24"/>
        </w:rPr>
        <w:t>по помещениям бани</w:t>
      </w:r>
      <w:r>
        <w:rPr>
          <w:sz w:val="24"/>
          <w:szCs w:val="24"/>
        </w:rPr>
        <w:t>, расположенной по улице ХХ лет Октября, дом 70</w:t>
      </w:r>
      <w:r>
        <w:rPr>
          <w:i/>
          <w:sz w:val="24"/>
          <w:szCs w:val="24"/>
        </w:rPr>
        <w:t xml:space="preserve">, </w:t>
      </w:r>
      <w:r w:rsidRPr="00073EDD">
        <w:rPr>
          <w:sz w:val="24"/>
          <w:szCs w:val="24"/>
        </w:rPr>
        <w:t>не связанные с оказанием муниципальной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услуги и выполнением муниципального задания.</w:t>
      </w:r>
      <w:proofErr w:type="gramEnd"/>
      <w:r>
        <w:rPr>
          <w:sz w:val="24"/>
          <w:szCs w:val="24"/>
        </w:rPr>
        <w:t xml:space="preserve"> Финансовое обеспечение содержания бани Учреждением не предусмотрено муниципальным заданием и должно осуществляться за счёт средств, полученных </w:t>
      </w:r>
      <w:r w:rsidRPr="00AC417C">
        <w:rPr>
          <w:sz w:val="24"/>
          <w:szCs w:val="24"/>
        </w:rPr>
        <w:t>от приносящей доход деятельности</w:t>
      </w:r>
      <w:r>
        <w:rPr>
          <w:sz w:val="24"/>
          <w:szCs w:val="24"/>
        </w:rPr>
        <w:t xml:space="preserve">.   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13.2. произведены расходы по оплате услуг</w:t>
      </w:r>
      <w:r w:rsidRPr="00791A6D">
        <w:rPr>
          <w:rFonts w:ascii="Arial" w:hAnsi="Arial" w:cs="Arial"/>
          <w:sz w:val="20"/>
          <w:szCs w:val="20"/>
        </w:rPr>
        <w:t xml:space="preserve"> </w:t>
      </w:r>
      <w:r w:rsidRPr="00791A6D">
        <w:rPr>
          <w:rFonts w:ascii="Times New Roman" w:hAnsi="Times New Roman" w:cs="Times New Roman"/>
          <w:sz w:val="24"/>
          <w:szCs w:val="24"/>
        </w:rPr>
        <w:t>теплоснабжения, горячего и холодного водоснабжения,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 по  нежилым помещениям, переданным руководством МАУ «Агентство «Мой город» сторонним организациям в пользование.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Расходы по содержанию нежилых помещений, переданных сторонним организациям в пользование Учреждение осуществляло </w:t>
      </w:r>
      <w:r w:rsidRPr="00B142AB">
        <w:rPr>
          <w:rFonts w:ascii="Times New Roman" w:hAnsi="Times New Roman" w:cs="Times New Roman"/>
          <w:i/>
          <w:sz w:val="24"/>
          <w:szCs w:val="24"/>
        </w:rPr>
        <w:t xml:space="preserve">без </w:t>
      </w:r>
      <w:r>
        <w:rPr>
          <w:rFonts w:ascii="Times New Roman" w:hAnsi="Times New Roman" w:cs="Times New Roman"/>
          <w:i/>
          <w:sz w:val="24"/>
          <w:szCs w:val="24"/>
        </w:rPr>
        <w:t xml:space="preserve">письменного </w:t>
      </w:r>
      <w:r w:rsidRPr="00B142AB">
        <w:rPr>
          <w:rFonts w:ascii="Times New Roman" w:hAnsi="Times New Roman" w:cs="Times New Roman"/>
          <w:i/>
          <w:sz w:val="24"/>
          <w:szCs w:val="24"/>
        </w:rPr>
        <w:t>согласования с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142AB">
        <w:rPr>
          <w:rFonts w:ascii="Times New Roman" w:hAnsi="Times New Roman" w:cs="Times New Roman"/>
          <w:i/>
          <w:sz w:val="24"/>
          <w:szCs w:val="24"/>
        </w:rPr>
        <w:t xml:space="preserve">без документального оформления 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арендных </w:t>
      </w:r>
      <w:r w:rsidRPr="00B142AB">
        <w:rPr>
          <w:rFonts w:ascii="Times New Roman" w:hAnsi="Times New Roman" w:cs="Times New Roman"/>
          <w:i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, только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взиманием с них расходов на содержание имущества.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с апреля по декабрь 2021 года </w:t>
      </w:r>
      <w:r>
        <w:rPr>
          <w:rFonts w:ascii="Times New Roman" w:hAnsi="Times New Roman" w:cs="Times New Roman"/>
          <w:sz w:val="24"/>
          <w:szCs w:val="24"/>
        </w:rPr>
        <w:t>в возмещение эксплуатационных и коммунальных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лицевой счёт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Учреждения получено доходов в сумме </w:t>
      </w:r>
      <w:r w:rsidRPr="001F73A6"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9,0 тыс.</w:t>
      </w:r>
      <w:r w:rsidRPr="001F73A6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ей, </w:t>
      </w:r>
      <w:r w:rsidRPr="00C43A13">
        <w:rPr>
          <w:rFonts w:ascii="Times New Roman" w:eastAsia="Times New Roman" w:hAnsi="Times New Roman" w:cs="Times New Roman"/>
          <w:sz w:val="24"/>
          <w:szCs w:val="24"/>
        </w:rPr>
        <w:t>за счёт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была быть произведена 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этим </w:t>
      </w:r>
      <w:r w:rsidRPr="000D7800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ям.</w:t>
      </w:r>
    </w:p>
    <w:p w:rsidR="00643DCA" w:rsidRPr="008224DF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14.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</w:t>
      </w:r>
      <w:r w:rsidRPr="008224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еэффективное (н</w:t>
      </w:r>
      <w:r w:rsidRPr="008224DF">
        <w:rPr>
          <w:rFonts w:ascii="Times New Roman" w:hAnsi="Times New Roman" w:cs="Times New Roman"/>
          <w:sz w:val="24"/>
          <w:szCs w:val="24"/>
        </w:rPr>
        <w:t>ерезультативное)</w:t>
      </w:r>
      <w:r w:rsidRPr="008224DF">
        <w:rPr>
          <w:sz w:val="24"/>
          <w:szCs w:val="24"/>
        </w:rPr>
        <w:t xml:space="preserve"> </w:t>
      </w:r>
      <w:r w:rsidRPr="008224DF">
        <w:rPr>
          <w:rFonts w:ascii="Times New Roman" w:hAnsi="Times New Roman" w:cs="Times New Roman"/>
          <w:sz w:val="24"/>
          <w:szCs w:val="24"/>
        </w:rPr>
        <w:t>использование средств субсидии</w:t>
      </w:r>
      <w:r>
        <w:rPr>
          <w:rFonts w:ascii="Times New Roman" w:hAnsi="Times New Roman" w:cs="Times New Roman"/>
          <w:sz w:val="24"/>
          <w:szCs w:val="24"/>
        </w:rPr>
        <w:t xml:space="preserve">, полученной на выполнение муниципального задания </w:t>
      </w:r>
      <w:r w:rsidRPr="008224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224D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22,8 тыс.</w:t>
      </w:r>
      <w:r w:rsidRPr="008224D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8224DF">
        <w:rPr>
          <w:rFonts w:ascii="Times New Roman" w:hAnsi="Times New Roman" w:cs="Times New Roman"/>
          <w:sz w:val="24"/>
          <w:szCs w:val="24"/>
        </w:rPr>
        <w:t>, в части:</w:t>
      </w:r>
    </w:p>
    <w:p w:rsidR="00643DCA" w:rsidRPr="00373437" w:rsidRDefault="00643DCA" w:rsidP="00643DCA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14.1.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произведённых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по содержанию имущества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оплату коммунальных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437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и электроснабжения)</w:t>
      </w:r>
      <w:r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Учреждением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не используются для выполнения уставных целей и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связи с отсутствием потребности в них, на сумму </w:t>
      </w:r>
      <w:r w:rsidRPr="006D5B54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DA8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0ED3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DCA" w:rsidRDefault="00643DCA" w:rsidP="00643DCA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по встроенным нежилым помещениям, расположенным по адресу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7343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373437">
        <w:rPr>
          <w:rFonts w:ascii="Times New Roman" w:eastAsia="Times New Roman" w:hAnsi="Times New Roman" w:cs="Times New Roman"/>
          <w:sz w:val="24"/>
          <w:szCs w:val="24"/>
        </w:rPr>
        <w:t>юдиново,  улица Урицкого, дом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>(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кв.м)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сумме </w:t>
      </w:r>
      <w:r w:rsidRPr="005A5807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,8 тыс.</w:t>
      </w:r>
      <w:r w:rsidRPr="00A8202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37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здание кирпичного гаража, расположенного по адресу : г.Людиново, улица ХХ лет Октября площадью 24,0 кв.метра -  в сумме </w:t>
      </w:r>
      <w:r w:rsidRPr="005A580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580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A8202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14.2. произведенных расходов на  оплату  труда с начислениями по должностям, которые не предусмотрены штатным расписанием (начальнику и 3-м матросам-спасателям спасательного поста) на общую сумму </w:t>
      </w:r>
      <w:r w:rsidRPr="00EE4571">
        <w:rPr>
          <w:rFonts w:ascii="Times New Roman" w:hAnsi="Times New Roman" w:cs="Times New Roman"/>
          <w:i/>
          <w:sz w:val="24"/>
          <w:szCs w:val="24"/>
        </w:rPr>
        <w:t>200</w:t>
      </w:r>
      <w:r w:rsidR="00956D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571">
        <w:rPr>
          <w:rFonts w:ascii="Times New Roman" w:hAnsi="Times New Roman" w:cs="Times New Roman"/>
          <w:i/>
          <w:sz w:val="24"/>
          <w:szCs w:val="24"/>
        </w:rPr>
        <w:t>4</w:t>
      </w:r>
      <w:r w:rsidR="00956DB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956DBE">
        <w:rPr>
          <w:rFonts w:ascii="Times New Roman" w:hAnsi="Times New Roman" w:cs="Times New Roman"/>
          <w:i/>
          <w:sz w:val="24"/>
          <w:szCs w:val="24"/>
        </w:rPr>
        <w:t>.</w:t>
      </w:r>
      <w:r w:rsidRPr="00EE457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E4571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BE"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муниципальном задании Учреждению на 2021 год предусмотрено «содержание поста», но никак не выплата заработной платы.  </w:t>
      </w:r>
    </w:p>
    <w:p w:rsidR="00643DCA" w:rsidRPr="00F21387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1387">
        <w:rPr>
          <w:rFonts w:ascii="Times New Roman" w:hAnsi="Times New Roman" w:cs="Times New Roman"/>
          <w:sz w:val="24"/>
          <w:szCs w:val="24"/>
        </w:rPr>
        <w:t xml:space="preserve">  </w:t>
      </w:r>
      <w:r w:rsidR="00956DBE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2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произведенных расходов по содержанию нежилых помещений </w:t>
      </w:r>
      <w:r w:rsidRPr="00F21387">
        <w:rPr>
          <w:rFonts w:ascii="Times New Roman" w:hAnsi="Times New Roman" w:cs="Times New Roman"/>
          <w:sz w:val="24"/>
          <w:szCs w:val="24"/>
        </w:rPr>
        <w:t>общей площадью 130,2 кв.м.,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ых на 111 этаже административного здания </w:t>
      </w:r>
      <w:r w:rsidRPr="00F21387">
        <w:rPr>
          <w:rFonts w:ascii="Times New Roman" w:hAnsi="Times New Roman" w:cs="Times New Roman"/>
          <w:sz w:val="24"/>
          <w:szCs w:val="24"/>
        </w:rPr>
        <w:t>по адресу: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87">
        <w:rPr>
          <w:rFonts w:ascii="Times New Roman" w:hAnsi="Times New Roman" w:cs="Times New Roman"/>
          <w:sz w:val="24"/>
          <w:szCs w:val="24"/>
        </w:rPr>
        <w:t>Фокина,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2138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находящихся на балансе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без оформления договорных отношений по взиманию платы за содержание имущества и оплату коммунальных расходов.</w:t>
      </w:r>
    </w:p>
    <w:p w:rsidR="00643DCA" w:rsidRDefault="00956DBE" w:rsidP="00643DCA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14.</w:t>
      </w:r>
      <w:r w:rsidR="00643DCA">
        <w:rPr>
          <w:rFonts w:ascii="Times New Roman" w:eastAsia="Times New Roman" w:hAnsi="Times New Roman" w:cs="Times New Roman"/>
          <w:sz w:val="24"/>
          <w:szCs w:val="24"/>
        </w:rPr>
        <w:t xml:space="preserve">4. произведенных расходов, возникших из-за ненадлежащего исполнения работниками Учреждения своих обязанностей на сумму </w:t>
      </w:r>
      <w:r w:rsidR="00643DCA" w:rsidRPr="00BF1A22">
        <w:rPr>
          <w:rFonts w:ascii="Times New Roman" w:eastAsia="Times New Roman" w:hAnsi="Times New Roman" w:cs="Times New Roman"/>
          <w:i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43D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643DCA" w:rsidRPr="00BF1A22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="00643DCA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643DCA" w:rsidRDefault="00643DCA" w:rsidP="00643DCA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оплаты штрафов ГИБДД за перевозку грузов на транспортном средстве, не зарегистрированном в установленном порядке в сумме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 w:rsidR="00956D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956DB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Pr="00F4332C" w:rsidRDefault="00643DCA" w:rsidP="00643DCA">
      <w:pPr>
        <w:spacing w:after="0" w:line="240" w:lineRule="atLeast"/>
        <w:ind w:firstLine="56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оплаты административных штрафов Государственной инспекции труда за нарушение трудового законодательства в сумме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332C">
        <w:rPr>
          <w:rFonts w:ascii="Times New Roman" w:eastAsia="Times New Roman" w:hAnsi="Times New Roman" w:cs="Times New Roman"/>
          <w:i/>
          <w:sz w:val="24"/>
          <w:szCs w:val="24"/>
        </w:rPr>
        <w:t>400,0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оплаты штрафов ГИБДД на несвоевременную регистрацию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умме 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956D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956DB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оплаты административных штрафов ФНС за нарушение налогового законодательства в сумме 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DBE"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 w:rsidRPr="00907DF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15. За счёт средств субсидии, полученной на выполнение муниципального задания, осуществлялись закупки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 и работ, содержащихся в муниципальном задании,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других лиц, из них: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 ООО «Альянс» и ИП Козловым С.А. с апреля по декабрь 2021 года  заключены договора и оплачены выполненные работы 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>по ликвидации стихийных свалок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>552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,1 тыс</w:t>
      </w:r>
      <w:proofErr w:type="gramStart"/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 них: ООО «Альянс» в сумме  </w:t>
      </w:r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>863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,5 тыс.</w:t>
      </w:r>
      <w:r w:rsidRPr="00101AB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ИП Козлову С.А. в сумме </w:t>
      </w:r>
      <w:r w:rsidRPr="00B5031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688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5 тыс.</w:t>
      </w:r>
      <w:r w:rsidRPr="00B5031C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выполнения работ 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>по текущему содержанию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уборке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 xml:space="preserve"> 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(очистке дорог от снега, демонтажу плитки на площади Победы, уборке строительного мусора и песчаных отложений, выкашиванию травы) с индивидуальным предпринимателем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заключено и оплачено договоров на сумму </w:t>
      </w:r>
      <w:r w:rsidRPr="006769BC">
        <w:rPr>
          <w:rFonts w:ascii="Times New Roman" w:eastAsia="Times New Roman" w:hAnsi="Times New Roman" w:cs="Times New Roman"/>
          <w:i/>
          <w:sz w:val="24"/>
          <w:szCs w:val="24"/>
        </w:rPr>
        <w:t>151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,4 тыс.</w:t>
      </w:r>
      <w:r w:rsidRPr="006769BC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выполнения работ 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>по устройству горизонтальной дорожной разметки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ИП Ткачёвым Ю.Л. были заключены два договора на общую сумму 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>822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DE5C52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выполнения работ </w:t>
      </w:r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по спиливанию деревьев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Сигаевым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Д.В. заключено  и оплачено пять договоров на общую сумму  </w:t>
      </w:r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930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,2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E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выполнения работ по устройству плиточного покрытия с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заключено  и оплачено  договоров на общую сумму </w:t>
      </w:r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981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094617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Отсутствие у Учреждения достаточных ресурсов для освоения выделенной на выполнение задания субсидии, а также </w:t>
      </w:r>
      <w:r w:rsidRPr="00F75FC3">
        <w:rPr>
          <w:rFonts w:ascii="Times New Roman" w:eastAsia="Times New Roman" w:hAnsi="Times New Roman" w:cs="Times New Roman"/>
          <w:i/>
          <w:sz w:val="24"/>
          <w:szCs w:val="24"/>
        </w:rPr>
        <w:t>нерациональное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имеющихся людских ресурсов (в МАУ имеются штатные сотрудники </w:t>
      </w:r>
      <w:r w:rsidRPr="007604E6">
        <w:rPr>
          <w:rFonts w:ascii="Times New Roman" w:hAnsi="Times New Roman" w:cs="Times New Roman"/>
          <w:sz w:val="24"/>
          <w:szCs w:val="24"/>
        </w:rPr>
        <w:t xml:space="preserve">по уборке и содержанию </w:t>
      </w:r>
      <w:r w:rsidRPr="007604E6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свидетельствуют об отсутствии оснований для Учредителя для предоставления Учреждению  субсидии на эти цели.</w:t>
      </w:r>
    </w:p>
    <w:p w:rsidR="00643DCA" w:rsidRDefault="00643DCA" w:rsidP="00643DCA">
      <w:pPr>
        <w:tabs>
          <w:tab w:val="left" w:pos="945"/>
          <w:tab w:val="left" w:pos="24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16.Незаконное начисление и выплата заработной платы и премий</w:t>
      </w:r>
      <w:r w:rsidRPr="00DF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субсидии, полученной Учреждением из бюджета городского поселения на выполнение муниципального задания, в общей сумме  </w:t>
      </w:r>
      <w:r>
        <w:rPr>
          <w:rFonts w:ascii="Times New Roman" w:hAnsi="Times New Roman" w:cs="Times New Roman"/>
          <w:i/>
          <w:sz w:val="24"/>
          <w:szCs w:val="24"/>
        </w:rPr>
        <w:t>69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D2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7D2C">
        <w:rPr>
          <w:rFonts w:ascii="Times New Roman" w:hAnsi="Times New Roman" w:cs="Times New Roman"/>
          <w:sz w:val="24"/>
          <w:szCs w:val="24"/>
        </w:rPr>
        <w:t>из них:</w:t>
      </w:r>
    </w:p>
    <w:p w:rsidR="00643DCA" w:rsidRDefault="00643DCA" w:rsidP="00643DCA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504050">
        <w:rPr>
          <w:rFonts w:ascii="Times New Roman" w:hAnsi="Times New Roman" w:cs="Times New Roman"/>
          <w:sz w:val="24"/>
          <w:szCs w:val="24"/>
        </w:rPr>
        <w:t>. за счёт начисления и выплаты должностного оклада в полном объёме, без учёта одного дня отпуска, предоставленного без сохранения заработной платы 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271F9">
        <w:rPr>
          <w:rFonts w:ascii="Times New Roman" w:hAnsi="Times New Roman" w:cs="Times New Roman"/>
          <w:i/>
          <w:sz w:val="24"/>
          <w:szCs w:val="24"/>
        </w:rPr>
        <w:t>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643DCA" w:rsidRDefault="00643DCA" w:rsidP="00643DCA">
      <w:pPr>
        <w:tabs>
          <w:tab w:val="left" w:pos="945"/>
        </w:tabs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504050">
        <w:rPr>
          <w:rFonts w:ascii="Times New Roman" w:hAnsi="Times New Roman" w:cs="Times New Roman"/>
          <w:sz w:val="24"/>
          <w:szCs w:val="24"/>
        </w:rPr>
        <w:t>за счёт начисления и выплаты премии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050">
        <w:rPr>
          <w:rFonts w:ascii="Times New Roman" w:hAnsi="Times New Roman" w:cs="Times New Roman"/>
          <w:sz w:val="24"/>
          <w:szCs w:val="24"/>
        </w:rPr>
        <w:t>без учёта фактически отработанного им времени за премируемый период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AF">
        <w:rPr>
          <w:rFonts w:ascii="Times New Roman" w:hAnsi="Times New Roman" w:cs="Times New Roman"/>
          <w:i/>
          <w:sz w:val="24"/>
          <w:szCs w:val="24"/>
        </w:rPr>
        <w:t>32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7AF">
        <w:rPr>
          <w:rFonts w:ascii="Times New Roman" w:hAnsi="Times New Roman" w:cs="Times New Roman"/>
          <w:i/>
          <w:sz w:val="24"/>
          <w:szCs w:val="24"/>
        </w:rPr>
        <w:t>0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EC67A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Pr="00214F7B" w:rsidRDefault="00643DCA" w:rsidP="00643DCA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504050">
        <w:rPr>
          <w:rFonts w:ascii="Times New Roman" w:hAnsi="Times New Roman" w:cs="Times New Roman"/>
          <w:sz w:val="24"/>
          <w:szCs w:val="24"/>
        </w:rPr>
        <w:t xml:space="preserve">за счёт начисления и выплаты премии </w:t>
      </w:r>
      <w:proofErr w:type="gramStart"/>
      <w:r w:rsidRPr="00504050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504050">
        <w:rPr>
          <w:rFonts w:ascii="Times New Roman" w:hAnsi="Times New Roman" w:cs="Times New Roman"/>
          <w:sz w:val="24"/>
          <w:szCs w:val="24"/>
        </w:rPr>
        <w:t xml:space="preserve"> обязанности директора без  наличия распоряжения Учредителя о выплате премии,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71F9">
        <w:rPr>
          <w:rFonts w:ascii="Times New Roman" w:hAnsi="Times New Roman" w:cs="Times New Roman"/>
          <w:i/>
          <w:sz w:val="24"/>
          <w:szCs w:val="24"/>
        </w:rPr>
        <w:t>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643DCA" w:rsidRDefault="00643DCA" w:rsidP="00643DCA">
      <w:pPr>
        <w:tabs>
          <w:tab w:val="left" w:pos="945"/>
        </w:tabs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r w:rsidRPr="00504050">
        <w:rPr>
          <w:rFonts w:ascii="Times New Roman" w:hAnsi="Times New Roman" w:cs="Times New Roman"/>
          <w:sz w:val="24"/>
          <w:szCs w:val="24"/>
        </w:rPr>
        <w:t>за счёт начисления и выплаты премии отдельным сотрудникам (6 человек)  без учёта фактически отработанного ими времени за премируемый период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0B6">
        <w:rPr>
          <w:rFonts w:ascii="Times New Roman" w:hAnsi="Times New Roman" w:cs="Times New Roman"/>
          <w:i/>
          <w:sz w:val="24"/>
          <w:szCs w:val="24"/>
        </w:rPr>
        <w:t>14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 w:rsidRPr="002230B6">
        <w:rPr>
          <w:rFonts w:ascii="Times New Roman" w:hAnsi="Times New Roman" w:cs="Times New Roman"/>
          <w:i/>
          <w:sz w:val="24"/>
          <w:szCs w:val="24"/>
        </w:rPr>
        <w:t>5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0B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67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17.В нарушение пункта 11 Приказа МФ РФ № 157н, </w:t>
      </w:r>
      <w:hyperlink r:id="rId5" w:history="1">
        <w:proofErr w:type="gramStart"/>
        <w:r w:rsidRPr="00D43C10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применению и заполнению форм первичной учетной документации по учету труда и его оплаты: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«Журналу операций расчетов по оплате труда, денежному довольствию и стипендиям» не приложены первичные документы, служащие основанием для начисления  выплат при предоставлении ежегодного оплачиваемого или иного отпуска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Записка-расчет о предоставлении отпуска </w:t>
      </w:r>
      <w:r w:rsidRPr="00D43C10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43C10">
          <w:rPr>
            <w:rFonts w:ascii="Times New Roman" w:hAnsi="Times New Roman" w:cs="Times New Roman"/>
            <w:sz w:val="24"/>
            <w:szCs w:val="24"/>
          </w:rPr>
          <w:t>(форма N Т-60)</w:t>
        </w:r>
      </w:hyperlink>
      <w:r>
        <w:t>;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«Журналы операций</w:t>
      </w:r>
      <w:r w:rsidRPr="000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расчетов по оплате труда, денежному довольствию и стипендиям» за весь проверяемый период не подписаны исполнителем и главным бухгалтером Учреждения;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табеля учёта рабочего времени за весь проверяемый период не утверждены директором Учреждения.</w:t>
      </w:r>
    </w:p>
    <w:p w:rsidR="00643DCA" w:rsidRDefault="00643DCA" w:rsidP="00643DCA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18. Смета доходов и расходов Учреждения </w:t>
      </w:r>
      <w:r w:rsidRPr="004778C3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778C3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643DCA" w:rsidRPr="00D4499D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  В Учреждении отсутствует «Положение о порядке расходования средств</w:t>
      </w:r>
      <w:r w:rsidRPr="00D4499D">
        <w:rPr>
          <w:rFonts w:ascii="Times New Roman" w:hAnsi="Times New Roman" w:cs="Times New Roman"/>
          <w:sz w:val="24"/>
          <w:szCs w:val="24"/>
        </w:rPr>
        <w:t xml:space="preserve"> </w:t>
      </w:r>
      <w:r w:rsidRPr="004778C3">
        <w:rPr>
          <w:rFonts w:ascii="Times New Roman" w:hAnsi="Times New Roman" w:cs="Times New Roman"/>
          <w:sz w:val="24"/>
          <w:szCs w:val="24"/>
        </w:rPr>
        <w:t>от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», распорядительным документом Учреждения не утверждён перечень платных услуг и прейскурант цен (тарифы) на оказание услуг  (выполнение работ)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чем определить полноту, правомерность и законность полученных средств от оказания платных услуг не представляется возможным.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8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20.Н</w:t>
      </w:r>
      <w:r w:rsidRPr="00AC41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еэффективн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ое</w:t>
      </w:r>
      <w:r w:rsidRPr="00AC417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(н</w:t>
      </w:r>
      <w:r w:rsidRPr="00AC417C">
        <w:rPr>
          <w:rFonts w:ascii="Times New Roman" w:eastAsia="Times New Roman" w:hAnsi="Times New Roman" w:cs="Times New Roman"/>
          <w:sz w:val="24"/>
          <w:szCs w:val="24"/>
        </w:rPr>
        <w:t>ерезультативн</w:t>
      </w:r>
      <w:r>
        <w:rPr>
          <w:rFonts w:ascii="Times New Roman" w:eastAsia="Times New Roman" w:hAnsi="Times New Roman" w:cs="Times New Roman"/>
          <w:sz w:val="24"/>
          <w:szCs w:val="24"/>
        </w:rPr>
        <w:t>ое) расходование</w:t>
      </w:r>
      <w:r w:rsidRPr="00FB4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полученных от </w:t>
      </w:r>
      <w:r w:rsidRPr="004778C3">
        <w:rPr>
          <w:rFonts w:ascii="Times New Roman" w:hAnsi="Times New Roman" w:cs="Times New Roman"/>
          <w:sz w:val="24"/>
          <w:szCs w:val="24"/>
        </w:rPr>
        <w:t>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915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27E8">
        <w:rPr>
          <w:rFonts w:ascii="Times New Roman" w:eastAsia="Times New Roman" w:hAnsi="Times New Roman" w:cs="Times New Roman"/>
          <w:sz w:val="24"/>
          <w:szCs w:val="24"/>
        </w:rPr>
        <w:t>выразивш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27E8">
        <w:rPr>
          <w:rFonts w:ascii="Times New Roman" w:eastAsia="Times New Roman" w:hAnsi="Times New Roman" w:cs="Times New Roman"/>
          <w:sz w:val="24"/>
          <w:szCs w:val="24"/>
        </w:rPr>
        <w:t>еся в</w:t>
      </w:r>
      <w:r w:rsidRPr="0085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отвлечении из хозяйственной деятельности денежных средств на оплату расходов, не способствующих достижению целей уставной  деятельности и не принёсших предполагаемых доходов: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по договору 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Спецтехстрой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за перевозку экскаватора оплачено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710 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,0 тыс</w:t>
      </w:r>
      <w:proofErr w:type="gramStart"/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ублей;</w:t>
      </w:r>
      <w:r w:rsidRPr="00AB6F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по договору с ООО «Управление механизации и строительства-8» за аренду экскаватора гусеничного  оплачено </w:t>
      </w:r>
      <w:r w:rsidRPr="00640BD3">
        <w:rPr>
          <w:rFonts w:ascii="Times New Roman" w:eastAsia="Times New Roman" w:hAnsi="Times New Roman" w:cs="Times New Roman"/>
          <w:i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40BD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640BD3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по договору с ООО «Казачья застава» за охрану объекта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оплачено 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43DCA" w:rsidRPr="00A35147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по договору с ИП Фролов Р.В. за перевозку бытовки  в деревню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оплачено 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271F9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spellEnd"/>
      <w:proofErr w:type="gramEnd"/>
      <w:r w:rsidRPr="00A3514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Учреждением произведены существенные материальные затраты, однако предполагаемых доходов от передачи экскаватора в субаренду по договору с ООО «Альянс сервис», Учреждением ни в 2021 году и ни в течение 2022 года так и не получено, несмотря на имеющееся решение Арбитражного суда Калужской области от 08.06.2022года о взыскании с ООО «Альянс сервис» в пользу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автономного учреждения «Агентство «Мой город» задолженности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пени и расходов по уплате государственной пошлины.</w:t>
      </w:r>
    </w:p>
    <w:p w:rsidR="00643DCA" w:rsidRDefault="00643DCA" w:rsidP="00643DCA">
      <w:pPr>
        <w:spacing w:after="0" w:line="240" w:lineRule="atLeast"/>
        <w:jc w:val="both"/>
        <w:rPr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Стоит также отметить, чт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«Альянс сервис» </w:t>
      </w:r>
      <w:r w:rsidRPr="00A941F6">
        <w:rPr>
          <w:rFonts w:ascii="Times New Roman" w:eastAsia="Times New Roman" w:hAnsi="Times New Roman" w:cs="Times New Roman"/>
          <w:sz w:val="24"/>
          <w:szCs w:val="24"/>
        </w:rPr>
        <w:t>03.06.2021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внесено </w:t>
      </w:r>
      <w:r w:rsidRPr="00A941F6">
        <w:rPr>
          <w:rFonts w:ascii="Times New Roman" w:eastAsia="Times New Roman" w:hAnsi="Times New Roman" w:cs="Times New Roman"/>
          <w:sz w:val="24"/>
          <w:szCs w:val="24"/>
        </w:rPr>
        <w:t xml:space="preserve">в реестр недобросовестных поставщиков,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данный факт был не принят во внимание руководством МАУ «Агентство Мой город» и </w:t>
      </w:r>
      <w:r w:rsidRPr="00A941F6">
        <w:rPr>
          <w:rFonts w:ascii="Times New Roman" w:eastAsia="Times New Roman" w:hAnsi="Times New Roman" w:cs="Times New Roman"/>
          <w:sz w:val="24"/>
          <w:szCs w:val="24"/>
        </w:rPr>
        <w:t>08.07.2021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был заключен договор № 12У о передаче в субаренду ООО «Альянс сервис»  плавающего экскаватора.</w:t>
      </w:r>
    </w:p>
    <w:p w:rsidR="00643DCA" w:rsidRPr="00452530" w:rsidRDefault="00643DCA" w:rsidP="00643DCA">
      <w:pPr>
        <w:pStyle w:val="40"/>
        <w:shd w:val="clear" w:color="auto" w:fill="auto"/>
        <w:spacing w:line="240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           </w:t>
      </w:r>
      <w:r w:rsidRPr="00BF2E72">
        <w:rPr>
          <w:color w:val="000000"/>
          <w:sz w:val="24"/>
          <w:szCs w:val="24"/>
          <w:lang w:bidi="ru-RU"/>
        </w:rPr>
        <w:t>21.</w:t>
      </w:r>
      <w:r w:rsidRPr="00BF2E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52530">
        <w:rPr>
          <w:sz w:val="24"/>
          <w:szCs w:val="24"/>
        </w:rPr>
        <w:t>скажение показателей баланса</w:t>
      </w:r>
      <w:r>
        <w:rPr>
          <w:sz w:val="24"/>
          <w:szCs w:val="24"/>
        </w:rPr>
        <w:t xml:space="preserve"> (ф.0503730) и Сведений по дебиторской и кредиторской задолженности (ф.0503769)</w:t>
      </w:r>
      <w:r w:rsidRPr="00452530">
        <w:rPr>
          <w:sz w:val="24"/>
          <w:szCs w:val="24"/>
        </w:rPr>
        <w:t>:</w:t>
      </w:r>
    </w:p>
    <w:p w:rsidR="00643DCA" w:rsidRPr="00452530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530">
        <w:rPr>
          <w:rFonts w:ascii="Times New Roman" w:hAnsi="Times New Roman" w:cs="Times New Roman"/>
          <w:sz w:val="24"/>
          <w:szCs w:val="24"/>
        </w:rPr>
        <w:t xml:space="preserve">по строке 250 </w:t>
      </w:r>
      <w:r>
        <w:rPr>
          <w:rFonts w:ascii="Times New Roman" w:hAnsi="Times New Roman" w:cs="Times New Roman"/>
          <w:sz w:val="24"/>
          <w:szCs w:val="24"/>
        </w:rPr>
        <w:t>баланса</w:t>
      </w:r>
      <w:r w:rsidRPr="00452530">
        <w:rPr>
          <w:rFonts w:ascii="Times New Roman" w:hAnsi="Times New Roman" w:cs="Times New Roman"/>
          <w:sz w:val="24"/>
          <w:szCs w:val="24"/>
        </w:rPr>
        <w:t xml:space="preserve"> «Дебиторская задолженность по доходам» на сумму </w:t>
      </w:r>
      <w:r w:rsidRPr="00452530">
        <w:rPr>
          <w:rFonts w:ascii="Times New Roman" w:hAnsi="Times New Roman" w:cs="Times New Roman"/>
          <w:i/>
          <w:sz w:val="24"/>
          <w:szCs w:val="24"/>
        </w:rPr>
        <w:t>1</w:t>
      </w:r>
      <w:r w:rsidR="000271F9">
        <w:rPr>
          <w:rFonts w:ascii="Times New Roman" w:hAnsi="Times New Roman" w:cs="Times New Roman"/>
          <w:i/>
          <w:sz w:val="24"/>
          <w:szCs w:val="24"/>
        </w:rPr>
        <w:t> </w:t>
      </w:r>
      <w:r w:rsidRPr="00452530">
        <w:rPr>
          <w:rFonts w:ascii="Times New Roman" w:hAnsi="Times New Roman" w:cs="Times New Roman"/>
          <w:i/>
          <w:sz w:val="24"/>
          <w:szCs w:val="24"/>
        </w:rPr>
        <w:t>088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 w:rsidRPr="00452530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45253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proofErr w:type="gramStart"/>
      <w:r w:rsidRPr="004525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43DCA" w:rsidRPr="00452530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2530">
        <w:rPr>
          <w:rFonts w:ascii="Times New Roman" w:hAnsi="Times New Roman" w:cs="Times New Roman"/>
          <w:sz w:val="24"/>
          <w:szCs w:val="24"/>
        </w:rPr>
        <w:t xml:space="preserve">по строке 470 </w:t>
      </w:r>
      <w:r>
        <w:rPr>
          <w:rFonts w:ascii="Times New Roman" w:hAnsi="Times New Roman" w:cs="Times New Roman"/>
          <w:sz w:val="24"/>
          <w:szCs w:val="24"/>
        </w:rPr>
        <w:t xml:space="preserve">баланса </w:t>
      </w:r>
      <w:r w:rsidRPr="00452530">
        <w:rPr>
          <w:rFonts w:ascii="Times New Roman" w:hAnsi="Times New Roman" w:cs="Times New Roman"/>
          <w:sz w:val="24"/>
          <w:szCs w:val="24"/>
        </w:rPr>
        <w:t xml:space="preserve">«Кредиторская задолженность по доходам» на сумму </w:t>
      </w:r>
      <w:r w:rsidRPr="00452530">
        <w:rPr>
          <w:rFonts w:ascii="Times New Roman" w:hAnsi="Times New Roman" w:cs="Times New Roman"/>
          <w:i/>
          <w:sz w:val="24"/>
          <w:szCs w:val="24"/>
        </w:rPr>
        <w:t>1169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 w:rsidRPr="00452530">
        <w:rPr>
          <w:rFonts w:ascii="Times New Roman" w:hAnsi="Times New Roman" w:cs="Times New Roman"/>
          <w:i/>
          <w:sz w:val="24"/>
          <w:szCs w:val="24"/>
        </w:rPr>
        <w:t>3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45253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proofErr w:type="gramStart"/>
      <w:r w:rsidRPr="0045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DCA" w:rsidRDefault="00643DCA" w:rsidP="00643DCA">
      <w:pPr>
        <w:pStyle w:val="40"/>
        <w:shd w:val="clear" w:color="auto" w:fill="auto"/>
        <w:spacing w:line="240" w:lineRule="atLeas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</w:t>
      </w:r>
      <w:proofErr w:type="gramStart"/>
      <w:r>
        <w:rPr>
          <w:color w:val="000000"/>
          <w:sz w:val="24"/>
          <w:szCs w:val="24"/>
          <w:lang w:bidi="ru-RU"/>
        </w:rPr>
        <w:t>Дебиторская з</w:t>
      </w:r>
      <w:r>
        <w:rPr>
          <w:sz w:val="24"/>
          <w:szCs w:val="24"/>
        </w:rPr>
        <w:t xml:space="preserve">адолженность перед контрагентом «физическое лицо» в сумме </w:t>
      </w:r>
      <w:r w:rsidRPr="00C32F0C">
        <w:rPr>
          <w:i/>
          <w:sz w:val="24"/>
          <w:szCs w:val="24"/>
        </w:rPr>
        <w:t>1</w:t>
      </w:r>
      <w:r w:rsidR="000271F9">
        <w:rPr>
          <w:i/>
          <w:sz w:val="24"/>
          <w:szCs w:val="24"/>
        </w:rPr>
        <w:t> </w:t>
      </w:r>
      <w:r w:rsidRPr="00C32F0C">
        <w:rPr>
          <w:i/>
          <w:sz w:val="24"/>
          <w:szCs w:val="24"/>
        </w:rPr>
        <w:t>088</w:t>
      </w:r>
      <w:r w:rsidR="000271F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C32F0C">
        <w:rPr>
          <w:i/>
          <w:sz w:val="24"/>
          <w:szCs w:val="24"/>
        </w:rPr>
        <w:t>5</w:t>
      </w:r>
      <w:r w:rsidR="000271F9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C32F0C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  и кредиторская задолженность перед Бердниковой Г.И., Малаховой О.С. и </w:t>
      </w:r>
      <w:proofErr w:type="spellStart"/>
      <w:r>
        <w:rPr>
          <w:sz w:val="24"/>
          <w:szCs w:val="24"/>
        </w:rPr>
        <w:t>Шуруповым</w:t>
      </w:r>
      <w:proofErr w:type="spellEnd"/>
      <w:r>
        <w:rPr>
          <w:sz w:val="24"/>
          <w:szCs w:val="24"/>
        </w:rPr>
        <w:t xml:space="preserve"> О.А. на общую сумму </w:t>
      </w:r>
      <w:r w:rsidRPr="0045253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452530">
        <w:rPr>
          <w:i/>
          <w:sz w:val="24"/>
          <w:szCs w:val="24"/>
        </w:rPr>
        <w:t>169</w:t>
      </w:r>
      <w:r>
        <w:rPr>
          <w:i/>
          <w:sz w:val="24"/>
          <w:szCs w:val="24"/>
        </w:rPr>
        <w:t xml:space="preserve"> </w:t>
      </w:r>
      <w:r w:rsidR="000271F9">
        <w:rPr>
          <w:i/>
          <w:sz w:val="24"/>
          <w:szCs w:val="24"/>
        </w:rPr>
        <w:t>,</w:t>
      </w:r>
      <w:r w:rsidRPr="00452530">
        <w:rPr>
          <w:i/>
          <w:sz w:val="24"/>
          <w:szCs w:val="24"/>
        </w:rPr>
        <w:t>3</w:t>
      </w:r>
      <w:r w:rsidR="000271F9">
        <w:rPr>
          <w:i/>
          <w:sz w:val="24"/>
          <w:szCs w:val="24"/>
        </w:rPr>
        <w:t xml:space="preserve"> тыс.</w:t>
      </w:r>
      <w:r w:rsidRPr="00452530">
        <w:rPr>
          <w:i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является недостоверной, так как не подкреплена первичными учётными документами и является ошибкой, допущенной главным бухгалтером, при некорректном отражении хозяйственных операций в бухгалтерском учёте.</w:t>
      </w:r>
      <w:proofErr w:type="gramEnd"/>
    </w:p>
    <w:p w:rsidR="00643DCA" w:rsidRDefault="00643DCA" w:rsidP="00643D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22.В </w:t>
      </w:r>
      <w:r w:rsidRPr="00560B0C">
        <w:rPr>
          <w:rFonts w:ascii="Times New Roman" w:hAnsi="Times New Roman" w:cs="Times New Roman"/>
          <w:sz w:val="24"/>
          <w:szCs w:val="24"/>
        </w:rPr>
        <w:t xml:space="preserve"> нарушение  статьи 11 </w:t>
      </w:r>
      <w:r w:rsidRPr="008B56BD">
        <w:rPr>
          <w:rFonts w:ascii="Times New Roman" w:hAnsi="Times New Roman" w:cs="Times New Roman"/>
          <w:sz w:val="24"/>
          <w:szCs w:val="24"/>
        </w:rPr>
        <w:t>Федерального закона № 402-ФЗ, пункта</w:t>
      </w:r>
      <w:r w:rsidRPr="00560B0C">
        <w:rPr>
          <w:rFonts w:ascii="Times New Roman" w:hAnsi="Times New Roman" w:cs="Times New Roman"/>
          <w:sz w:val="24"/>
          <w:szCs w:val="24"/>
        </w:rPr>
        <w:t xml:space="preserve"> 1.3. Методических указаний по инвентаризации имущества и финансовых обязательств, утверждённых приказом МФ РФ  от 13.06.1995 № 49 , при  наличии показателей на счетах дебиторской  и кредиторской задолженности поставщикам, по расчётам за платные услуги и налогам,   инвентаризация </w:t>
      </w:r>
      <w:r w:rsidRPr="00977CD8">
        <w:rPr>
          <w:rFonts w:ascii="Times New Roman" w:hAnsi="Times New Roman" w:cs="Times New Roman"/>
          <w:i/>
          <w:sz w:val="24"/>
          <w:szCs w:val="24"/>
        </w:rPr>
        <w:t>обязательств</w:t>
      </w:r>
      <w:r w:rsidRPr="00560B0C">
        <w:rPr>
          <w:rFonts w:ascii="Times New Roman" w:hAnsi="Times New Roman" w:cs="Times New Roman"/>
          <w:sz w:val="24"/>
          <w:szCs w:val="24"/>
        </w:rPr>
        <w:t xml:space="preserve"> перед составлением годовой отчётности не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Pr="003C67B6" w:rsidRDefault="00643DCA" w:rsidP="00643DC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23.В нарушение части 1 статьи 13 Федерального закона от 06.12.2011 № 402-ФЗ, пункта 302 Приказа № 157н, расходы на  выплату страховой премии ПАО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договорам на общую сумму </w:t>
      </w:r>
      <w:r w:rsidRPr="00DA21FC">
        <w:rPr>
          <w:rFonts w:ascii="Times New Roman" w:hAnsi="Times New Roman" w:cs="Times New Roman"/>
          <w:i/>
          <w:sz w:val="24"/>
          <w:szCs w:val="24"/>
        </w:rPr>
        <w:t>116</w:t>
      </w:r>
      <w:r w:rsidR="000271F9">
        <w:rPr>
          <w:rFonts w:ascii="Times New Roman" w:hAnsi="Times New Roman" w:cs="Times New Roman"/>
          <w:i/>
          <w:sz w:val="24"/>
          <w:szCs w:val="24"/>
        </w:rPr>
        <w:t>,9 тыс</w:t>
      </w:r>
      <w:proofErr w:type="gramStart"/>
      <w:r w:rsidR="000271F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B2FBC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</w:t>
      </w:r>
      <w:r w:rsidRPr="00C72B21">
        <w:rPr>
          <w:rFonts w:ascii="Times New Roman" w:hAnsi="Times New Roman" w:cs="Times New Roman"/>
          <w:sz w:val="24"/>
          <w:szCs w:val="24"/>
        </w:rPr>
        <w:t>4.109.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72B21">
        <w:rPr>
          <w:rFonts w:ascii="Times New Roman" w:hAnsi="Times New Roman" w:cs="Times New Roman"/>
          <w:sz w:val="24"/>
          <w:szCs w:val="24"/>
        </w:rPr>
        <w:t>«</w:t>
      </w:r>
      <w:r w:rsidRPr="00ED6AC8">
        <w:rPr>
          <w:rFonts w:ascii="Times New Roman" w:hAnsi="Times New Roman" w:cs="Times New Roman"/>
          <w:sz w:val="24"/>
          <w:szCs w:val="24"/>
        </w:rPr>
        <w:t>Затраты на изготовление готовой продукции, выполнение работ, услуг"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как затраты, произведённые в отчётном периоде, но относящиеся к следующим отчётным периодам в сумме </w:t>
      </w:r>
      <w:r w:rsidRPr="00C72B21">
        <w:rPr>
          <w:rFonts w:ascii="Times New Roman" w:hAnsi="Times New Roman" w:cs="Times New Roman"/>
          <w:i/>
          <w:sz w:val="24"/>
          <w:szCs w:val="24"/>
        </w:rPr>
        <w:t>61</w:t>
      </w:r>
      <w:r w:rsidR="000271F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B21">
        <w:rPr>
          <w:rFonts w:ascii="Times New Roman" w:hAnsi="Times New Roman" w:cs="Times New Roman"/>
          <w:i/>
          <w:sz w:val="24"/>
          <w:szCs w:val="24"/>
        </w:rPr>
        <w:t>2</w:t>
      </w:r>
      <w:r w:rsidR="000271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C72B2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следовало отразить по дебету счёта </w:t>
      </w:r>
      <w:r w:rsidRPr="00C72B21">
        <w:rPr>
          <w:rFonts w:ascii="Times New Roman" w:hAnsi="Times New Roman" w:cs="Times New Roman"/>
          <w:sz w:val="24"/>
          <w:szCs w:val="24"/>
        </w:rPr>
        <w:t>4.401.50 «Расходы  будущих периодов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1EC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24.</w:t>
      </w:r>
      <w:r w:rsidRPr="00BB1E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 Указаний ЦБ РФ от 11 марта 2014 г. N 3210-У «О порядке ведения кассовых операций юридическими лицами» приказом руководителя Учреждения не утверждён перечень лиц, имеющих право получать денежные средства под отчет.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 требований Бюджетного кодекса РФ, Федерального закона Российской Федерации от 06 декабря 2011г. № 402-ФЗ «О бухгалтерском учёте», приказов Минфина России от 01 декабря 2010г. № 157н и от 06 декабря 2010 года № 162н, федеральных стандартов бухгалтерского учёта для организаций государственного сектора, утверждённых приказами Минфина от 31.12.2016 № 256н, № 257н, № 258н, № 259н и № 260н в МАУ «Агентство «Мой город» отсутствует приказ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учётной политике</w:t>
      </w:r>
      <w:r w:rsidRPr="00260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2021год.  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D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26.В нарушение статьи 3 Федерального закона  от 03.11.2006 № 174-ФЗ «Об автономных учреждениях»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 от 26 июля 2010 года № 538 «О порядке отнесения имущества автономного или бюджетного  учреждения к категории особо ценного движимого имущества» и пункта 7.1 Устава Учреждения </w:t>
      </w:r>
      <w:r w:rsidRPr="000E0F12">
        <w:rPr>
          <w:rFonts w:ascii="Times New Roman" w:hAnsi="Times New Roman" w:cs="Times New Roman"/>
          <w:i/>
          <w:sz w:val="24"/>
          <w:szCs w:val="24"/>
        </w:rPr>
        <w:t>порядок, виды и перечень особо ценного движимого имущества нормативным правовым актом администрации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0F12">
        <w:rPr>
          <w:rFonts w:ascii="Times New Roman" w:hAnsi="Times New Roman" w:cs="Times New Roman"/>
          <w:i/>
          <w:sz w:val="24"/>
          <w:szCs w:val="24"/>
        </w:rPr>
        <w:t>для автономного учреждения не определён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27.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5D2E">
        <w:rPr>
          <w:rFonts w:ascii="Times New Roman" w:hAnsi="Times New Roman" w:cs="Times New Roman"/>
          <w:iCs/>
          <w:sz w:val="24"/>
          <w:szCs w:val="24"/>
        </w:rPr>
        <w:t xml:space="preserve">В отсутствие должного внутреннего финансового контроля, предусмотренного </w:t>
      </w:r>
      <w:hyperlink r:id="rId7" w:history="1">
        <w:r w:rsidRPr="00505D2E">
          <w:rPr>
            <w:rFonts w:ascii="Times New Roman" w:hAnsi="Times New Roman" w:cs="Times New Roman"/>
            <w:iCs/>
            <w:sz w:val="24"/>
            <w:szCs w:val="24"/>
          </w:rPr>
          <w:t>п</w:t>
        </w:r>
        <w:r>
          <w:rPr>
            <w:rFonts w:ascii="Times New Roman" w:hAnsi="Times New Roman" w:cs="Times New Roman"/>
            <w:iCs/>
            <w:sz w:val="24"/>
            <w:szCs w:val="24"/>
          </w:rPr>
          <w:t xml:space="preserve">унктом </w:t>
        </w:r>
        <w:r w:rsidRPr="00505D2E">
          <w:rPr>
            <w:rFonts w:ascii="Times New Roman" w:hAnsi="Times New Roman" w:cs="Times New Roman"/>
            <w:iCs/>
            <w:sz w:val="24"/>
            <w:szCs w:val="24"/>
          </w:rPr>
          <w:t>1 ст</w:t>
        </w:r>
        <w:r>
          <w:rPr>
            <w:rFonts w:ascii="Times New Roman" w:hAnsi="Times New Roman" w:cs="Times New Roman"/>
            <w:iCs/>
            <w:sz w:val="24"/>
            <w:szCs w:val="24"/>
          </w:rPr>
          <w:t>атьи</w:t>
        </w:r>
        <w:r w:rsidRPr="00505D2E">
          <w:rPr>
            <w:rFonts w:ascii="Times New Roman" w:hAnsi="Times New Roman" w:cs="Times New Roman"/>
            <w:iCs/>
            <w:sz w:val="24"/>
            <w:szCs w:val="24"/>
          </w:rPr>
          <w:t xml:space="preserve"> 19</w:t>
        </w:r>
      </w:hyperlink>
      <w:r w:rsidRPr="00505D2E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6 декабря 2011 г. N 402-ФЗ "О бухгалтерском учете"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нарушения правил ведения бухгалтерского учёта и составления бухгалтерской отчётности, в частности, </w:t>
      </w:r>
      <w:r w:rsidRPr="00223743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Pr="00FC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1 статьи 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ФЗ РФ от 06 декабря 2011г. № 402-ФЗ,  </w:t>
      </w:r>
      <w:r w:rsidRPr="0022374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ами 37,38 , 53, 127 Приказа  МФ РФ  от 01.12.2010 № 157н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3DCA" w:rsidRDefault="00643DCA" w:rsidP="00643DC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1.неправильное отнесение объектов  основных средств к определённой группе учёта:</w:t>
      </w:r>
    </w:p>
    <w:p w:rsidR="00643DCA" w:rsidRPr="00C55F27" w:rsidRDefault="000F63D7" w:rsidP="00643DC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DCA">
        <w:rPr>
          <w:rFonts w:ascii="Times New Roman" w:hAnsi="Times New Roman" w:cs="Times New Roman"/>
          <w:sz w:val="24"/>
          <w:szCs w:val="24"/>
        </w:rPr>
        <w:t>1.1. в составе основных средств на счёте 4.101.15. «Транспортные средств</w:t>
      </w:r>
      <w:proofErr w:type="gramStart"/>
      <w:r w:rsidR="00643DC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43DCA">
        <w:rPr>
          <w:rFonts w:ascii="Times New Roman" w:hAnsi="Times New Roman" w:cs="Times New Roman"/>
          <w:sz w:val="24"/>
          <w:szCs w:val="24"/>
        </w:rPr>
        <w:t xml:space="preserve"> 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>недвижимое имущество</w:t>
      </w:r>
      <w:r w:rsidR="00643DCA">
        <w:rPr>
          <w:rFonts w:ascii="Times New Roman" w:hAnsi="Times New Roman" w:cs="Times New Roman"/>
          <w:sz w:val="24"/>
          <w:szCs w:val="24"/>
        </w:rPr>
        <w:t xml:space="preserve"> учреждения» неправомерно учитываются автомобили,</w:t>
      </w:r>
      <w:r w:rsidR="00643DCA" w:rsidRPr="00A03560">
        <w:rPr>
          <w:rFonts w:ascii="Times New Roman" w:hAnsi="Times New Roman" w:cs="Times New Roman"/>
          <w:sz w:val="24"/>
          <w:szCs w:val="24"/>
        </w:rPr>
        <w:t xml:space="preserve"> </w:t>
      </w:r>
      <w:r w:rsidR="00643DCA" w:rsidRPr="002C1086">
        <w:rPr>
          <w:rFonts w:ascii="Times New Roman" w:hAnsi="Times New Roman" w:cs="Times New Roman"/>
          <w:sz w:val="24"/>
          <w:szCs w:val="24"/>
        </w:rPr>
        <w:t>котор</w:t>
      </w:r>
      <w:r w:rsidR="00643DCA">
        <w:rPr>
          <w:rFonts w:ascii="Times New Roman" w:hAnsi="Times New Roman" w:cs="Times New Roman"/>
          <w:sz w:val="24"/>
          <w:szCs w:val="24"/>
        </w:rPr>
        <w:t xml:space="preserve">ые следовало </w:t>
      </w:r>
      <w:r w:rsidR="00643DCA" w:rsidRPr="002C1086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643DCA">
        <w:rPr>
          <w:rFonts w:ascii="Times New Roman" w:hAnsi="Times New Roman" w:cs="Times New Roman"/>
          <w:sz w:val="24"/>
          <w:szCs w:val="24"/>
        </w:rPr>
        <w:t xml:space="preserve">на счете 4.101.25 </w:t>
      </w:r>
      <w:r w:rsidR="00643DCA" w:rsidRPr="00A03560">
        <w:rPr>
          <w:rFonts w:ascii="Times New Roman" w:hAnsi="Times New Roman" w:cs="Times New Roman"/>
          <w:sz w:val="24"/>
          <w:szCs w:val="24"/>
        </w:rPr>
        <w:t xml:space="preserve">«Транспортные средства - особо ценное  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>движимое имущество</w:t>
      </w:r>
      <w:r w:rsidR="00643DCA" w:rsidRPr="00A03560">
        <w:rPr>
          <w:rFonts w:ascii="Times New Roman" w:hAnsi="Times New Roman" w:cs="Times New Roman"/>
          <w:sz w:val="24"/>
          <w:szCs w:val="24"/>
        </w:rPr>
        <w:t xml:space="preserve"> учреждения»  на общую сумму 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>1</w:t>
      </w:r>
      <w:r w:rsidR="00643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>240</w:t>
      </w:r>
      <w:r w:rsidR="00643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4F2">
        <w:rPr>
          <w:rFonts w:ascii="Times New Roman" w:hAnsi="Times New Roman" w:cs="Times New Roman"/>
          <w:i/>
          <w:sz w:val="24"/>
          <w:szCs w:val="24"/>
        </w:rPr>
        <w:t>,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>7</w:t>
      </w:r>
      <w:r w:rsidR="00D444F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43DCA" w:rsidRPr="00A0356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643DCA">
        <w:rPr>
          <w:sz w:val="24"/>
          <w:szCs w:val="24"/>
        </w:rPr>
        <w:t xml:space="preserve">,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 в составе основных средств на счёте 4.101.24. «</w:t>
      </w:r>
      <w:r w:rsidRPr="007D157E">
        <w:rPr>
          <w:rFonts w:ascii="Times New Roman" w:hAnsi="Times New Roman" w:cs="Times New Roman"/>
          <w:sz w:val="24"/>
          <w:szCs w:val="24"/>
        </w:rPr>
        <w:t xml:space="preserve">Машины и оборудование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157E">
        <w:rPr>
          <w:rFonts w:ascii="Times New Roman" w:hAnsi="Times New Roman" w:cs="Times New Roman"/>
          <w:sz w:val="24"/>
          <w:szCs w:val="24"/>
        </w:rPr>
        <w:t xml:space="preserve"> особо ценное  движимое имущество учреждения»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 учитываются транспортные средства, </w:t>
      </w:r>
      <w:r w:rsidRPr="002C108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ые следовало </w:t>
      </w:r>
      <w:r w:rsidRPr="002C1086">
        <w:rPr>
          <w:rFonts w:ascii="Times New Roman" w:hAnsi="Times New Roman" w:cs="Times New Roman"/>
          <w:sz w:val="24"/>
          <w:szCs w:val="24"/>
        </w:rPr>
        <w:t xml:space="preserve"> учитывать </w:t>
      </w:r>
      <w:r>
        <w:rPr>
          <w:rFonts w:ascii="Times New Roman" w:hAnsi="Times New Roman" w:cs="Times New Roman"/>
          <w:sz w:val="24"/>
          <w:szCs w:val="24"/>
        </w:rPr>
        <w:t xml:space="preserve">на счете 4.101.25 </w:t>
      </w:r>
      <w:r w:rsidRPr="00A03560">
        <w:rPr>
          <w:rFonts w:ascii="Times New Roman" w:hAnsi="Times New Roman" w:cs="Times New Roman"/>
          <w:sz w:val="24"/>
          <w:szCs w:val="24"/>
        </w:rPr>
        <w:t xml:space="preserve">«Транспортные средства - особо ценное  </w:t>
      </w:r>
      <w:r w:rsidRPr="00A03560">
        <w:rPr>
          <w:rFonts w:ascii="Times New Roman" w:hAnsi="Times New Roman" w:cs="Times New Roman"/>
          <w:i/>
          <w:sz w:val="24"/>
          <w:szCs w:val="24"/>
        </w:rPr>
        <w:t>движимое имущество</w:t>
      </w:r>
      <w:r w:rsidRPr="00A03560">
        <w:rPr>
          <w:rFonts w:ascii="Times New Roman" w:hAnsi="Times New Roman" w:cs="Times New Roman"/>
          <w:sz w:val="24"/>
          <w:szCs w:val="24"/>
        </w:rPr>
        <w:t xml:space="preserve"> учреждения»  на общую сумму </w:t>
      </w:r>
      <w:r w:rsidRPr="00D77689">
        <w:rPr>
          <w:rFonts w:ascii="Times New Roman" w:hAnsi="Times New Roman" w:cs="Times New Roman"/>
          <w:i/>
          <w:sz w:val="24"/>
          <w:szCs w:val="24"/>
        </w:rPr>
        <w:t>13</w:t>
      </w:r>
      <w:r w:rsidR="000F63D7">
        <w:rPr>
          <w:rFonts w:ascii="Times New Roman" w:hAnsi="Times New Roman" w:cs="Times New Roman"/>
          <w:i/>
          <w:sz w:val="24"/>
          <w:szCs w:val="24"/>
        </w:rPr>
        <w:t> </w:t>
      </w:r>
      <w:r w:rsidRPr="00D77689">
        <w:rPr>
          <w:rFonts w:ascii="Times New Roman" w:hAnsi="Times New Roman" w:cs="Times New Roman"/>
          <w:i/>
          <w:sz w:val="24"/>
          <w:szCs w:val="24"/>
        </w:rPr>
        <w:t>186</w:t>
      </w:r>
      <w:r w:rsidR="000F63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3D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D7768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63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1.3. в составе основных средств на счёте 4.101.25 </w:t>
      </w:r>
      <w:r w:rsidRPr="00A03560">
        <w:rPr>
          <w:rFonts w:ascii="Times New Roman" w:hAnsi="Times New Roman" w:cs="Times New Roman"/>
          <w:sz w:val="24"/>
          <w:szCs w:val="24"/>
        </w:rPr>
        <w:t xml:space="preserve">«Транспортные средства - особо ценное </w:t>
      </w:r>
      <w:r w:rsidRPr="00A03560">
        <w:rPr>
          <w:rFonts w:ascii="Times New Roman" w:hAnsi="Times New Roman" w:cs="Times New Roman"/>
          <w:i/>
          <w:sz w:val="24"/>
          <w:szCs w:val="24"/>
        </w:rPr>
        <w:t>движимое имущество</w:t>
      </w:r>
      <w:r w:rsidRPr="00A03560">
        <w:rPr>
          <w:rFonts w:ascii="Times New Roman" w:hAnsi="Times New Roman" w:cs="Times New Roman"/>
          <w:sz w:val="24"/>
          <w:szCs w:val="24"/>
        </w:rPr>
        <w:t xml:space="preserve"> учреждения»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 учитываются объекты основных средств, </w:t>
      </w:r>
      <w:r w:rsidRPr="002C108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ые следовало </w:t>
      </w:r>
      <w:r w:rsidRPr="002C1086">
        <w:rPr>
          <w:rFonts w:ascii="Times New Roman" w:hAnsi="Times New Roman" w:cs="Times New Roman"/>
          <w:sz w:val="24"/>
          <w:szCs w:val="24"/>
        </w:rPr>
        <w:t xml:space="preserve">учитывать </w:t>
      </w:r>
      <w:r>
        <w:rPr>
          <w:rFonts w:ascii="Times New Roman" w:hAnsi="Times New Roman" w:cs="Times New Roman"/>
          <w:sz w:val="24"/>
          <w:szCs w:val="24"/>
        </w:rPr>
        <w:t>на счете 4.101.24. «</w:t>
      </w:r>
      <w:r w:rsidRPr="007D157E">
        <w:rPr>
          <w:rFonts w:ascii="Times New Roman" w:hAnsi="Times New Roman" w:cs="Times New Roman"/>
          <w:sz w:val="24"/>
          <w:szCs w:val="24"/>
        </w:rPr>
        <w:t xml:space="preserve">Машины и оборудование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157E">
        <w:rPr>
          <w:rFonts w:ascii="Times New Roman" w:hAnsi="Times New Roman" w:cs="Times New Roman"/>
          <w:sz w:val="24"/>
          <w:szCs w:val="24"/>
        </w:rPr>
        <w:t xml:space="preserve"> особо ценное  движимое имущество учреждения»</w:t>
      </w:r>
      <w:r w:rsidRPr="00A03560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9C0462">
        <w:rPr>
          <w:rFonts w:ascii="Times New Roman" w:hAnsi="Times New Roman" w:cs="Times New Roman"/>
          <w:i/>
          <w:sz w:val="24"/>
          <w:szCs w:val="24"/>
        </w:rPr>
        <w:t>5</w:t>
      </w:r>
      <w:r w:rsidR="000F63D7">
        <w:rPr>
          <w:rFonts w:ascii="Times New Roman" w:hAnsi="Times New Roman" w:cs="Times New Roman"/>
          <w:i/>
          <w:sz w:val="24"/>
          <w:szCs w:val="24"/>
        </w:rPr>
        <w:t> </w:t>
      </w:r>
      <w:r w:rsidRPr="009C0462">
        <w:rPr>
          <w:rFonts w:ascii="Times New Roman" w:hAnsi="Times New Roman" w:cs="Times New Roman"/>
          <w:i/>
          <w:sz w:val="24"/>
          <w:szCs w:val="24"/>
        </w:rPr>
        <w:t>960</w:t>
      </w:r>
      <w:r w:rsidR="000F63D7">
        <w:rPr>
          <w:rFonts w:ascii="Times New Roman" w:hAnsi="Times New Roman" w:cs="Times New Roman"/>
          <w:i/>
          <w:sz w:val="24"/>
          <w:szCs w:val="24"/>
        </w:rPr>
        <w:t>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68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3DCA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3D7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.4. в составе основных средств на счёте 4.101.32 </w:t>
      </w:r>
      <w:r w:rsidRPr="00C65428">
        <w:rPr>
          <w:rFonts w:ascii="Times New Roman" w:hAnsi="Times New Roman" w:cs="Times New Roman"/>
          <w:sz w:val="24"/>
          <w:szCs w:val="24"/>
        </w:rPr>
        <w:t xml:space="preserve">«Нежилые помещения (здания и сооружения)  - </w:t>
      </w:r>
      <w:r w:rsidRPr="005F1A63">
        <w:rPr>
          <w:rFonts w:ascii="Times New Roman" w:hAnsi="Times New Roman" w:cs="Times New Roman"/>
          <w:i/>
          <w:sz w:val="24"/>
          <w:szCs w:val="24"/>
        </w:rPr>
        <w:t>иное движимое имущество</w:t>
      </w:r>
      <w:r w:rsidRPr="00C65428">
        <w:rPr>
          <w:rFonts w:ascii="Times New Roman" w:hAnsi="Times New Roman" w:cs="Times New Roman"/>
          <w:sz w:val="24"/>
          <w:szCs w:val="24"/>
        </w:rPr>
        <w:t xml:space="preserve">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 неправомерно учитываются  63 мусорные площадки на общую сумму </w:t>
      </w:r>
      <w:r w:rsidRPr="005F1A63">
        <w:rPr>
          <w:rFonts w:ascii="Times New Roman" w:hAnsi="Times New Roman" w:cs="Times New Roman"/>
          <w:i/>
          <w:sz w:val="24"/>
          <w:szCs w:val="24"/>
        </w:rPr>
        <w:t>3</w:t>
      </w:r>
      <w:r w:rsidR="000F63D7">
        <w:rPr>
          <w:rFonts w:ascii="Times New Roman" w:hAnsi="Times New Roman" w:cs="Times New Roman"/>
          <w:i/>
          <w:sz w:val="24"/>
          <w:szCs w:val="24"/>
        </w:rPr>
        <w:t> </w:t>
      </w:r>
      <w:r w:rsidRPr="005F1A63">
        <w:rPr>
          <w:rFonts w:ascii="Times New Roman" w:hAnsi="Times New Roman" w:cs="Times New Roman"/>
          <w:i/>
          <w:sz w:val="24"/>
          <w:szCs w:val="24"/>
        </w:rPr>
        <w:t>120</w:t>
      </w:r>
      <w:r w:rsidR="000F63D7">
        <w:rPr>
          <w:rFonts w:ascii="Times New Roman" w:hAnsi="Times New Roman" w:cs="Times New Roman"/>
          <w:i/>
          <w:sz w:val="24"/>
          <w:szCs w:val="24"/>
        </w:rPr>
        <w:t>,9 тыс.</w:t>
      </w:r>
      <w:r w:rsidRPr="005F1A6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склад песчано-соляной смеси стоимостью </w:t>
      </w:r>
      <w:r w:rsidRPr="005F1A63">
        <w:rPr>
          <w:rFonts w:ascii="Times New Roman" w:hAnsi="Times New Roman" w:cs="Times New Roman"/>
          <w:i/>
          <w:sz w:val="24"/>
          <w:szCs w:val="24"/>
        </w:rPr>
        <w:t>7</w:t>
      </w:r>
      <w:r w:rsidR="000F63D7">
        <w:rPr>
          <w:rFonts w:ascii="Times New Roman" w:hAnsi="Times New Roman" w:cs="Times New Roman"/>
          <w:i/>
          <w:sz w:val="24"/>
          <w:szCs w:val="24"/>
        </w:rPr>
        <w:t>,</w:t>
      </w:r>
      <w:r w:rsidRPr="005F1A63">
        <w:rPr>
          <w:rFonts w:ascii="Times New Roman" w:hAnsi="Times New Roman" w:cs="Times New Roman"/>
          <w:i/>
          <w:sz w:val="24"/>
          <w:szCs w:val="24"/>
        </w:rPr>
        <w:t>2</w:t>
      </w:r>
      <w:r w:rsidR="000F63D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5F1A6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08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ые следовало </w:t>
      </w:r>
      <w:r w:rsidRPr="002C1086">
        <w:rPr>
          <w:rFonts w:ascii="Times New Roman" w:hAnsi="Times New Roman" w:cs="Times New Roman"/>
          <w:sz w:val="24"/>
          <w:szCs w:val="24"/>
        </w:rPr>
        <w:t xml:space="preserve">учитывать </w:t>
      </w:r>
      <w:r>
        <w:rPr>
          <w:rFonts w:ascii="Times New Roman" w:hAnsi="Times New Roman" w:cs="Times New Roman"/>
          <w:sz w:val="24"/>
          <w:szCs w:val="24"/>
        </w:rPr>
        <w:t xml:space="preserve">на счете 4.101.12 </w:t>
      </w:r>
      <w:r w:rsidRPr="00C65428">
        <w:rPr>
          <w:rFonts w:ascii="Times New Roman" w:hAnsi="Times New Roman" w:cs="Times New Roman"/>
          <w:sz w:val="24"/>
          <w:szCs w:val="24"/>
        </w:rPr>
        <w:t xml:space="preserve">« Нежилые помещения (здания и сооружения)  - </w:t>
      </w:r>
      <w:r w:rsidRPr="005F1A63">
        <w:rPr>
          <w:rFonts w:ascii="Times New Roman" w:hAnsi="Times New Roman" w:cs="Times New Roman"/>
          <w:i/>
          <w:sz w:val="24"/>
          <w:szCs w:val="24"/>
        </w:rPr>
        <w:t>недвижимое имущество</w:t>
      </w:r>
      <w:r w:rsidRPr="00C65428">
        <w:rPr>
          <w:rFonts w:ascii="Times New Roman" w:hAnsi="Times New Roman" w:cs="Times New Roman"/>
          <w:sz w:val="24"/>
          <w:szCs w:val="24"/>
        </w:rPr>
        <w:t xml:space="preserve"> учреждения»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43DCA" w:rsidRDefault="00643DCA" w:rsidP="00643DC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52A2">
        <w:rPr>
          <w:rFonts w:ascii="Times New Roman" w:hAnsi="Times New Roman" w:cs="Times New Roman"/>
          <w:iCs/>
          <w:sz w:val="24"/>
          <w:szCs w:val="24"/>
        </w:rPr>
        <w:t>в составе вложений в нефинансовые активы не отражен объект</w:t>
      </w:r>
      <w:r>
        <w:rPr>
          <w:rFonts w:ascii="Times New Roman" w:hAnsi="Times New Roman" w:cs="Times New Roman"/>
          <w:sz w:val="24"/>
          <w:szCs w:val="24"/>
        </w:rPr>
        <w:t xml:space="preserve"> «сценическая площадка в городском парке»,</w:t>
      </w:r>
      <w:r w:rsidRPr="00964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45FD">
        <w:rPr>
          <w:rFonts w:ascii="Times New Roman" w:hAnsi="Times New Roman" w:cs="Times New Roman"/>
          <w:i/>
          <w:sz w:val="24"/>
          <w:szCs w:val="24"/>
        </w:rPr>
        <w:t>расходы</w:t>
      </w:r>
      <w:proofErr w:type="gramEnd"/>
      <w:r w:rsidRPr="009645FD">
        <w:rPr>
          <w:rFonts w:ascii="Times New Roman" w:hAnsi="Times New Roman" w:cs="Times New Roman"/>
          <w:i/>
          <w:sz w:val="24"/>
          <w:szCs w:val="24"/>
        </w:rPr>
        <w:t xml:space="preserve"> на создание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Учреждением за счёт средств субсидии на выполнение муниципального задания в сумме </w:t>
      </w:r>
      <w:r w:rsidRPr="00350A40">
        <w:rPr>
          <w:rFonts w:ascii="Times New Roman" w:hAnsi="Times New Roman" w:cs="Times New Roman"/>
          <w:i/>
          <w:sz w:val="24"/>
          <w:szCs w:val="24"/>
        </w:rPr>
        <w:t>575</w:t>
      </w:r>
      <w:r w:rsidR="002C36AB">
        <w:rPr>
          <w:rFonts w:ascii="Times New Roman" w:hAnsi="Times New Roman" w:cs="Times New Roman"/>
          <w:i/>
          <w:sz w:val="24"/>
          <w:szCs w:val="24"/>
        </w:rPr>
        <w:t>,6 тыс.</w:t>
      </w:r>
      <w:r w:rsidRPr="00350A40"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 xml:space="preserve"> и за счёт субсидии на иные цели в сумме  </w:t>
      </w:r>
      <w:r w:rsidRPr="009E79D0">
        <w:rPr>
          <w:rFonts w:ascii="Times New Roman" w:hAnsi="Times New Roman" w:cs="Times New Roman"/>
          <w:i/>
          <w:sz w:val="24"/>
          <w:szCs w:val="24"/>
        </w:rPr>
        <w:t>481</w:t>
      </w:r>
      <w:r w:rsidR="002C36A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6AB">
        <w:rPr>
          <w:rFonts w:ascii="Times New Roman" w:hAnsi="Times New Roman" w:cs="Times New Roman"/>
          <w:i/>
          <w:sz w:val="24"/>
          <w:szCs w:val="24"/>
        </w:rPr>
        <w:t>3 тыс.</w:t>
      </w:r>
      <w:r w:rsidRPr="009E79D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бухгалтерском учёте расходы неправомерно отнесены на счёт № </w:t>
      </w:r>
      <w:r w:rsidRPr="00ED6AC8">
        <w:rPr>
          <w:rFonts w:ascii="Times New Roman" w:hAnsi="Times New Roman" w:cs="Times New Roman"/>
          <w:sz w:val="24"/>
          <w:szCs w:val="24"/>
        </w:rPr>
        <w:t>4.109.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ED6AC8">
        <w:rPr>
          <w:rFonts w:ascii="Times New Roman" w:hAnsi="Times New Roman" w:cs="Times New Roman"/>
          <w:sz w:val="24"/>
          <w:szCs w:val="24"/>
        </w:rPr>
        <w:t xml:space="preserve"> «Затраты на изготовление готовой продукции, выполнение работ, услуг"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2A2">
        <w:rPr>
          <w:rFonts w:ascii="Times New Roman" w:hAnsi="Times New Roman" w:cs="Times New Roman"/>
          <w:sz w:val="24"/>
          <w:szCs w:val="24"/>
        </w:rPr>
        <w:t>тогда как их</w:t>
      </w:r>
      <w:r w:rsidRPr="008D531F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8D531F">
        <w:rPr>
          <w:rFonts w:ascii="Times New Roman" w:hAnsi="Times New Roman" w:cs="Times New Roman"/>
          <w:sz w:val="24"/>
          <w:szCs w:val="24"/>
        </w:rPr>
        <w:t xml:space="preserve">отразить на счёте </w:t>
      </w:r>
      <w:r>
        <w:rPr>
          <w:rFonts w:ascii="Times New Roman" w:hAnsi="Times New Roman" w:cs="Times New Roman"/>
          <w:i/>
          <w:sz w:val="24"/>
          <w:szCs w:val="24"/>
        </w:rPr>
        <w:t xml:space="preserve">4.106.11 «Вложения в основные средства - недвижимое имущество». 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Фактические вложения Учреждения в полностью сформированный объект нефинансовых активов  «сценическая площадка в городском парке» составили  в сумме  </w:t>
      </w:r>
      <w:r w:rsidRPr="00477B3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B32">
        <w:rPr>
          <w:rFonts w:ascii="Times New Roman" w:hAnsi="Times New Roman" w:cs="Times New Roman"/>
          <w:i/>
          <w:sz w:val="24"/>
          <w:szCs w:val="24"/>
        </w:rPr>
        <w:t>056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6AB">
        <w:rPr>
          <w:rFonts w:ascii="Times New Roman" w:hAnsi="Times New Roman" w:cs="Times New Roman"/>
          <w:i/>
          <w:sz w:val="24"/>
          <w:szCs w:val="24"/>
        </w:rPr>
        <w:t>,</w:t>
      </w:r>
      <w:r w:rsidRPr="00477B32">
        <w:rPr>
          <w:rFonts w:ascii="Times New Roman" w:hAnsi="Times New Roman" w:cs="Times New Roman"/>
          <w:i/>
          <w:sz w:val="24"/>
          <w:szCs w:val="24"/>
        </w:rPr>
        <w:t>9</w:t>
      </w:r>
      <w:r w:rsidR="002C36A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477B3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без наличия документов, подтверждающих факт хозяйственной операции, с бухгалтерского учёта по балансовому счёту № 4.101.34 </w:t>
      </w:r>
      <w:r>
        <w:rPr>
          <w:sz w:val="24"/>
          <w:szCs w:val="24"/>
        </w:rPr>
        <w:t>«</w:t>
      </w:r>
      <w:r w:rsidRPr="00003E1E">
        <w:rPr>
          <w:rFonts w:ascii="Times New Roman" w:hAnsi="Times New Roman" w:cs="Times New Roman"/>
          <w:sz w:val="24"/>
          <w:szCs w:val="24"/>
        </w:rPr>
        <w:t>Машины и оборудование - иное движимое имущество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списаны основные средства- </w:t>
      </w:r>
      <w:r w:rsidRPr="004E29AA">
        <w:rPr>
          <w:rFonts w:ascii="Times New Roman" w:hAnsi="Times New Roman" w:cs="Times New Roman"/>
          <w:i/>
          <w:sz w:val="24"/>
          <w:szCs w:val="24"/>
        </w:rPr>
        <w:t xml:space="preserve">узлы учёта потребления холодной воды </w:t>
      </w:r>
      <w:r w:rsidRPr="00050FE1">
        <w:rPr>
          <w:rFonts w:ascii="Times New Roman" w:hAnsi="Times New Roman" w:cs="Times New Roman"/>
          <w:sz w:val="24"/>
          <w:szCs w:val="24"/>
        </w:rPr>
        <w:t>в количестве 51 штуки на сумму</w:t>
      </w:r>
      <w:r w:rsidRPr="004E29AA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2C36AB">
        <w:rPr>
          <w:rFonts w:ascii="Times New Roman" w:hAnsi="Times New Roman" w:cs="Times New Roman"/>
          <w:i/>
          <w:sz w:val="24"/>
          <w:szCs w:val="24"/>
        </w:rPr>
        <w:t>,</w:t>
      </w:r>
      <w:r w:rsidRPr="004E29AA">
        <w:rPr>
          <w:rFonts w:ascii="Times New Roman" w:hAnsi="Times New Roman" w:cs="Times New Roman"/>
          <w:i/>
          <w:sz w:val="24"/>
          <w:szCs w:val="24"/>
        </w:rPr>
        <w:t>0</w:t>
      </w:r>
      <w:r w:rsidR="002C36A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4E29A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2BD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введенные в эксплуатацию объекты основных средств, с дальнейшим их отражением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счёте 21 «Основные средства в эксплуатации».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Фактически, при проведении инвентаризации имущества установлено, </w:t>
      </w:r>
      <w:r w:rsidRPr="00802BDB">
        <w:rPr>
          <w:rFonts w:ascii="Times New Roman" w:hAnsi="Times New Roman" w:cs="Times New Roman"/>
          <w:i/>
          <w:sz w:val="24"/>
          <w:szCs w:val="24"/>
        </w:rPr>
        <w:t xml:space="preserve">узлы учёта </w:t>
      </w:r>
      <w:r w:rsidRPr="004E29AA">
        <w:rPr>
          <w:rFonts w:ascii="Times New Roman" w:hAnsi="Times New Roman" w:cs="Times New Roman"/>
          <w:i/>
          <w:sz w:val="24"/>
          <w:szCs w:val="24"/>
        </w:rPr>
        <w:t>потребления холодной воды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количестве 51 штуки никуда не устанавливались </w:t>
      </w:r>
      <w:r w:rsidRPr="00023EC4">
        <w:rPr>
          <w:rFonts w:ascii="Times New Roman" w:hAnsi="Times New Roman" w:cs="Times New Roman"/>
          <w:sz w:val="24"/>
          <w:szCs w:val="24"/>
        </w:rPr>
        <w:t>и находятся на складе у материально- ответственного лица</w:t>
      </w:r>
      <w:r w:rsidR="002C36AB">
        <w:rPr>
          <w:rFonts w:ascii="Times New Roman" w:hAnsi="Times New Roman" w:cs="Times New Roman"/>
          <w:sz w:val="24"/>
          <w:szCs w:val="24"/>
        </w:rPr>
        <w:t>.</w:t>
      </w:r>
      <w:r w:rsidRPr="0002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0A5865">
        <w:rPr>
          <w:rFonts w:ascii="Times New Roman" w:hAnsi="Times New Roman" w:cs="Times New Roman"/>
          <w:sz w:val="24"/>
          <w:szCs w:val="24"/>
        </w:rPr>
        <w:t xml:space="preserve">. </w:t>
      </w:r>
      <w:r w:rsidRPr="00ED6AC8">
        <w:rPr>
          <w:rFonts w:ascii="Times New Roman" w:hAnsi="Times New Roman" w:cs="Times New Roman"/>
          <w:sz w:val="24"/>
          <w:szCs w:val="24"/>
        </w:rPr>
        <w:t>затраты на  оплату работ по установке спутниковой системы «</w:t>
      </w:r>
      <w:proofErr w:type="spellStart"/>
      <w:r w:rsidRPr="00ED6AC8">
        <w:rPr>
          <w:rFonts w:ascii="Times New Roman" w:hAnsi="Times New Roman" w:cs="Times New Roman"/>
          <w:sz w:val="24"/>
          <w:szCs w:val="24"/>
        </w:rPr>
        <w:t>Глонас</w:t>
      </w:r>
      <w:proofErr w:type="spellEnd"/>
      <w:r w:rsidRPr="00ED6AC8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ED6AC8">
        <w:rPr>
          <w:rFonts w:ascii="Times New Roman" w:hAnsi="Times New Roman" w:cs="Times New Roman"/>
          <w:i/>
          <w:sz w:val="24"/>
          <w:szCs w:val="24"/>
        </w:rPr>
        <w:t>141</w:t>
      </w:r>
      <w:r w:rsidR="002C36AB">
        <w:rPr>
          <w:rFonts w:ascii="Times New Roman" w:hAnsi="Times New Roman" w:cs="Times New Roman"/>
          <w:i/>
          <w:sz w:val="24"/>
          <w:szCs w:val="24"/>
        </w:rPr>
        <w:t>,1 тыс</w:t>
      </w:r>
      <w:proofErr w:type="gramStart"/>
      <w:r w:rsidR="002C36A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2C36AB">
        <w:rPr>
          <w:rFonts w:ascii="Times New Roman" w:hAnsi="Times New Roman" w:cs="Times New Roman"/>
          <w:i/>
          <w:sz w:val="24"/>
          <w:szCs w:val="24"/>
        </w:rPr>
        <w:t>ублей</w:t>
      </w:r>
      <w:r w:rsidRPr="00ED6AC8">
        <w:rPr>
          <w:rFonts w:ascii="Times New Roman" w:hAnsi="Times New Roman" w:cs="Times New Roman"/>
          <w:sz w:val="24"/>
          <w:szCs w:val="24"/>
        </w:rPr>
        <w:t xml:space="preserve"> и  на оплату работ по монтажу локальной вычислительной сети в сумме </w:t>
      </w:r>
      <w:r w:rsidRPr="00ED6AC8">
        <w:rPr>
          <w:rFonts w:ascii="Times New Roman" w:hAnsi="Times New Roman" w:cs="Times New Roman"/>
          <w:i/>
          <w:sz w:val="24"/>
          <w:szCs w:val="24"/>
        </w:rPr>
        <w:t>69</w:t>
      </w:r>
      <w:r w:rsidR="002C36AB">
        <w:rPr>
          <w:rFonts w:ascii="Times New Roman" w:hAnsi="Times New Roman" w:cs="Times New Roman"/>
          <w:i/>
          <w:sz w:val="24"/>
          <w:szCs w:val="24"/>
        </w:rPr>
        <w:t>,8 тыс.</w:t>
      </w:r>
      <w:r w:rsidRPr="00ED6AC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ED6AC8">
        <w:rPr>
          <w:rFonts w:ascii="Times New Roman" w:hAnsi="Times New Roman" w:cs="Times New Roman"/>
          <w:sz w:val="24"/>
          <w:szCs w:val="24"/>
        </w:rPr>
        <w:t xml:space="preserve"> необоснованно списаны на счёт № 4.109.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ED6AC8">
        <w:rPr>
          <w:rFonts w:ascii="Times New Roman" w:hAnsi="Times New Roman" w:cs="Times New Roman"/>
          <w:sz w:val="24"/>
          <w:szCs w:val="24"/>
        </w:rPr>
        <w:t xml:space="preserve"> «Затраты на изготовление готовой продукции, выполнение работ, услуг" без отражения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C8">
        <w:rPr>
          <w:rFonts w:ascii="Times New Roman" w:hAnsi="Times New Roman" w:cs="Times New Roman"/>
          <w:sz w:val="24"/>
          <w:szCs w:val="24"/>
        </w:rPr>
        <w:t>на счёте 4.106.00 «Вложения в нефинансовые активы»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pStyle w:val="s1"/>
        <w:spacing w:before="0" w:beforeAutospacing="0" w:after="0" w:afterAutospacing="0" w:line="240" w:lineRule="atLeast"/>
        <w:jc w:val="both"/>
      </w:pPr>
      <w:r>
        <w:rPr>
          <w:iCs/>
        </w:rPr>
        <w:t xml:space="preserve">     </w:t>
      </w:r>
      <w:r>
        <w:t xml:space="preserve">   </w:t>
      </w:r>
      <w:r w:rsidRPr="00014EBE">
        <w:t>Неправ</w:t>
      </w:r>
      <w:r>
        <w:t xml:space="preserve">ильное отнесение объектов к определённой группе учёта, а также неправильное   </w:t>
      </w:r>
      <w:r w:rsidRPr="00014EBE">
        <w:t xml:space="preserve">отражение расходов по счетам бухгалтерского учёта повлекло за собой </w:t>
      </w:r>
      <w:r>
        <w:t xml:space="preserve">к </w:t>
      </w:r>
      <w:r w:rsidRPr="00014EBE">
        <w:t>искажени</w:t>
      </w:r>
      <w:r>
        <w:t xml:space="preserve">ю отчетных данных о стоимости нефинансовых активов (строка 010 баланса «Основные средства» (балансовая стоимость) ф.0503730) </w:t>
      </w:r>
      <w:r w:rsidRPr="00014EBE">
        <w:t>по состоянию на 01января 20</w:t>
      </w:r>
      <w:r>
        <w:t>22</w:t>
      </w:r>
      <w:r w:rsidRPr="00014EBE">
        <w:t>г.</w:t>
      </w:r>
      <w:r>
        <w:t xml:space="preserve">  в  сумме  </w:t>
      </w:r>
      <w:r w:rsidRPr="005B4ECF">
        <w:rPr>
          <w:i/>
        </w:rPr>
        <w:t>3</w:t>
      </w:r>
      <w:r w:rsidR="002C36AB">
        <w:rPr>
          <w:i/>
        </w:rPr>
        <w:t> </w:t>
      </w:r>
      <w:r w:rsidRPr="005B4ECF">
        <w:rPr>
          <w:i/>
        </w:rPr>
        <w:t>283</w:t>
      </w:r>
      <w:r w:rsidR="002C36AB">
        <w:rPr>
          <w:i/>
        </w:rPr>
        <w:t>,8 тыс.</w:t>
      </w:r>
      <w:r w:rsidRPr="003A3567">
        <w:rPr>
          <w:i/>
        </w:rPr>
        <w:t xml:space="preserve"> рублей</w:t>
      </w:r>
      <w:r>
        <w:t>.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9E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В нарушение требований части 2 статьи 10 Закона № 402-ФЗ, </w:t>
      </w:r>
      <w:hyperlink r:id="rId8" w:history="1">
        <w:r w:rsidRPr="004C69EC">
          <w:rPr>
            <w:rFonts w:ascii="Times New Roman" w:eastAsia="Calibri" w:hAnsi="Times New Roman" w:cs="Times New Roman"/>
            <w:sz w:val="24"/>
            <w:szCs w:val="24"/>
          </w:rPr>
          <w:t>раздела 3</w:t>
        </w:r>
      </w:hyperlink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 приложения 5 Методических указаний по применению унифицированных форм первичных учётных документов и регистров бухгалтерского учёта, утвержденных приказом Минфина России от 30.03.2015 № 52н,  </w:t>
      </w:r>
      <w:r w:rsidRPr="004C69EC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6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 157н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9EC">
        <w:rPr>
          <w:rFonts w:ascii="Times New Roman" w:eastAsia="Calibri" w:hAnsi="Times New Roman" w:cs="Times New Roman"/>
          <w:sz w:val="24"/>
          <w:szCs w:val="24"/>
        </w:rPr>
        <w:t>при постановке на учёт основных средств, поступивших в 2021 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69EC">
        <w:rPr>
          <w:rFonts w:ascii="Times New Roman" w:eastAsia="Calibri" w:hAnsi="Times New Roman" w:cs="Times New Roman"/>
          <w:sz w:val="24"/>
          <w:szCs w:val="24"/>
        </w:rPr>
        <w:t>в первичных учётных документах Учреждения (актах о приеме-передаче объектов нефинансовых активов), регистрах бухгалтерского учёта (инвентарных</w:t>
      </w:r>
      <w:proofErr w:type="gramEnd"/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69EC">
        <w:rPr>
          <w:rFonts w:ascii="Times New Roman" w:eastAsia="Calibri" w:hAnsi="Times New Roman" w:cs="Times New Roman"/>
          <w:sz w:val="24"/>
          <w:szCs w:val="24"/>
        </w:rPr>
        <w:t>карточках</w:t>
      </w:r>
      <w:proofErr w:type="gramEnd"/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 учёта нефинансовых активов) </w:t>
      </w:r>
      <w:r w:rsidRPr="00A941F6">
        <w:rPr>
          <w:rFonts w:ascii="Times New Roman" w:hAnsi="Times New Roman" w:cs="Times New Roman"/>
          <w:sz w:val="24"/>
          <w:szCs w:val="24"/>
        </w:rPr>
        <w:t>не заполнены краткие характеристики объектов</w:t>
      </w:r>
      <w:r w:rsidRPr="00D628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5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составляющих его предметов и его основные качественные и количественные показатели</w:t>
      </w:r>
      <w:r w:rsidRPr="007525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C69EC">
        <w:rPr>
          <w:rFonts w:ascii="Times New Roman" w:eastAsia="Calibri" w:hAnsi="Times New Roman" w:cs="Times New Roman"/>
          <w:sz w:val="24"/>
          <w:szCs w:val="24"/>
        </w:rPr>
        <w:t xml:space="preserve">характеризующие объект, принимаемый к учёту. 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29. В нарушение статьи 244 ТК РФ договора о полной материальной ответственности с материально-ответственными лицами  руководством МАУ «АМГ» не заключались.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  В нарушение</w:t>
      </w:r>
      <w:r w:rsidRPr="00B538AD">
        <w:rPr>
          <w:sz w:val="24"/>
          <w:szCs w:val="24"/>
        </w:rPr>
        <w:t xml:space="preserve"> </w:t>
      </w:r>
      <w:r w:rsidRPr="00E8027D">
        <w:rPr>
          <w:rFonts w:ascii="Times New Roman" w:hAnsi="Times New Roman" w:cs="Times New Roman"/>
          <w:sz w:val="24"/>
          <w:szCs w:val="24"/>
        </w:rPr>
        <w:t>п.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9EC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C6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 157н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7D">
        <w:rPr>
          <w:rFonts w:ascii="Times New Roman" w:hAnsi="Times New Roman" w:cs="Times New Roman"/>
          <w:sz w:val="24"/>
          <w:szCs w:val="24"/>
        </w:rPr>
        <w:t>на инвентарных объектах недвижимого и движимого имущества, отсутствуют  уникальные инвентарные номера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требований статьи 13</w:t>
      </w:r>
      <w:r w:rsidRPr="003C0468">
        <w:t xml:space="preserve"> </w:t>
      </w:r>
      <w:r w:rsidRPr="003C046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046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468">
        <w:rPr>
          <w:rFonts w:ascii="Times New Roman" w:hAnsi="Times New Roman" w:cs="Times New Roman"/>
          <w:sz w:val="24"/>
          <w:szCs w:val="24"/>
        </w:rPr>
        <w:t xml:space="preserve"> от 06.12.2011 N 402-ФЗ  "О бухгалтерском учете"</w:t>
      </w:r>
      <w:r>
        <w:rPr>
          <w:rFonts w:ascii="Times New Roman" w:hAnsi="Times New Roman" w:cs="Times New Roman"/>
          <w:sz w:val="24"/>
          <w:szCs w:val="24"/>
        </w:rPr>
        <w:t>, предусматривающей</w:t>
      </w:r>
      <w:r w:rsidRPr="003C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бухгалтерской (финансовой) отчетности на основе данных, содержащихся в регистрах бухгалтерского учета,  настоящей проверкой установлены факты нарушения  методологии и порядка ведения бухгалтерского учёта, выразившегося в несоответствии данных аналитического учёта, отраженных в регистрах бухгалтерского учёта данным бухгалтерской отчётности (балансу). </w:t>
      </w:r>
      <w:proofErr w:type="gramEnd"/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F13A9">
        <w:rPr>
          <w:rFonts w:ascii="Times New Roman" w:hAnsi="Times New Roman" w:cs="Times New Roman"/>
          <w:sz w:val="24"/>
          <w:szCs w:val="24"/>
        </w:rPr>
        <w:t xml:space="preserve"> нарушение пункта 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A9">
        <w:rPr>
          <w:rFonts w:ascii="Times New Roman" w:hAnsi="Times New Roman" w:cs="Times New Roman"/>
          <w:sz w:val="24"/>
          <w:szCs w:val="24"/>
        </w:rPr>
        <w:t>Инструкции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A9">
        <w:rPr>
          <w:rFonts w:ascii="Times New Roman" w:hAnsi="Times New Roman" w:cs="Times New Roman"/>
          <w:sz w:val="24"/>
          <w:szCs w:val="24"/>
        </w:rPr>
        <w:t>157н</w:t>
      </w:r>
      <w:r>
        <w:rPr>
          <w:rFonts w:ascii="Times New Roman" w:hAnsi="Times New Roman" w:cs="Times New Roman"/>
          <w:sz w:val="24"/>
          <w:szCs w:val="24"/>
        </w:rPr>
        <w:t>, предусматривающего</w:t>
      </w:r>
      <w:r w:rsidRPr="00DF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13A9">
        <w:rPr>
          <w:rFonts w:ascii="Times New Roman" w:hAnsi="Times New Roman" w:cs="Times New Roman"/>
          <w:sz w:val="24"/>
          <w:szCs w:val="24"/>
        </w:rPr>
        <w:t xml:space="preserve">ачисление амортизации </w:t>
      </w: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DF13A9">
        <w:rPr>
          <w:rFonts w:ascii="Times New Roman" w:hAnsi="Times New Roman" w:cs="Times New Roman"/>
          <w:sz w:val="24"/>
          <w:szCs w:val="24"/>
        </w:rPr>
        <w:t>100% стоимости амортизируемого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, по отдельным объектам основных средств (мусорные контейнеры в количестве 54 штук) общей первоначальной стоимостью в сумме </w:t>
      </w:r>
      <w:r w:rsidRPr="00682A52">
        <w:rPr>
          <w:rFonts w:ascii="Times New Roman" w:hAnsi="Times New Roman" w:cs="Times New Roman"/>
          <w:i/>
          <w:sz w:val="24"/>
          <w:szCs w:val="24"/>
        </w:rPr>
        <w:t>968</w:t>
      </w:r>
      <w:r w:rsidR="00BA63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A52">
        <w:rPr>
          <w:rFonts w:ascii="Times New Roman" w:hAnsi="Times New Roman" w:cs="Times New Roman"/>
          <w:i/>
          <w:sz w:val="24"/>
          <w:szCs w:val="24"/>
        </w:rPr>
        <w:t>2</w:t>
      </w:r>
      <w:r w:rsidR="00BA63C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682A5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сумма начисленной амортизации по мусорным контейнерам, отражённая в  «ведомости  по нематериальным активам» имеет отрицательное значение (</w:t>
      </w:r>
      <w:r w:rsidRPr="00682A52">
        <w:rPr>
          <w:rFonts w:ascii="Times New Roman" w:hAnsi="Times New Roman" w:cs="Times New Roman"/>
          <w:i/>
          <w:sz w:val="24"/>
          <w:szCs w:val="24"/>
        </w:rPr>
        <w:t>713</w:t>
      </w:r>
      <w:r w:rsidR="00BA63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A52">
        <w:rPr>
          <w:rFonts w:ascii="Times New Roman" w:hAnsi="Times New Roman" w:cs="Times New Roman"/>
          <w:i/>
          <w:sz w:val="24"/>
          <w:szCs w:val="24"/>
        </w:rPr>
        <w:t>4</w:t>
      </w:r>
      <w:r w:rsidR="00BA63C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A5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), а их остаточная стоимость превышает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первоначальную стоимость и составила в сумме </w:t>
      </w:r>
      <w:r w:rsidRPr="00682A52">
        <w:rPr>
          <w:rFonts w:ascii="Times New Roman" w:hAnsi="Times New Roman" w:cs="Times New Roman"/>
          <w:i/>
          <w:sz w:val="24"/>
          <w:szCs w:val="24"/>
        </w:rPr>
        <w:t>1</w:t>
      </w:r>
      <w:r w:rsidR="00BA63C4">
        <w:rPr>
          <w:rFonts w:ascii="Times New Roman" w:hAnsi="Times New Roman" w:cs="Times New Roman"/>
          <w:i/>
          <w:sz w:val="24"/>
          <w:szCs w:val="24"/>
        </w:rPr>
        <w:t> </w:t>
      </w:r>
      <w:r w:rsidRPr="00682A52">
        <w:rPr>
          <w:rFonts w:ascii="Times New Roman" w:hAnsi="Times New Roman" w:cs="Times New Roman"/>
          <w:i/>
          <w:sz w:val="24"/>
          <w:szCs w:val="24"/>
        </w:rPr>
        <w:t>681</w:t>
      </w:r>
      <w:r w:rsidR="00BA63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A52">
        <w:rPr>
          <w:rFonts w:ascii="Times New Roman" w:hAnsi="Times New Roman" w:cs="Times New Roman"/>
          <w:i/>
          <w:sz w:val="24"/>
          <w:szCs w:val="24"/>
        </w:rPr>
        <w:t>6</w:t>
      </w:r>
      <w:r w:rsidR="00BA63C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682A5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33.</w:t>
      </w:r>
      <w:r w:rsidRPr="00CF446B">
        <w:rPr>
          <w:rFonts w:ascii="Times New Roman" w:hAnsi="Times New Roman" w:cs="Times New Roman"/>
          <w:iCs/>
          <w:sz w:val="24"/>
          <w:szCs w:val="24"/>
        </w:rPr>
        <w:t>В нарушение пункта 11 Инструкции № 157н</w:t>
      </w:r>
      <w:r>
        <w:rPr>
          <w:rFonts w:ascii="Times New Roman" w:hAnsi="Times New Roman" w:cs="Times New Roman"/>
          <w:iCs/>
          <w:sz w:val="24"/>
          <w:szCs w:val="24"/>
        </w:rPr>
        <w:t xml:space="preserve">, установлены факты отсутствия первичных учётных документов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актов о списании материальных запасов ф. 0504230), операции по отражению которых содержатся в</w:t>
      </w:r>
      <w:r w:rsidRPr="00CF446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CF446B">
        <w:rPr>
          <w:rFonts w:ascii="Times New Roman" w:hAnsi="Times New Roman" w:cs="Times New Roman"/>
          <w:iCs/>
          <w:sz w:val="24"/>
          <w:szCs w:val="24"/>
        </w:rPr>
        <w:t>журнал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CF446B">
        <w:rPr>
          <w:rFonts w:ascii="Times New Roman" w:hAnsi="Times New Roman" w:cs="Times New Roman"/>
          <w:iCs/>
          <w:sz w:val="24"/>
          <w:szCs w:val="24"/>
        </w:rPr>
        <w:t xml:space="preserve"> операций по выбытию и перемещению нефинансовых активов</w:t>
      </w:r>
      <w:r>
        <w:rPr>
          <w:rFonts w:ascii="Times New Roman" w:hAnsi="Times New Roman" w:cs="Times New Roman"/>
          <w:iCs/>
          <w:sz w:val="24"/>
          <w:szCs w:val="24"/>
        </w:rPr>
        <w:t xml:space="preserve">». В имеющихся </w:t>
      </w:r>
      <w:r>
        <w:rPr>
          <w:rFonts w:ascii="Times New Roman" w:hAnsi="Times New Roman" w:cs="Times New Roman"/>
          <w:sz w:val="24"/>
          <w:szCs w:val="24"/>
        </w:rPr>
        <w:t xml:space="preserve">актах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о списании материальных запасов </w:t>
      </w:r>
      <w:r>
        <w:rPr>
          <w:rFonts w:ascii="Times New Roman" w:hAnsi="Times New Roman" w:cs="Times New Roman"/>
          <w:sz w:val="24"/>
          <w:szCs w:val="24"/>
        </w:rPr>
        <w:t>не предусмотрена и отсутствует  подпись материально-ответственного лица, у которого списываются ценности, отсутствует также заключение комиссии о списании материальных ценностей и направление использования ценностей, что не позволяет определить  их целевое использование.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Для оформления выдачи материальных ценностей в использование для хозяйственных целей, а также передачи в эксплуатацию объектов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оимостью до 10 000 рублей включительно за единицу, Учреждение не использует «Ведомость выдачи материальных ценностей на нужды учреждения </w:t>
      </w:r>
      <w:hyperlink r:id="rId9" w:history="1">
        <w:r w:rsidRPr="007A2811">
          <w:rPr>
            <w:rFonts w:ascii="Times New Roman" w:hAnsi="Times New Roman" w:cs="Times New Roman"/>
            <w:sz w:val="24"/>
            <w:szCs w:val="24"/>
          </w:rPr>
          <w:t>(ф. 0504210)</w:t>
        </w:r>
      </w:hyperlink>
      <w:r>
        <w:rPr>
          <w:rFonts w:ascii="Times New Roman" w:hAnsi="Times New Roman" w:cs="Times New Roman"/>
          <w:sz w:val="24"/>
          <w:szCs w:val="24"/>
        </w:rPr>
        <w:t>, а использует  бланки документов, не применяемые в настоящее время</w:t>
      </w:r>
      <w:r w:rsidRPr="007A2811">
        <w:rPr>
          <w:rFonts w:ascii="Times New Roman" w:hAnsi="Times New Roman" w:cs="Times New Roman"/>
          <w:sz w:val="24"/>
          <w:szCs w:val="24"/>
        </w:rPr>
        <w:t>.</w:t>
      </w:r>
    </w:p>
    <w:p w:rsidR="00643DCA" w:rsidRPr="00DF680D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35.В нарушение пункта 11 </w:t>
      </w:r>
      <w:r w:rsidRPr="00CF446B">
        <w:rPr>
          <w:rFonts w:ascii="Times New Roman" w:hAnsi="Times New Roman" w:cs="Times New Roman"/>
          <w:iCs/>
          <w:sz w:val="24"/>
          <w:szCs w:val="24"/>
        </w:rPr>
        <w:t>Инструкции № 157н</w:t>
      </w:r>
      <w:r w:rsidRPr="00DF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80D">
        <w:rPr>
          <w:rFonts w:ascii="Times New Roman" w:hAnsi="Times New Roman" w:cs="Times New Roman"/>
          <w:sz w:val="24"/>
          <w:szCs w:val="24"/>
        </w:rPr>
        <w:t>ервичные учетные документы, относящиеся к регистрам бухгалтерского учета, за весь проверяемый период не пронумерованы.</w:t>
      </w:r>
    </w:p>
    <w:p w:rsidR="00643DCA" w:rsidRDefault="00643DCA" w:rsidP="00643DC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36.В нарушение пункта 119 Приказа № 183н при формировании расчётов с учредителем  не учтена стоимость принятого к учёту  недвижимого имущества - мусорных площадок и склада песчано-соляной смеси на общую сумму </w:t>
      </w:r>
      <w:r w:rsidRPr="007E2638">
        <w:rPr>
          <w:rFonts w:ascii="Times New Roman" w:hAnsi="Times New Roman" w:cs="Times New Roman"/>
          <w:i/>
          <w:sz w:val="24"/>
          <w:szCs w:val="24"/>
        </w:rPr>
        <w:t>3</w:t>
      </w:r>
      <w:r w:rsidR="00BA63C4">
        <w:rPr>
          <w:rFonts w:ascii="Times New Roman" w:hAnsi="Times New Roman" w:cs="Times New Roman"/>
          <w:i/>
          <w:sz w:val="24"/>
          <w:szCs w:val="24"/>
        </w:rPr>
        <w:t> </w:t>
      </w:r>
      <w:r w:rsidRPr="007E2638">
        <w:rPr>
          <w:rFonts w:ascii="Times New Roman" w:hAnsi="Times New Roman" w:cs="Times New Roman"/>
          <w:i/>
          <w:sz w:val="24"/>
          <w:szCs w:val="24"/>
        </w:rPr>
        <w:t>128</w:t>
      </w:r>
      <w:r w:rsidR="00BA63C4">
        <w:rPr>
          <w:rFonts w:ascii="Times New Roman" w:hAnsi="Times New Roman" w:cs="Times New Roman"/>
          <w:i/>
          <w:sz w:val="24"/>
          <w:szCs w:val="24"/>
        </w:rPr>
        <w:t>,0 тыс.</w:t>
      </w:r>
      <w:r w:rsidRPr="007E263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2638">
        <w:rPr>
          <w:rFonts w:ascii="Times New Roman" w:hAnsi="Times New Roman" w:cs="Times New Roman"/>
          <w:sz w:val="24"/>
          <w:szCs w:val="24"/>
        </w:rPr>
        <w:t>что повлекло за собой искажение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по строке 480 «Расчёты с учредителем»</w:t>
      </w:r>
      <w:r w:rsidRPr="007E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баланса государственного (муниципального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643DCA" w:rsidRDefault="00643DCA" w:rsidP="00643DC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37.В</w:t>
      </w:r>
      <w:r w:rsidRPr="00EA5435">
        <w:rPr>
          <w:rFonts w:ascii="Times New Roman" w:hAnsi="Times New Roman" w:cs="Times New Roman"/>
          <w:sz w:val="24"/>
          <w:szCs w:val="24"/>
        </w:rPr>
        <w:t xml:space="preserve"> нарушение ФЗ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35">
        <w:rPr>
          <w:rFonts w:ascii="Times New Roman" w:hAnsi="Times New Roman" w:cs="Times New Roman"/>
          <w:sz w:val="24"/>
          <w:szCs w:val="24"/>
        </w:rPr>
        <w:t>402-ФЗ</w:t>
      </w:r>
      <w:r>
        <w:rPr>
          <w:rFonts w:ascii="Times New Roman" w:hAnsi="Times New Roman" w:cs="Times New Roman"/>
          <w:sz w:val="24"/>
          <w:szCs w:val="24"/>
        </w:rPr>
        <w:t xml:space="preserve"> и пункта 302 Приказа № 157н в бухгалтерской отчетности по состоянию на 01.01.2022 года по строке 520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84C">
        <w:rPr>
          <w:rFonts w:ascii="Times New Roman" w:hAnsi="Times New Roman" w:cs="Times New Roman"/>
          <w:sz w:val="24"/>
          <w:szCs w:val="24"/>
        </w:rPr>
        <w:t>баланса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6E9">
        <w:rPr>
          <w:rFonts w:ascii="Times New Roman" w:hAnsi="Times New Roman" w:cs="Times New Roman"/>
          <w:sz w:val="24"/>
          <w:szCs w:val="24"/>
        </w:rPr>
        <w:t>«Резерв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46E9">
        <w:rPr>
          <w:rFonts w:ascii="Times New Roman" w:hAnsi="Times New Roman" w:cs="Times New Roman"/>
          <w:sz w:val="24"/>
          <w:szCs w:val="24"/>
        </w:rPr>
        <w:t xml:space="preserve"> предстоящих расходов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1D8">
        <w:rPr>
          <w:rFonts w:ascii="Times New Roman" w:hAnsi="Times New Roman" w:cs="Times New Roman"/>
          <w:sz w:val="24"/>
          <w:szCs w:val="24"/>
        </w:rPr>
        <w:t xml:space="preserve">без наличия первичного учётного документа (расчёта), подтверждающего </w:t>
      </w:r>
      <w:r w:rsidRPr="00C301D8">
        <w:rPr>
          <w:rFonts w:ascii="Times New Roman" w:hAnsi="Times New Roman" w:cs="Times New Roman"/>
          <w:sz w:val="24"/>
          <w:szCs w:val="24"/>
        </w:rPr>
        <w:lastRenderedPageBreak/>
        <w:t>обоснованность начисления</w:t>
      </w:r>
      <w:r>
        <w:rPr>
          <w:rFonts w:ascii="Times New Roman" w:hAnsi="Times New Roman" w:cs="Times New Roman"/>
          <w:sz w:val="24"/>
          <w:szCs w:val="24"/>
        </w:rPr>
        <w:t xml:space="preserve"> указанной суммы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отражён показатель в размере </w:t>
      </w:r>
      <w:r w:rsidRPr="00EA5435">
        <w:rPr>
          <w:rFonts w:ascii="Times New Roman" w:hAnsi="Times New Roman" w:cs="Times New Roman"/>
          <w:i/>
          <w:sz w:val="24"/>
          <w:szCs w:val="24"/>
        </w:rPr>
        <w:t>1</w:t>
      </w:r>
      <w:r w:rsidR="00BA63C4">
        <w:rPr>
          <w:rFonts w:ascii="Times New Roman" w:hAnsi="Times New Roman" w:cs="Times New Roman"/>
          <w:i/>
          <w:sz w:val="24"/>
          <w:szCs w:val="24"/>
        </w:rPr>
        <w:t> </w:t>
      </w:r>
      <w:r w:rsidRPr="00EA5435">
        <w:rPr>
          <w:rFonts w:ascii="Times New Roman" w:hAnsi="Times New Roman" w:cs="Times New Roman"/>
          <w:i/>
          <w:sz w:val="24"/>
          <w:szCs w:val="24"/>
        </w:rPr>
        <w:t>657</w:t>
      </w:r>
      <w:r w:rsidR="00BA63C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435">
        <w:rPr>
          <w:rFonts w:ascii="Times New Roman" w:hAnsi="Times New Roman" w:cs="Times New Roman"/>
          <w:i/>
          <w:sz w:val="24"/>
          <w:szCs w:val="24"/>
        </w:rPr>
        <w:t>4</w:t>
      </w:r>
      <w:r w:rsidR="00BA63C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EA543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5B12">
        <w:rPr>
          <w:rFonts w:ascii="Times New Roman" w:hAnsi="Times New Roman" w:cs="Times New Roman"/>
          <w:sz w:val="24"/>
          <w:szCs w:val="24"/>
        </w:rPr>
        <w:t>что является грубым искажением бухгалтерской (финансовой )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Pr="00B5184C" w:rsidRDefault="00643DCA" w:rsidP="00643DC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38. </w:t>
      </w:r>
      <w:proofErr w:type="gramStart"/>
      <w:r w:rsidRPr="00B5184C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hyperlink r:id="rId10" w:history="1">
        <w:r w:rsidRPr="00B5184C">
          <w:rPr>
            <w:rFonts w:ascii="Times New Roman" w:hAnsi="Times New Roman" w:cs="Times New Roman"/>
            <w:bCs/>
            <w:sz w:val="24"/>
            <w:szCs w:val="24"/>
          </w:rPr>
          <w:t>ч</w:t>
        </w:r>
        <w:r>
          <w:rPr>
            <w:rFonts w:ascii="Times New Roman" w:hAnsi="Times New Roman" w:cs="Times New Roman"/>
            <w:bCs/>
            <w:sz w:val="24"/>
            <w:szCs w:val="24"/>
          </w:rPr>
          <w:t>асти</w:t>
        </w:r>
        <w:r w:rsidRPr="00B5184C">
          <w:rPr>
            <w:rFonts w:ascii="Times New Roman" w:hAnsi="Times New Roman" w:cs="Times New Roman"/>
            <w:bCs/>
            <w:sz w:val="24"/>
            <w:szCs w:val="24"/>
          </w:rPr>
          <w:t xml:space="preserve"> 1 ст</w:t>
        </w:r>
        <w:r>
          <w:rPr>
            <w:rFonts w:ascii="Times New Roman" w:hAnsi="Times New Roman" w:cs="Times New Roman"/>
            <w:bCs/>
            <w:sz w:val="24"/>
            <w:szCs w:val="24"/>
          </w:rPr>
          <w:t>атьи</w:t>
        </w:r>
        <w:r w:rsidRPr="00B5184C">
          <w:rPr>
            <w:rFonts w:ascii="Times New Roman" w:hAnsi="Times New Roman" w:cs="Times New Roman"/>
            <w:bCs/>
            <w:sz w:val="24"/>
            <w:szCs w:val="24"/>
          </w:rPr>
          <w:t xml:space="preserve"> 10</w:t>
        </w:r>
      </w:hyperlink>
      <w:r w:rsidRPr="00B5184C">
        <w:rPr>
          <w:rFonts w:ascii="Times New Roman" w:hAnsi="Times New Roman" w:cs="Times New Roman"/>
          <w:bCs/>
          <w:sz w:val="24"/>
          <w:szCs w:val="24"/>
        </w:rPr>
        <w:t xml:space="preserve"> Закона N 402-ФЗ, </w:t>
      </w:r>
      <w:hyperlink r:id="rId11" w:history="1">
        <w:r w:rsidRPr="00B5184C">
          <w:rPr>
            <w:rFonts w:ascii="Times New Roman" w:hAnsi="Times New Roman" w:cs="Times New Roman"/>
            <w:bCs/>
            <w:sz w:val="24"/>
            <w:szCs w:val="24"/>
          </w:rPr>
          <w:t>абз</w:t>
        </w:r>
        <w:r>
          <w:rPr>
            <w:rFonts w:ascii="Times New Roman" w:hAnsi="Times New Roman" w:cs="Times New Roman"/>
            <w:bCs/>
            <w:sz w:val="24"/>
            <w:szCs w:val="24"/>
          </w:rPr>
          <w:t>аца</w:t>
        </w:r>
        <w:r w:rsidRPr="00B5184C">
          <w:rPr>
            <w:rFonts w:ascii="Times New Roman" w:hAnsi="Times New Roman" w:cs="Times New Roman"/>
            <w:bCs/>
            <w:sz w:val="24"/>
            <w:szCs w:val="24"/>
          </w:rPr>
          <w:t xml:space="preserve"> 3 п</w:t>
        </w:r>
        <w:r>
          <w:rPr>
            <w:rFonts w:ascii="Times New Roman" w:hAnsi="Times New Roman" w:cs="Times New Roman"/>
            <w:bCs/>
            <w:sz w:val="24"/>
            <w:szCs w:val="24"/>
          </w:rPr>
          <w:t>ункта</w:t>
        </w:r>
        <w:r w:rsidRPr="00B5184C">
          <w:rPr>
            <w:rFonts w:ascii="Times New Roman" w:hAnsi="Times New Roman" w:cs="Times New Roman"/>
            <w:bCs/>
            <w:sz w:val="24"/>
            <w:szCs w:val="24"/>
          </w:rPr>
          <w:t xml:space="preserve"> 66</w:t>
        </w:r>
      </w:hyperlink>
      <w:r w:rsidRPr="00B5184C">
        <w:rPr>
          <w:rFonts w:ascii="Times New Roman" w:hAnsi="Times New Roman" w:cs="Times New Roman"/>
          <w:bCs/>
          <w:sz w:val="24"/>
          <w:szCs w:val="24"/>
        </w:rPr>
        <w:t xml:space="preserve"> Инструкции N 157н, нематериальные активы</w:t>
      </w:r>
      <w:r w:rsidRPr="00B5184C">
        <w:rPr>
          <w:rFonts w:ascii="Times New Roman" w:hAnsi="Times New Roman" w:cs="Times New Roman"/>
          <w:sz w:val="24"/>
          <w:szCs w:val="24"/>
        </w:rPr>
        <w:t xml:space="preserve"> (неисключительные лицензии, сертификаты, программное обеспечение) </w:t>
      </w:r>
      <w:r w:rsidRPr="00B5184C">
        <w:rPr>
          <w:rFonts w:ascii="Times New Roman" w:hAnsi="Times New Roman" w:cs="Times New Roman"/>
          <w:bCs/>
          <w:sz w:val="24"/>
          <w:szCs w:val="24"/>
        </w:rPr>
        <w:t xml:space="preserve">не приняты к учету на </w:t>
      </w:r>
      <w:proofErr w:type="spellStart"/>
      <w:r w:rsidRPr="00B5184C">
        <w:rPr>
          <w:rFonts w:ascii="Times New Roman" w:hAnsi="Times New Roman" w:cs="Times New Roman"/>
          <w:bCs/>
          <w:sz w:val="24"/>
          <w:szCs w:val="24"/>
        </w:rPr>
        <w:t>забалансовый</w:t>
      </w:r>
      <w:proofErr w:type="spellEnd"/>
      <w:r w:rsidRPr="00B5184C">
        <w:rPr>
          <w:rFonts w:ascii="Times New Roman" w:hAnsi="Times New Roman" w:cs="Times New Roman"/>
          <w:bCs/>
          <w:sz w:val="24"/>
          <w:szCs w:val="24"/>
        </w:rPr>
        <w:t xml:space="preserve"> счет 01</w:t>
      </w:r>
      <w:r w:rsidRPr="00B5184C">
        <w:rPr>
          <w:rFonts w:ascii="Times New Roman" w:hAnsi="Times New Roman" w:cs="Times New Roman"/>
          <w:sz w:val="24"/>
          <w:szCs w:val="24"/>
        </w:rPr>
        <w:t xml:space="preserve"> "Имущество, полученное в пользование"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ED0455">
        <w:rPr>
          <w:rFonts w:ascii="Times New Roman" w:hAnsi="Times New Roman" w:cs="Times New Roman"/>
          <w:i/>
          <w:sz w:val="24"/>
          <w:szCs w:val="24"/>
        </w:rPr>
        <w:t>90</w:t>
      </w:r>
      <w:r w:rsidR="00BA63C4">
        <w:rPr>
          <w:rFonts w:ascii="Times New Roman" w:hAnsi="Times New Roman" w:cs="Times New Roman"/>
          <w:i/>
          <w:sz w:val="24"/>
          <w:szCs w:val="24"/>
        </w:rPr>
        <w:t>,7 тыс.</w:t>
      </w:r>
      <w:r w:rsidRPr="00ED045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B51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ООО «И.В.А.», </w:t>
      </w:r>
      <w:r w:rsidRPr="00B5184C">
        <w:rPr>
          <w:rFonts w:ascii="Times New Roman" w:hAnsi="Times New Roman" w:cs="Times New Roman"/>
          <w:sz w:val="24"/>
          <w:szCs w:val="24"/>
        </w:rPr>
        <w:t xml:space="preserve"> что привело к </w:t>
      </w:r>
      <w:r w:rsidRPr="00B5184C">
        <w:rPr>
          <w:rFonts w:ascii="Times New Roman" w:hAnsi="Times New Roman" w:cs="Times New Roman"/>
          <w:bCs/>
          <w:sz w:val="24"/>
          <w:szCs w:val="24"/>
        </w:rPr>
        <w:t>искажению</w:t>
      </w:r>
      <w:r w:rsidRPr="00B5184C">
        <w:rPr>
          <w:rFonts w:ascii="Times New Roman" w:hAnsi="Times New Roman" w:cs="Times New Roman"/>
          <w:sz w:val="24"/>
          <w:szCs w:val="24"/>
        </w:rPr>
        <w:t xml:space="preserve"> данных отчетности</w:t>
      </w:r>
      <w:r>
        <w:rPr>
          <w:rFonts w:ascii="Times New Roman" w:hAnsi="Times New Roman" w:cs="Times New Roman"/>
          <w:sz w:val="24"/>
          <w:szCs w:val="24"/>
        </w:rPr>
        <w:t xml:space="preserve"> по строке 010</w:t>
      </w:r>
      <w:r w:rsidRPr="00B51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184C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184C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</w:t>
      </w:r>
      <w:proofErr w:type="gramEnd"/>
      <w:r w:rsidRPr="00B51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84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B5184C">
        <w:rPr>
          <w:rFonts w:ascii="Times New Roman" w:hAnsi="Times New Roman" w:cs="Times New Roman"/>
          <w:sz w:val="24"/>
          <w:szCs w:val="24"/>
        </w:rPr>
        <w:t xml:space="preserve"> счетах, входящей в состав баланса </w:t>
      </w:r>
      <w:proofErr w:type="gramStart"/>
      <w:r w:rsidRPr="00B518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</w:t>
      </w:r>
      <w:hyperlink r:id="rId12" w:history="1">
        <w:r w:rsidRPr="00ED0455">
          <w:rPr>
            <w:rFonts w:ascii="Times New Roman" w:hAnsi="Times New Roman" w:cs="Times New Roman"/>
            <w:sz w:val="24"/>
            <w:szCs w:val="24"/>
          </w:rPr>
          <w:t>0503730</w:t>
        </w:r>
      </w:hyperlink>
      <w:r w:rsidRPr="00ED0455">
        <w:rPr>
          <w:rFonts w:ascii="Times New Roman" w:hAnsi="Times New Roman" w:cs="Times New Roman"/>
          <w:sz w:val="24"/>
          <w:szCs w:val="24"/>
        </w:rPr>
        <w:t>)</w:t>
      </w:r>
      <w:r w:rsidRPr="00B5184C">
        <w:rPr>
          <w:rFonts w:ascii="Times New Roman" w:hAnsi="Times New Roman" w:cs="Times New Roman"/>
          <w:sz w:val="24"/>
          <w:szCs w:val="24"/>
        </w:rPr>
        <w:t xml:space="preserve"> </w:t>
      </w:r>
      <w:r w:rsidR="00BA63C4">
        <w:rPr>
          <w:rFonts w:ascii="Times New Roman" w:hAnsi="Times New Roman" w:cs="Times New Roman"/>
          <w:sz w:val="24"/>
          <w:szCs w:val="24"/>
        </w:rPr>
        <w:t>.</w:t>
      </w:r>
    </w:p>
    <w:p w:rsidR="00981CE6" w:rsidRDefault="00981CE6" w:rsidP="00981CE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3DCA">
        <w:rPr>
          <w:rFonts w:ascii="Times New Roman" w:hAnsi="Times New Roman" w:cs="Times New Roman"/>
          <w:sz w:val="24"/>
          <w:szCs w:val="24"/>
        </w:rPr>
        <w:t xml:space="preserve">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 директора МБУ «Агентство «Мой город»» </w:t>
      </w:r>
      <w:r w:rsidRPr="0029169E">
        <w:rPr>
          <w:rFonts w:ascii="Times New Roman" w:hAnsi="Times New Roman" w:cs="Times New Roman"/>
          <w:sz w:val="24"/>
          <w:szCs w:val="24"/>
        </w:rPr>
        <w:t>направлено представление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DCA" w:rsidRPr="00AF65E6" w:rsidRDefault="00643DCA" w:rsidP="00643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DCA" w:rsidRPr="00AF65E6" w:rsidRDefault="00643DCA" w:rsidP="00643DCA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3DCA" w:rsidRPr="009622E8" w:rsidRDefault="00643DCA" w:rsidP="00643DCA">
      <w:pPr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DCA" w:rsidRPr="008B6A0F" w:rsidRDefault="00643DCA" w:rsidP="00643D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6F" w:rsidRDefault="00936B6F"/>
    <w:sectPr w:rsidR="00936B6F" w:rsidSect="00CC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CA"/>
    <w:rsid w:val="000271F9"/>
    <w:rsid w:val="000F63D7"/>
    <w:rsid w:val="00290A3F"/>
    <w:rsid w:val="002C36AB"/>
    <w:rsid w:val="00643DCA"/>
    <w:rsid w:val="00936B6F"/>
    <w:rsid w:val="00956DBE"/>
    <w:rsid w:val="00981CE6"/>
    <w:rsid w:val="00BA63C4"/>
    <w:rsid w:val="00CC7541"/>
    <w:rsid w:val="00D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3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4">
    <w:name w:val="Основной текст (4)_"/>
    <w:basedOn w:val="a0"/>
    <w:link w:val="40"/>
    <w:locked/>
    <w:rsid w:val="00643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DCA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4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3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43D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BC711B7D1F8E40FCED5CDD7E282098ADED9BE57C7E7E2D461A43EC8B38ADC13B32DC68F89E001CC16E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6C3497A713856630AD76BEFD4FF21293C1B47F0D83017FCE9B29AF36492C5BAC47088425288B3B88E32D171D43F139C862ADC8E25B220X2UEJ" TargetMode="External"/><Relationship Id="rId12" Type="http://schemas.openxmlformats.org/officeDocument/2006/relationships/hyperlink" Target="consultantplus://offline/ref=2C8CAF98F45F432D6039181CB988594AA988A530CD92BD188E302314039CAC68AE6EE3AA2B647F530EA6C525BDAA6744AD9DF97C449CQDY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7C7491AC47B8401AD71152CA31E3E73BEE365E5B65E89E1D00C3B53142D6F7F117B8957FE51F4EDAC716E4C74BCA2B91F46C8E5C03FY0M8H" TargetMode="External"/><Relationship Id="rId11" Type="http://schemas.openxmlformats.org/officeDocument/2006/relationships/hyperlink" Target="consultantplus://offline/ref=2C8CAF98F45F432D6039181CB988594AA98BA436CB90BD188E302314039CAC68AE6EE3A9226D78505FFCD521F4FF6C5AAA83E67E5A9CD523QFY6J" TargetMode="External"/><Relationship Id="rId5" Type="http://schemas.openxmlformats.org/officeDocument/2006/relationships/hyperlink" Target="consultantplus://offline/ref=C67DF0A9FA90F00C923DA98F0A70CC3A03C4704DCFF97EAC7B3E8343ADE681BF12255293B0093531350BE18148F301FD72AC442FBDC2DAZBIAH" TargetMode="External"/><Relationship Id="rId10" Type="http://schemas.openxmlformats.org/officeDocument/2006/relationships/hyperlink" Target="consultantplus://offline/ref=2C8CAF98F45F432D6039181CB988594AA989A336CB92BD188E302314039CAC68AE6EE3A9226D7E515FFCD521F4FF6C5AAA83E67E5A9CD523QFY6J" TargetMode="External"/><Relationship Id="rId4" Type="http://schemas.openxmlformats.org/officeDocument/2006/relationships/hyperlink" Target="consultantplus://offline/ref=4EDFB3D009ACEAB6B13DF7DFD7B142AB41F0E08F4314030716B8DC3BE0FF1B6CAFE16522DDF98EC128C235F038g6A7J" TargetMode="External"/><Relationship Id="rId9" Type="http://schemas.openxmlformats.org/officeDocument/2006/relationships/hyperlink" Target="consultantplus://offline/ref=C432E88ED18BF4684BD909D745E7E06B7EC61534E531AA4435D44B995B896DBBA2600CB6278E637A85549F1F6112DBD3D8108740EEB20139LEF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2022-10-19T08:42:00Z</dcterms:created>
  <dcterms:modified xsi:type="dcterms:W3CDTF">2022-10-19T09:15:00Z</dcterms:modified>
</cp:coreProperties>
</file>