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3C" w:rsidRDefault="00E8473C" w:rsidP="00E8473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8473C" w:rsidRDefault="00E8473C" w:rsidP="00E847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2019 года</w:t>
      </w:r>
    </w:p>
    <w:p w:rsidR="00E15956" w:rsidRDefault="00E15956" w:rsidP="00E847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5956"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28 октября 2019г.</w:t>
      </w:r>
    </w:p>
    <w:p w:rsidR="00E15956" w:rsidRDefault="00E15956" w:rsidP="00E847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Общие положения</w:t>
      </w:r>
    </w:p>
    <w:p w:rsidR="00E8473C" w:rsidRDefault="00E8473C" w:rsidP="00E8473C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Заречный» за 9 месяцев 2019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27.12.2018 № 40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Заречный» и пункта 3.2 Плана работы на 2019 год. 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9 месяцев 2019 года с годовыми бюджетными назначениями, а также с показателями за аналогичные периоды прошлых лет.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требованиям пункта 5 статьи 264.2 БК РФ отчет об исполнении бюджета сельского поселения за 9 месяцев 2019 года утвержден постановлением администрации сельского поселения от 10.10.2019 № 48 и представлен в контрольно-счетную палату 24 октября 2019г. для осуществления полномочий по внешнему финансовому контролю.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администрацией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E8473C" w:rsidRDefault="00E8473C" w:rsidP="00E8473C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2019 год и на плановый период 2020 и 2021 годов утвержден решением Сельской Думы от 27.12.2018  № 37: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016,4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256,4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в сумме </w:t>
      </w:r>
      <w:r w:rsidRPr="00B1172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1 054,4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 дефицитом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38,0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доходная часть бюджета увеличилась на </w:t>
      </w:r>
      <w:r w:rsidRPr="00152F9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933,6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сумме </w:t>
      </w:r>
      <w:r w:rsidRPr="00152F9D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950,0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расходная часть бюджета увеличилась на </w:t>
      </w:r>
      <w:r w:rsidRPr="00152F9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827,0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Pr="00152F9D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881,4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дефицит бюджета увеличился на </w:t>
      </w:r>
      <w:r w:rsidRPr="00152F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893,4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 в сумме </w:t>
      </w:r>
      <w:r w:rsidRPr="00152F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F9D">
        <w:rPr>
          <w:rFonts w:ascii="Times New Roman" w:hAnsi="Times New Roman" w:cs="Times New Roman"/>
          <w:i/>
          <w:sz w:val="24"/>
          <w:szCs w:val="24"/>
        </w:rPr>
        <w:t>931,4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73C" w:rsidRDefault="00E8473C" w:rsidP="00E8473C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152F9D">
        <w:rPr>
          <w:rStyle w:val="a5"/>
          <w:rFonts w:ascii="Times New Roman" w:hAnsi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9 месяцев 2019 года в сравнении с аналогичными периодами  прошлых лет  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"/>
        <w:gridCol w:w="1567"/>
        <w:gridCol w:w="1048"/>
        <w:gridCol w:w="1048"/>
        <w:gridCol w:w="1233"/>
        <w:gridCol w:w="1332"/>
        <w:gridCol w:w="1103"/>
        <w:gridCol w:w="927"/>
        <w:gridCol w:w="927"/>
      </w:tblGrid>
      <w:tr w:rsidR="00E8473C" w:rsidTr="004B1622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2017г.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2018г.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в соответствии с уточненной росписью</w:t>
            </w:r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на 2019 год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2019г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% исполнения  2019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2019 к 2017г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% 2019 к 2018г</w:t>
            </w:r>
          </w:p>
        </w:tc>
      </w:tr>
      <w:tr w:rsidR="00E8473C" w:rsidTr="004B1622">
        <w:trPr>
          <w:trHeight w:val="621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9235,7</w:t>
            </w: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8677,0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11813,2</w:t>
            </w: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10988,1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13950,0</w:t>
            </w: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13190,0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11144,4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10667,2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  <w:p w:rsidR="00E8473C" w:rsidRDefault="00E8473C" w:rsidP="004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E8473C" w:rsidTr="004B1622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9353,1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8788,2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15881,4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9175,0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E8473C" w:rsidTr="004B1622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B35416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-117,4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16">
              <w:rPr>
                <w:rFonts w:ascii="Times New Roman" w:hAnsi="Times New Roman" w:cs="Times New Roman"/>
                <w:sz w:val="20"/>
                <w:szCs w:val="20"/>
              </w:rPr>
              <w:t>+3025,0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-1931,4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+1969,4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Pr="00B35416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E446C4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144,4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79,9 % при годовых плановых назначениях  </w:t>
      </w:r>
      <w:r w:rsidRPr="00E446C4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950,0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E446C4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175,0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57,8 %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15 881,4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2017г. увеличилась на </w:t>
      </w:r>
      <w:r w:rsidRPr="00E446C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446C4">
        <w:rPr>
          <w:rFonts w:ascii="Times New Roman" w:hAnsi="Times New Roman"/>
          <w:i/>
          <w:sz w:val="24"/>
          <w:szCs w:val="24"/>
        </w:rPr>
        <w:t>908,7тыс</w:t>
      </w:r>
      <w:r w:rsidRPr="00BA3F5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A48E9">
        <w:rPr>
          <w:rFonts w:ascii="Times New Roman" w:hAnsi="Times New Roman"/>
          <w:sz w:val="24"/>
          <w:szCs w:val="24"/>
        </w:rPr>
        <w:t>а по отношению к 2018г. сократилась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668,8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2017г. сократилась на </w:t>
      </w:r>
      <w:r w:rsidRPr="00B3437B">
        <w:rPr>
          <w:rFonts w:ascii="Times New Roman" w:hAnsi="Times New Roman"/>
          <w:i/>
          <w:sz w:val="24"/>
          <w:szCs w:val="24"/>
        </w:rPr>
        <w:t>178,1</w:t>
      </w:r>
      <w:r w:rsidRPr="00882683">
        <w:rPr>
          <w:rFonts w:ascii="Times New Roman" w:hAnsi="Times New Roman"/>
          <w:i/>
          <w:sz w:val="24"/>
          <w:szCs w:val="24"/>
        </w:rPr>
        <w:t xml:space="preserve">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а по отношению к 2018г. увеличилась  на </w:t>
      </w:r>
      <w:r w:rsidRPr="00B3437B">
        <w:rPr>
          <w:rFonts w:ascii="Times New Roman" w:hAnsi="Times New Roman"/>
          <w:i/>
          <w:sz w:val="24"/>
          <w:szCs w:val="24"/>
        </w:rPr>
        <w:t>386,8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рублей.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655948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5948">
        <w:rPr>
          <w:rFonts w:ascii="Times New Roman" w:hAnsi="Times New Roman"/>
          <w:i/>
          <w:sz w:val="24"/>
          <w:szCs w:val="24"/>
        </w:rPr>
        <w:t>969,4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</w:t>
      </w:r>
      <w:r w:rsidRPr="00650C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931,4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неиспользованием в полном объёме средств межбюджетных трансфертов, поступивших на счёт сельского поселения в отчётном периоде. 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Структура доходной части бюджета сельского поселения за 9 месяцев 2019 года и за аналогичные периоды прошлых лет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61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134"/>
        <w:gridCol w:w="1134"/>
        <w:gridCol w:w="992"/>
        <w:gridCol w:w="709"/>
        <w:gridCol w:w="719"/>
      </w:tblGrid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Исполнение за 9 месяцев 2017г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Исполнение за 9 месяцев 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на 2019г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 xml:space="preserve"> 9 месяцев 2019г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proofErr w:type="spellEnd"/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2A43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9 мес.</w:t>
            </w:r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% 2019 к  2017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3AA">
              <w:rPr>
                <w:rFonts w:ascii="Times New Roman" w:hAnsi="Times New Roman" w:cs="Times New Roman"/>
                <w:sz w:val="16"/>
                <w:szCs w:val="16"/>
              </w:rPr>
              <w:t>% 2019 к 2018</w:t>
            </w:r>
          </w:p>
        </w:tc>
      </w:tr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поступления всего,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477,2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64,6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59,4</w:t>
            </w:r>
          </w:p>
        </w:tc>
      </w:tr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</w:tr>
      <w:tr w:rsidR="00E8473C" w:rsidTr="004B1622">
        <w:trPr>
          <w:trHeight w:val="37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E8473C" w:rsidTr="004B1622">
        <w:trPr>
          <w:trHeight w:val="41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</w:tr>
      <w:tr w:rsidR="00E8473C" w:rsidTr="004B1622">
        <w:trPr>
          <w:trHeight w:val="54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</w:tr>
      <w:tr w:rsidR="00E8473C" w:rsidTr="004B1622">
        <w:trPr>
          <w:trHeight w:val="44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8677,0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10988,1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13190,0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10667,2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122,9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Pr="002A43AA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3AA"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</w:tr>
      <w:tr w:rsidR="00E8473C" w:rsidTr="004B16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94,3</w:t>
            </w:r>
          </w:p>
        </w:tc>
      </w:tr>
    </w:tbl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96A576" wp14:editId="72566DB7">
            <wp:extent cx="5629275" cy="24003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доходов собственные доходы составляют 4,3 %, или  </w:t>
      </w:r>
      <w:r w:rsidRPr="001304F4">
        <w:rPr>
          <w:rFonts w:ascii="Times New Roman" w:hAnsi="Times New Roman" w:cs="Times New Roman"/>
          <w:i/>
          <w:sz w:val="24"/>
          <w:szCs w:val="24"/>
        </w:rPr>
        <w:t>477,2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являются безвозмездные поступления от других бюджетов бюджетной системы РФ, которые составили 95,7%. На протяжении ряда лет продолжает увеличиваться зависимость бюджета от бюджетов других уровней. 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65 БК РФ сельскому поселению в отчетном периоде предоставлены межбюджетные трансферты.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безвозмездных поступлений за 9 месяцев 2019 года и за аналогичные периоды прошлых лет </w:t>
      </w:r>
    </w:p>
    <w:p w:rsidR="00E8473C" w:rsidRPr="00C214C0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214C0">
        <w:rPr>
          <w:rFonts w:ascii="Times New Roman" w:hAnsi="Times New Roman" w:cs="Times New Roman"/>
          <w:b/>
          <w:sz w:val="20"/>
          <w:szCs w:val="20"/>
        </w:rPr>
        <w:t>(тыс.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14C0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275"/>
        <w:gridCol w:w="1418"/>
        <w:gridCol w:w="1559"/>
        <w:gridCol w:w="1418"/>
        <w:gridCol w:w="992"/>
      </w:tblGrid>
      <w:tr w:rsidR="00E8473C" w:rsidTr="004B162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8473C" w:rsidRDefault="00E8473C" w:rsidP="004B16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</w:p>
          <w:p w:rsidR="00E8473C" w:rsidRDefault="00E8473C" w:rsidP="004B16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E8473C" w:rsidRDefault="00E8473C" w:rsidP="004B16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9 месяцев</w:t>
            </w:r>
          </w:p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E8473C" w:rsidRDefault="00E8473C" w:rsidP="004B16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8473C" w:rsidTr="004B162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8473C" w:rsidTr="004B162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73C" w:rsidTr="004B162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E8473C" w:rsidTr="004B1622">
        <w:trPr>
          <w:trHeight w:val="497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E8473C" w:rsidTr="004B1622">
        <w:trPr>
          <w:trHeight w:val="28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tabs>
                <w:tab w:val="left" w:pos="1940"/>
              </w:tabs>
              <w:spacing w:line="240" w:lineRule="atLeast"/>
              <w:ind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10988,1</w:t>
            </w:r>
          </w:p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13190,0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10667,2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3C" w:rsidRDefault="00E8473C" w:rsidP="004B16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</w:tbl>
    <w:p w:rsidR="00E8473C" w:rsidRDefault="00E8473C" w:rsidP="00E8473C">
      <w:pPr>
        <w:tabs>
          <w:tab w:val="left" w:pos="19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- 79,3 % занимают дотации, полученные из областного бюджета.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2017-2018гг. из областного бюджета поступило дотаций больше на </w:t>
      </w:r>
      <w:r w:rsidRPr="00FD7EF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EF9">
        <w:rPr>
          <w:rFonts w:ascii="Times New Roman" w:hAnsi="Times New Roman" w:cs="Times New Roman"/>
          <w:i/>
          <w:sz w:val="24"/>
          <w:szCs w:val="24"/>
        </w:rPr>
        <w:t>591,5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на </w:t>
      </w:r>
      <w:r w:rsidRPr="00FD7EF9">
        <w:rPr>
          <w:rFonts w:ascii="Times New Roman" w:hAnsi="Times New Roman" w:cs="Times New Roman"/>
          <w:i/>
          <w:sz w:val="24"/>
          <w:szCs w:val="24"/>
        </w:rPr>
        <w:t>109,4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0A338E">
        <w:rPr>
          <w:rFonts w:ascii="Times New Roman" w:hAnsi="Times New Roman" w:cs="Times New Roman"/>
          <w:i/>
          <w:sz w:val="24"/>
          <w:szCs w:val="24"/>
        </w:rPr>
        <w:t>87,6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79,8 % годовых назначений. В структуре безвозмездных поступлений доля  субвенции составляет 0,8 %.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запланированные на 2019 год в размере </w:t>
      </w:r>
      <w:r w:rsidRPr="009932F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2F7">
        <w:rPr>
          <w:rFonts w:ascii="Times New Roman" w:hAnsi="Times New Roman" w:cs="Times New Roman"/>
          <w:i/>
          <w:sz w:val="24"/>
          <w:szCs w:val="24"/>
        </w:rPr>
        <w:t>933,6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>
        <w:rPr>
          <w:rFonts w:ascii="Times New Roman" w:hAnsi="Times New Roman" w:cs="Times New Roman"/>
          <w:i/>
          <w:sz w:val="24"/>
          <w:szCs w:val="24"/>
        </w:rPr>
        <w:t>2 124,1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72,4 %, что на </w:t>
      </w:r>
      <w:r w:rsidRPr="009932F7">
        <w:rPr>
          <w:rFonts w:ascii="Times New Roman" w:hAnsi="Times New Roman" w:cs="Times New Roman"/>
          <w:i/>
          <w:sz w:val="24"/>
          <w:szCs w:val="24"/>
        </w:rPr>
        <w:t>416,2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2F7"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9932F7">
        <w:rPr>
          <w:rFonts w:ascii="Times New Roman" w:hAnsi="Times New Roman" w:cs="Times New Roman"/>
          <w:i/>
          <w:sz w:val="24"/>
          <w:szCs w:val="24"/>
        </w:rPr>
        <w:t>392,7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2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ниже  объёма поступивших доходов за соответствующий период  2017-2018гг.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2017г. увеличились на </w:t>
      </w:r>
      <w:r w:rsidRPr="009932F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2F7">
        <w:rPr>
          <w:rFonts w:ascii="Times New Roman" w:hAnsi="Times New Roman" w:cs="Times New Roman"/>
          <w:i/>
          <w:sz w:val="24"/>
          <w:szCs w:val="24"/>
        </w:rPr>
        <w:t>990,2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22,9 %, а против 2018г. сократились на </w:t>
      </w:r>
      <w:r w:rsidRPr="00205E91">
        <w:rPr>
          <w:rFonts w:ascii="Times New Roman" w:hAnsi="Times New Roman" w:cs="Times New Roman"/>
          <w:i/>
          <w:sz w:val="24"/>
          <w:szCs w:val="24"/>
        </w:rPr>
        <w:t>320,9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E9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2,9%.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платежей за отчётный период составило в сумме </w:t>
      </w:r>
      <w:r w:rsidRPr="006A101E">
        <w:rPr>
          <w:rFonts w:ascii="Times New Roman" w:hAnsi="Times New Roman" w:cs="Times New Roman"/>
          <w:i/>
          <w:sz w:val="24"/>
          <w:szCs w:val="24"/>
        </w:rPr>
        <w:t>477,2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62,8%  годовых назначений.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4,3 %, что на 1,0% ниже, чем в соответствующем периоде 2017г. и на 2,5%  ниже, чем в соответствующем периоде 2018г.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2017-2018гг. налоговые доходы сократились на </w:t>
      </w:r>
      <w:r w:rsidRPr="00F661B3">
        <w:rPr>
          <w:rFonts w:ascii="Times New Roman" w:hAnsi="Times New Roman" w:cs="Times New Roman"/>
          <w:i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на 2,1% и на </w:t>
      </w:r>
      <w:r w:rsidRPr="00F661B3">
        <w:rPr>
          <w:rFonts w:ascii="Times New Roman" w:hAnsi="Times New Roman" w:cs="Times New Roman"/>
          <w:i/>
          <w:sz w:val="24"/>
          <w:szCs w:val="24"/>
        </w:rPr>
        <w:t>326,6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1B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40,6% соответственно.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(49,1%) в структуре налоговых доходов занимают доходы от уплаты налога на имущество.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отчётный период поступления составили в сумме </w:t>
      </w:r>
      <w:r w:rsidRPr="00E20237">
        <w:rPr>
          <w:rFonts w:ascii="Times New Roman" w:hAnsi="Times New Roman" w:cs="Times New Roman"/>
          <w:i/>
          <w:sz w:val="24"/>
          <w:szCs w:val="24"/>
        </w:rPr>
        <w:t>234,3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23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51,0 % годовых бюджетных назначений по данному виду дохода, в том числе: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налог на имущество физических лиц поступил в сумме </w:t>
      </w:r>
      <w:r w:rsidRPr="00E20237">
        <w:rPr>
          <w:rFonts w:ascii="Times New Roman" w:hAnsi="Times New Roman" w:cs="Times New Roman"/>
          <w:i/>
          <w:sz w:val="24"/>
          <w:szCs w:val="24"/>
        </w:rPr>
        <w:t>28,0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20237">
        <w:rPr>
          <w:rFonts w:ascii="Times New Roman" w:hAnsi="Times New Roman" w:cs="Times New Roman"/>
          <w:sz w:val="24"/>
          <w:szCs w:val="24"/>
        </w:rPr>
        <w:t>или 24,5%</w:t>
      </w:r>
      <w:r>
        <w:rPr>
          <w:rFonts w:ascii="Times New Roman" w:hAnsi="Times New Roman" w:cs="Times New Roman"/>
          <w:sz w:val="24"/>
          <w:szCs w:val="24"/>
        </w:rPr>
        <w:t xml:space="preserve">  годовых бюджетных назначений  в размере </w:t>
      </w:r>
      <w:r w:rsidRPr="00E20237">
        <w:rPr>
          <w:rFonts w:ascii="Times New Roman" w:hAnsi="Times New Roman" w:cs="Times New Roman"/>
          <w:i/>
          <w:sz w:val="24"/>
          <w:szCs w:val="24"/>
        </w:rPr>
        <w:t>114,0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земельному налогу поступление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206,3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59,8% от годовых бюджетных назначений в размере </w:t>
      </w:r>
      <w:r w:rsidRPr="00E20237">
        <w:rPr>
          <w:rFonts w:ascii="Times New Roman" w:hAnsi="Times New Roman" w:cs="Times New Roman"/>
          <w:i/>
          <w:sz w:val="24"/>
          <w:szCs w:val="24"/>
        </w:rPr>
        <w:t>345,0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23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отношению к соответствующему периоду 2017-2018гг. поступления  налога на имущество в отчётном периоде сократились на </w:t>
      </w:r>
      <w:r w:rsidRPr="009A6C35">
        <w:rPr>
          <w:rFonts w:ascii="Times New Roman" w:hAnsi="Times New Roman" w:cs="Times New Roman"/>
          <w:i/>
          <w:sz w:val="24"/>
          <w:szCs w:val="24"/>
        </w:rPr>
        <w:t>28,4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10,8%  и на </w:t>
      </w:r>
      <w:r w:rsidRPr="009A6C35">
        <w:rPr>
          <w:rFonts w:ascii="Times New Roman" w:hAnsi="Times New Roman" w:cs="Times New Roman"/>
          <w:i/>
          <w:sz w:val="24"/>
          <w:szCs w:val="24"/>
        </w:rPr>
        <w:t>101,4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на 30,2%  соответственно.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по уплате налога на совокупный доход за  отчётный  период составило в сумме </w:t>
      </w:r>
      <w:r w:rsidRPr="0019395F">
        <w:rPr>
          <w:rFonts w:ascii="Times New Roman" w:hAnsi="Times New Roman" w:cs="Times New Roman"/>
          <w:i/>
          <w:sz w:val="24"/>
          <w:szCs w:val="24"/>
        </w:rPr>
        <w:t>204,4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95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9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97,3% годовых бюджетных назначений по данному виду дохода, что на </w:t>
      </w:r>
      <w:r w:rsidRPr="00B34F8F">
        <w:rPr>
          <w:rFonts w:ascii="Times New Roman" w:hAnsi="Times New Roman" w:cs="Times New Roman"/>
          <w:i/>
          <w:sz w:val="24"/>
          <w:szCs w:val="24"/>
        </w:rPr>
        <w:t>27,5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F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15,5% выше уровня доходов, полученных в соответствующем периоде 2017 года и на </w:t>
      </w:r>
      <w:r w:rsidRPr="00B34F8F">
        <w:rPr>
          <w:rFonts w:ascii="Times New Roman" w:hAnsi="Times New Roman" w:cs="Times New Roman"/>
          <w:i/>
          <w:sz w:val="24"/>
          <w:szCs w:val="24"/>
        </w:rPr>
        <w:t>216,5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F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51,4% ниже  уровня доходов, полученных в соответствующем периоде 2018 года.</w:t>
      </w:r>
      <w:proofErr w:type="gramEnd"/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бюджете на 2019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21,0 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</w:t>
      </w:r>
      <w:r w:rsidRPr="00DC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отчётном периоде в доход бюджета неналоговые доходы не поступили.  В соответствующем периоде 2017-2018гг. поступления доходов от использования имущества составили в размере </w:t>
      </w:r>
      <w:r w:rsidRPr="00A13630">
        <w:rPr>
          <w:rFonts w:ascii="Times New Roman" w:hAnsi="Times New Roman" w:cs="Times New Roman"/>
          <w:i/>
          <w:sz w:val="24"/>
          <w:szCs w:val="24"/>
        </w:rPr>
        <w:t>21,3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6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за каждый год.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Исполнение расходной части бюджета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>
        <w:rPr>
          <w:rFonts w:ascii="Times New Roman" w:hAnsi="Times New Roman" w:cs="Times New Roman"/>
          <w:bCs/>
          <w:i/>
          <w:sz w:val="24"/>
          <w:szCs w:val="20"/>
        </w:rPr>
        <w:t>15 881,4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F320AF">
        <w:rPr>
          <w:rFonts w:ascii="Times New Roman" w:hAnsi="Times New Roman" w:cs="Times New Roman"/>
          <w:bCs/>
          <w:i/>
          <w:sz w:val="24"/>
          <w:szCs w:val="20"/>
        </w:rPr>
        <w:t>9175,0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57,8 %.</w:t>
      </w:r>
    </w:p>
    <w:p w:rsidR="00E8473C" w:rsidRPr="00F320AF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отношению к соответствующему периоду 2017г. расходная часть бюджета в отчетном периоде сократилась на </w:t>
      </w:r>
      <w:r w:rsidRPr="00001EB0">
        <w:rPr>
          <w:rFonts w:ascii="Times New Roman" w:hAnsi="Times New Roman" w:cs="Times New Roman"/>
          <w:bCs/>
          <w:i/>
          <w:sz w:val="24"/>
          <w:szCs w:val="20"/>
        </w:rPr>
        <w:t>178,1 тыс. рублей</w:t>
      </w:r>
      <w:r w:rsidRPr="00001EB0">
        <w:rPr>
          <w:rFonts w:ascii="Times New Roman" w:hAnsi="Times New Roman" w:cs="Times New Roman"/>
          <w:bCs/>
          <w:sz w:val="24"/>
          <w:szCs w:val="20"/>
        </w:rPr>
        <w:t>, или на 1,9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sz w:val="24"/>
          <w:szCs w:val="20"/>
        </w:rPr>
        <w:t>%, а по отношению  к 2018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году увеличилась  на </w:t>
      </w:r>
      <w:r w:rsidRPr="00001EB0">
        <w:rPr>
          <w:rFonts w:ascii="Times New Roman" w:hAnsi="Times New Roman" w:cs="Times New Roman"/>
          <w:bCs/>
          <w:i/>
          <w:sz w:val="24"/>
          <w:szCs w:val="20"/>
        </w:rPr>
        <w:t>386,8 тыс. рублей</w:t>
      </w:r>
      <w:r w:rsidRPr="00001EB0">
        <w:rPr>
          <w:rFonts w:ascii="Times New Roman" w:hAnsi="Times New Roman" w:cs="Times New Roman"/>
          <w:bCs/>
          <w:sz w:val="24"/>
          <w:szCs w:val="20"/>
        </w:rPr>
        <w:t>, или на 4,4%.</w:t>
      </w:r>
    </w:p>
    <w:p w:rsidR="00E8473C" w:rsidRPr="00CD6CC5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6CC5">
        <w:rPr>
          <w:rFonts w:ascii="Times New Roman" w:hAnsi="Times New Roman" w:cs="Times New Roman"/>
          <w:b/>
          <w:sz w:val="24"/>
          <w:szCs w:val="20"/>
        </w:rPr>
        <w:t>Исполнение  расходной части бюджета сельского поселения  за 9 месяцев 2019 г. и за аналогичный период прошлых лет в разрезе разделов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D6CC5">
        <w:rPr>
          <w:rFonts w:ascii="Times New Roman" w:hAnsi="Times New Roman" w:cs="Times New Roman"/>
          <w:b/>
          <w:sz w:val="24"/>
          <w:szCs w:val="20"/>
        </w:rPr>
        <w:t>расходов характеризуется следующими данными:</w:t>
      </w:r>
    </w:p>
    <w:p w:rsidR="00E8473C" w:rsidRPr="001A2527" w:rsidRDefault="00E8473C" w:rsidP="00E8473C">
      <w:pPr>
        <w:tabs>
          <w:tab w:val="left" w:pos="40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</w:t>
      </w:r>
      <w:r w:rsidRPr="00931D70">
        <w:rPr>
          <w:rFonts w:ascii="Times New Roman" w:hAnsi="Times New Roman" w:cs="Times New Roman"/>
          <w:sz w:val="20"/>
          <w:szCs w:val="20"/>
        </w:rPr>
        <w:t xml:space="preserve"> </w:t>
      </w:r>
      <w:r w:rsidRPr="001A2527">
        <w:rPr>
          <w:rFonts w:ascii="Times New Roman" w:hAnsi="Times New Roman" w:cs="Times New Roman"/>
          <w:b/>
          <w:sz w:val="20"/>
          <w:szCs w:val="20"/>
        </w:rPr>
        <w:t>(тыс.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527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134"/>
        <w:gridCol w:w="1276"/>
        <w:gridCol w:w="1134"/>
        <w:gridCol w:w="850"/>
        <w:gridCol w:w="709"/>
      </w:tblGrid>
      <w:tr w:rsidR="00E8473C" w:rsidTr="004B1622">
        <w:trPr>
          <w:trHeight w:val="923"/>
        </w:trPr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2019 год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2019г.</w:t>
            </w:r>
          </w:p>
          <w:p w:rsidR="00E8473C" w:rsidRDefault="00E8473C" w:rsidP="004B16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2321,0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4096,7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2198,0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09" w:type="dxa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E8473C" w:rsidTr="004B1622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«Национальная безопасность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правоохранительная деятельность»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163,9</w:t>
            </w: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«Национальная экономика»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3291,1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5861,3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3011,1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709" w:type="dxa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8473C" w:rsidRDefault="00E8473C" w:rsidP="004B16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473C" w:rsidTr="004B1622">
        <w:trPr>
          <w:trHeight w:val="706"/>
        </w:trPr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09" w:type="dxa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709" w:type="dxa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E8473C" w:rsidTr="004B1622"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851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8473C" w:rsidTr="004B1622">
        <w:trPr>
          <w:trHeight w:val="593"/>
        </w:trPr>
        <w:tc>
          <w:tcPr>
            <w:tcW w:w="2376" w:type="dxa"/>
            <w:vAlign w:val="center"/>
          </w:tcPr>
          <w:p w:rsidR="00E8473C" w:rsidRDefault="00E8473C" w:rsidP="004B1622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</w:tcPr>
          <w:p w:rsidR="00E8473C" w:rsidRDefault="00E8473C" w:rsidP="004B162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9353,1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8788,2</w:t>
            </w:r>
          </w:p>
        </w:tc>
        <w:tc>
          <w:tcPr>
            <w:tcW w:w="1276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15881,4</w:t>
            </w:r>
          </w:p>
        </w:tc>
        <w:tc>
          <w:tcPr>
            <w:tcW w:w="1134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9175,0</w:t>
            </w:r>
          </w:p>
        </w:tc>
        <w:tc>
          <w:tcPr>
            <w:tcW w:w="850" w:type="dxa"/>
            <w:vAlign w:val="center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57,8</w:t>
            </w:r>
          </w:p>
        </w:tc>
        <w:tc>
          <w:tcPr>
            <w:tcW w:w="709" w:type="dxa"/>
          </w:tcPr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473C" w:rsidRDefault="00E8473C" w:rsidP="004B1622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E8473C" w:rsidRDefault="00E8473C" w:rsidP="00E847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73C" w:rsidRDefault="00E8473C" w:rsidP="00E847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структуры расходов за 9 месяцев 2017-2019 гг.</w:t>
      </w:r>
    </w:p>
    <w:p w:rsidR="00E8473C" w:rsidRDefault="00E8473C" w:rsidP="00E8473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473C" w:rsidRDefault="00E8473C" w:rsidP="00E847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BBFB1D" wp14:editId="5E9D8E7B">
            <wp:extent cx="5514975" cy="3609975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 32,8 %;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 - 32,7 %;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24,0 %.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2019 год, низкий процент освоения в отчётном периоде занимают расходы на национальную безопасность и правоохранительную деятельность (35,6 %) и  жилищно-коммунальное хозяйство (51,4%).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ассигнования, предусмотренные по разделу «Образование»  в отчётном периоде не использовались.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198,0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 или 53,6% годовых бюджетных назначений.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 отношению к  соответствующему периоду 2017-2018гг. расходы сократились на </w:t>
      </w:r>
      <w:r w:rsidRPr="00693BCE">
        <w:rPr>
          <w:rFonts w:ascii="Times New Roman" w:hAnsi="Times New Roman" w:cs="Times New Roman"/>
          <w:bCs/>
          <w:i/>
          <w:sz w:val="24"/>
          <w:szCs w:val="24"/>
        </w:rPr>
        <w:t>342,0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693BCE">
        <w:rPr>
          <w:rFonts w:ascii="Times New Roman" w:hAnsi="Times New Roman" w:cs="Times New Roman"/>
          <w:bCs/>
          <w:sz w:val="24"/>
          <w:szCs w:val="24"/>
        </w:rPr>
        <w:t>или на 15,5%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 </w:t>
      </w:r>
      <w:r w:rsidRPr="00693BCE">
        <w:rPr>
          <w:rFonts w:ascii="Times New Roman" w:hAnsi="Times New Roman" w:cs="Times New Roman"/>
          <w:bCs/>
          <w:i/>
          <w:sz w:val="24"/>
          <w:szCs w:val="24"/>
        </w:rPr>
        <w:t>123,0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3BC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на 5,6 %  </w:t>
      </w:r>
      <w:r w:rsidRPr="003D5EA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бюджета, расходы на общегосударственные вопросы  составляют 24,0%.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по разделу 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 – в сумме </w:t>
      </w:r>
      <w:r w:rsidRPr="009E3E8D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 012,5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 w:rsidRPr="00676E2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91,6% 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2017г. расходы на обеспечение функционирования администрации сельского поселения сократились на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416,5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на 20,7 %, а относительно соответствующего периода 2018г.  расходы увеличились  на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119,4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6,3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A36F9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 </w:t>
      </w:r>
      <w:r w:rsidRPr="008B6F33">
        <w:rPr>
          <w:rFonts w:ascii="Times New Roman" w:hAnsi="Times New Roman" w:cs="Times New Roman"/>
          <w:i/>
          <w:sz w:val="24"/>
          <w:szCs w:val="24"/>
        </w:rPr>
        <w:t>109,9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расходов в сумме </w:t>
      </w:r>
      <w:r w:rsidRPr="008B6F33">
        <w:rPr>
          <w:rFonts w:ascii="Times New Roman" w:hAnsi="Times New Roman" w:cs="Times New Roman"/>
          <w:i/>
          <w:sz w:val="24"/>
          <w:szCs w:val="24"/>
        </w:rPr>
        <w:t>80,8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73,5 % годовых бюджетных назначений.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 уровня 2017-2018гг. объём расходов бюджета на мероприятия по разделу в отчётном периоде увеличился на </w:t>
      </w:r>
      <w:r w:rsidRPr="009F16D0">
        <w:rPr>
          <w:rFonts w:ascii="Times New Roman" w:hAnsi="Times New Roman" w:cs="Times New Roman"/>
          <w:i/>
          <w:sz w:val="24"/>
          <w:szCs w:val="24"/>
        </w:rPr>
        <w:t>13,0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19,1% и на </w:t>
      </w:r>
      <w:r>
        <w:rPr>
          <w:rFonts w:ascii="Times New Roman" w:hAnsi="Times New Roman" w:cs="Times New Roman"/>
          <w:i/>
          <w:sz w:val="24"/>
          <w:szCs w:val="24"/>
        </w:rPr>
        <w:t>6,9 тыс. рублей</w:t>
      </w:r>
      <w:r>
        <w:rPr>
          <w:rFonts w:ascii="Times New Roman" w:hAnsi="Times New Roman" w:cs="Times New Roman"/>
          <w:sz w:val="24"/>
          <w:szCs w:val="24"/>
        </w:rPr>
        <w:t>, или на 9,3% соответственно.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FD3CE8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Pr="00462CAE">
        <w:rPr>
          <w:rFonts w:ascii="Times New Roman" w:hAnsi="Times New Roman" w:cs="Times New Roman"/>
          <w:i/>
          <w:sz w:val="24"/>
          <w:szCs w:val="24"/>
        </w:rPr>
        <w:t>95,2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35,6% годовых бюджетных назначений предусмотренных в сумме </w:t>
      </w:r>
      <w:r w:rsidRPr="00462CAE">
        <w:rPr>
          <w:rFonts w:ascii="Times New Roman" w:hAnsi="Times New Roman" w:cs="Times New Roman"/>
          <w:i/>
          <w:sz w:val="24"/>
          <w:szCs w:val="24"/>
        </w:rPr>
        <w:t>267,0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финансирование муниципальной программы «Безопасность жизнедеятельности на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следующие мероприятия: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Pr="00462CAE">
        <w:rPr>
          <w:rFonts w:ascii="Times New Roman" w:hAnsi="Times New Roman" w:cs="Times New Roman"/>
          <w:i/>
          <w:sz w:val="24"/>
          <w:szCs w:val="24"/>
        </w:rPr>
        <w:t>76,8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Pr="00462CAE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тракторного прицепа в сумме </w:t>
      </w:r>
      <w:r>
        <w:rPr>
          <w:rFonts w:ascii="Times New Roman" w:hAnsi="Times New Roman" w:cs="Times New Roman"/>
          <w:i/>
          <w:sz w:val="24"/>
          <w:szCs w:val="20"/>
        </w:rPr>
        <w:t>7,2 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утверждённых бюджетных ассигнованиях в размере  </w:t>
      </w:r>
      <w:r w:rsidRPr="00462CAE">
        <w:rPr>
          <w:rFonts w:ascii="Times New Roman" w:hAnsi="Times New Roman" w:cs="Times New Roman"/>
          <w:i/>
          <w:sz w:val="24"/>
          <w:szCs w:val="20"/>
        </w:rPr>
        <w:t>37,0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скос борщевика в сумме </w:t>
      </w:r>
      <w:r w:rsidRPr="00462CAE">
        <w:rPr>
          <w:rFonts w:ascii="Times New Roman" w:hAnsi="Times New Roman" w:cs="Times New Roman"/>
          <w:i/>
          <w:sz w:val="24"/>
          <w:szCs w:val="20"/>
        </w:rPr>
        <w:t>11,2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рублей</w:t>
      </w:r>
      <w:r w:rsidRPr="00462CA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Pr="00462CAE">
        <w:rPr>
          <w:rFonts w:ascii="Times New Roman" w:hAnsi="Times New Roman" w:cs="Times New Roman"/>
          <w:i/>
          <w:sz w:val="24"/>
          <w:szCs w:val="20"/>
        </w:rPr>
        <w:t>11,2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E8473C" w:rsidRPr="00C3312B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Средства, предусмотренные в бюджете на</w:t>
      </w:r>
      <w:r>
        <w:rPr>
          <w:rFonts w:ascii="Times New Roman" w:hAnsi="Times New Roman" w:cs="Times New Roman"/>
          <w:sz w:val="24"/>
          <w:szCs w:val="24"/>
        </w:rPr>
        <w:t xml:space="preserve"> опахивание населенных пунктов минерализованной полосой в сумме </w:t>
      </w:r>
      <w:r w:rsidRPr="00C3312B">
        <w:rPr>
          <w:rFonts w:ascii="Times New Roman" w:hAnsi="Times New Roman" w:cs="Times New Roman"/>
          <w:i/>
          <w:sz w:val="24"/>
          <w:szCs w:val="24"/>
        </w:rPr>
        <w:t>68,8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C3312B">
        <w:rPr>
          <w:rFonts w:ascii="Times New Roman" w:hAnsi="Times New Roman" w:cs="Times New Roman"/>
          <w:sz w:val="24"/>
          <w:szCs w:val="24"/>
        </w:rPr>
        <w:t>в отчётном периоде не использовались.</w:t>
      </w:r>
      <w:r>
        <w:rPr>
          <w:rFonts w:ascii="Times New Roman" w:hAnsi="Times New Roman" w:cs="Times New Roman"/>
          <w:sz w:val="24"/>
          <w:szCs w:val="24"/>
        </w:rPr>
        <w:t xml:space="preserve"> Договора в отчётном периоде не заключались и работы по опахиванию населенных пунктов минерализованной полосой не производились.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 уровня 2017г. объём расходов бюджета на мероприятия по данному  разделу в отчётном периоде сократился  на </w:t>
      </w:r>
      <w:r w:rsidRPr="002A655C">
        <w:rPr>
          <w:rFonts w:ascii="Times New Roman" w:hAnsi="Times New Roman" w:cs="Times New Roman"/>
          <w:i/>
          <w:sz w:val="24"/>
          <w:szCs w:val="24"/>
        </w:rPr>
        <w:t>68,7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1,7 раза, а  относительно уровня 2018г. увеличился на </w:t>
      </w:r>
      <w:r w:rsidRPr="002A655C">
        <w:rPr>
          <w:rFonts w:ascii="Times New Roman" w:hAnsi="Times New Roman" w:cs="Times New Roman"/>
          <w:i/>
          <w:sz w:val="24"/>
          <w:szCs w:val="24"/>
        </w:rPr>
        <w:t>16,2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20,5%.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21376A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размере </w:t>
      </w:r>
      <w:r w:rsidRPr="0021376A">
        <w:rPr>
          <w:rFonts w:ascii="Times New Roman" w:hAnsi="Times New Roman" w:cs="Times New Roman"/>
          <w:i/>
          <w:sz w:val="24"/>
          <w:szCs w:val="20"/>
        </w:rPr>
        <w:t>781,8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 w:rsidRPr="0021376A">
        <w:rPr>
          <w:rFonts w:ascii="Times New Roman" w:hAnsi="Times New Roman" w:cs="Times New Roman"/>
          <w:sz w:val="24"/>
          <w:szCs w:val="20"/>
        </w:rPr>
        <w:t>и на содержание ГТС  (не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1376A">
        <w:rPr>
          <w:rFonts w:ascii="Times New Roman" w:hAnsi="Times New Roman" w:cs="Times New Roman"/>
          <w:sz w:val="24"/>
          <w:szCs w:val="20"/>
        </w:rPr>
        <w:t>програм</w:t>
      </w:r>
      <w:r>
        <w:rPr>
          <w:rFonts w:ascii="Times New Roman" w:hAnsi="Times New Roman" w:cs="Times New Roman"/>
          <w:sz w:val="24"/>
          <w:szCs w:val="20"/>
        </w:rPr>
        <w:t>мн</w:t>
      </w:r>
      <w:r w:rsidRPr="0021376A">
        <w:rPr>
          <w:rFonts w:ascii="Times New Roman" w:hAnsi="Times New Roman" w:cs="Times New Roman"/>
          <w:sz w:val="24"/>
          <w:szCs w:val="20"/>
        </w:rPr>
        <w:t>ые расходы)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300,0 тыс. рублей.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отчётном периоде из бюджета на реализацию программы  и на не программные  мероприятия направлено средств, в сумме </w:t>
      </w:r>
      <w:r w:rsidRPr="00D17B08">
        <w:rPr>
          <w:rFonts w:ascii="Times New Roman" w:hAnsi="Times New Roman" w:cs="Times New Roman"/>
          <w:i/>
          <w:sz w:val="24"/>
          <w:szCs w:val="20"/>
        </w:rPr>
        <w:t>654,2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7B08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7B0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60,5% годовых бюджетных назначений, из них на оплату работ: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по очистке дорог от снега в сумме </w:t>
      </w:r>
      <w:r w:rsidRPr="00D17B08">
        <w:rPr>
          <w:rFonts w:ascii="Times New Roman" w:hAnsi="Times New Roman" w:cs="Times New Roman"/>
          <w:i/>
          <w:sz w:val="24"/>
          <w:szCs w:val="20"/>
        </w:rPr>
        <w:t>169,7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69,1 % годовых  бюджетных ассигнований  в  размере </w:t>
      </w:r>
      <w:r w:rsidRPr="00D17B08">
        <w:rPr>
          <w:rFonts w:ascii="Times New Roman" w:hAnsi="Times New Roman" w:cs="Times New Roman"/>
          <w:i/>
          <w:sz w:val="24"/>
          <w:szCs w:val="20"/>
        </w:rPr>
        <w:t>245,5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3951EE">
        <w:rPr>
          <w:rFonts w:ascii="Times New Roman" w:hAnsi="Times New Roman" w:cs="Times New Roman"/>
          <w:i/>
          <w:sz w:val="24"/>
          <w:szCs w:val="20"/>
        </w:rPr>
        <w:t>44,4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 или  88,8 %  годовых бюджетных ассигнований в  размере </w:t>
      </w:r>
      <w:r w:rsidRPr="003951EE">
        <w:rPr>
          <w:rFonts w:ascii="Times New Roman" w:hAnsi="Times New Roman" w:cs="Times New Roman"/>
          <w:i/>
          <w:sz w:val="24"/>
          <w:szCs w:val="20"/>
        </w:rPr>
        <w:t>50,0 тыс</w:t>
      </w:r>
      <w:r>
        <w:rPr>
          <w:rFonts w:ascii="Times New Roman" w:hAnsi="Times New Roman" w:cs="Times New Roman"/>
          <w:i/>
          <w:sz w:val="24"/>
          <w:szCs w:val="20"/>
        </w:rPr>
        <w:t>. рублей;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по ремонту автомобильных дорог в сумме </w:t>
      </w:r>
      <w:r w:rsidRPr="00F13CA3">
        <w:rPr>
          <w:rFonts w:ascii="Times New Roman" w:hAnsi="Times New Roman" w:cs="Times New Roman"/>
          <w:i/>
          <w:sz w:val="24"/>
          <w:szCs w:val="20"/>
        </w:rPr>
        <w:t>290,1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7C48B0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59,6 % от годовых бюджетных ассигнований  в  размере </w:t>
      </w:r>
      <w:r w:rsidRPr="00F13CA3">
        <w:rPr>
          <w:rFonts w:ascii="Times New Roman" w:hAnsi="Times New Roman" w:cs="Times New Roman"/>
          <w:i/>
          <w:sz w:val="24"/>
          <w:szCs w:val="20"/>
        </w:rPr>
        <w:t>486,3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E8473C" w:rsidRPr="00F13CA3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 xml:space="preserve">- </w:t>
      </w:r>
      <w:r w:rsidRPr="00F13CA3">
        <w:rPr>
          <w:rFonts w:ascii="Times New Roman" w:hAnsi="Times New Roman" w:cs="Times New Roman"/>
          <w:sz w:val="24"/>
          <w:szCs w:val="20"/>
        </w:rPr>
        <w:t>содержание ГТС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F13CA3">
        <w:rPr>
          <w:rFonts w:ascii="Times New Roman" w:hAnsi="Times New Roman" w:cs="Times New Roman"/>
          <w:i/>
          <w:sz w:val="24"/>
          <w:szCs w:val="20"/>
        </w:rPr>
        <w:t>150,0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13CA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50,0 %</w:t>
      </w:r>
      <w:r w:rsidRPr="00F13CA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ассигнований  в  размере </w:t>
      </w:r>
      <w:r w:rsidRPr="00F13CA3">
        <w:rPr>
          <w:rFonts w:ascii="Times New Roman" w:hAnsi="Times New Roman" w:cs="Times New Roman"/>
          <w:i/>
          <w:sz w:val="24"/>
          <w:szCs w:val="20"/>
        </w:rPr>
        <w:t>300,0 тыс</w:t>
      </w:r>
      <w:r>
        <w:rPr>
          <w:rFonts w:ascii="Times New Roman" w:hAnsi="Times New Roman" w:cs="Times New Roman"/>
          <w:i/>
          <w:sz w:val="24"/>
          <w:szCs w:val="20"/>
        </w:rPr>
        <w:t>. рублей.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соответствующего периода 2017-2018гг. </w:t>
      </w:r>
      <w:r>
        <w:rPr>
          <w:rFonts w:ascii="Times New Roman" w:hAnsi="Times New Roman" w:cs="Times New Roman"/>
          <w:sz w:val="24"/>
          <w:szCs w:val="24"/>
        </w:rPr>
        <w:t xml:space="preserve">объём расходов бюджета  на мероприятия по разделу </w:t>
      </w:r>
      <w:r w:rsidRPr="0021376A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увеличился на </w:t>
      </w:r>
      <w:r w:rsidRPr="00CF2358">
        <w:rPr>
          <w:rFonts w:ascii="Times New Roman" w:hAnsi="Times New Roman" w:cs="Times New Roman"/>
          <w:i/>
          <w:sz w:val="24"/>
          <w:szCs w:val="24"/>
        </w:rPr>
        <w:t>461,0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 </w:t>
      </w:r>
      <w:r>
        <w:rPr>
          <w:rFonts w:ascii="Times New Roman" w:hAnsi="Times New Roman" w:cs="Times New Roman"/>
          <w:sz w:val="24"/>
          <w:szCs w:val="24"/>
        </w:rPr>
        <w:t xml:space="preserve">или  в 3,4 раза и на </w:t>
      </w:r>
      <w:r w:rsidRPr="00CF2358">
        <w:rPr>
          <w:rFonts w:ascii="Times New Roman" w:hAnsi="Times New Roman" w:cs="Times New Roman"/>
          <w:i/>
          <w:sz w:val="24"/>
          <w:szCs w:val="24"/>
        </w:rPr>
        <w:t>410,4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2,7 раза соответственно.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</w:t>
      </w:r>
      <w:r w:rsidRPr="00C7426C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>
        <w:rPr>
          <w:rFonts w:ascii="Times New Roman" w:hAnsi="Times New Roman" w:cs="Times New Roman"/>
          <w:i/>
          <w:sz w:val="24"/>
          <w:szCs w:val="20"/>
        </w:rPr>
        <w:t>3 011,1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51,4 % годовых бюджетных назначений в объёме </w:t>
      </w:r>
      <w:r w:rsidRPr="00C7426C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7426C">
        <w:rPr>
          <w:rFonts w:ascii="Times New Roman" w:hAnsi="Times New Roman" w:cs="Times New Roman"/>
          <w:i/>
          <w:sz w:val="24"/>
          <w:szCs w:val="20"/>
        </w:rPr>
        <w:t>861,3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всех расходов   составил 32,8 %.</w:t>
      </w:r>
    </w:p>
    <w:p w:rsidR="00E8473C" w:rsidRPr="000065FF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соответствующего периода 2017г. объём расходов на мероприятия по разделу в отчётном периоде сократился на </w:t>
      </w:r>
      <w:r>
        <w:rPr>
          <w:rFonts w:ascii="Times New Roman" w:hAnsi="Times New Roman" w:cs="Times New Roman"/>
          <w:i/>
          <w:sz w:val="24"/>
          <w:szCs w:val="20"/>
        </w:rPr>
        <w:t xml:space="preserve">1 297,7 тыс. рублей, </w:t>
      </w:r>
      <w:r>
        <w:rPr>
          <w:rFonts w:ascii="Times New Roman" w:hAnsi="Times New Roman" w:cs="Times New Roman"/>
          <w:sz w:val="24"/>
          <w:szCs w:val="20"/>
        </w:rPr>
        <w:t>или на 43,1%, а по отношению к соответствующему периоду 2018 года сократился на</w:t>
      </w:r>
      <w:r>
        <w:rPr>
          <w:rFonts w:ascii="Times New Roman" w:hAnsi="Times New Roman" w:cs="Times New Roman"/>
          <w:i/>
          <w:sz w:val="24"/>
          <w:szCs w:val="20"/>
        </w:rPr>
        <w:t xml:space="preserve"> 280,0 тыс. рублей, </w:t>
      </w:r>
      <w:r w:rsidRPr="000065FF">
        <w:rPr>
          <w:rFonts w:ascii="Times New Roman" w:hAnsi="Times New Roman" w:cs="Times New Roman"/>
          <w:sz w:val="24"/>
          <w:szCs w:val="20"/>
        </w:rPr>
        <w:t xml:space="preserve">или  на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065FF">
        <w:rPr>
          <w:rFonts w:ascii="Times New Roman" w:hAnsi="Times New Roman" w:cs="Times New Roman"/>
          <w:sz w:val="24"/>
          <w:szCs w:val="20"/>
        </w:rPr>
        <w:t>9,3 % 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расходов (63,4 %) по разделу </w:t>
      </w:r>
      <w:r>
        <w:rPr>
          <w:rFonts w:ascii="Times New Roman" w:hAnsi="Times New Roman" w:cs="Times New Roman"/>
          <w:b/>
          <w:i/>
          <w:sz w:val="24"/>
          <w:szCs w:val="20"/>
        </w:rPr>
        <w:t>«</w:t>
      </w:r>
      <w:r w:rsidRPr="00CE5FEA">
        <w:rPr>
          <w:rFonts w:ascii="Times New Roman" w:hAnsi="Times New Roman" w:cs="Times New Roman"/>
          <w:sz w:val="24"/>
          <w:szCs w:val="20"/>
        </w:rPr>
        <w:t xml:space="preserve">Жилищно-коммунальное хозяйство» </w:t>
      </w:r>
      <w:r>
        <w:rPr>
          <w:rFonts w:ascii="Times New Roman" w:hAnsi="Times New Roman" w:cs="Times New Roman"/>
          <w:sz w:val="24"/>
          <w:szCs w:val="20"/>
        </w:rPr>
        <w:t xml:space="preserve">составили расходы по подразделу </w:t>
      </w:r>
      <w:r w:rsidRPr="00CE5FEA">
        <w:rPr>
          <w:rFonts w:ascii="Times New Roman" w:hAnsi="Times New Roman" w:cs="Times New Roman"/>
          <w:sz w:val="24"/>
          <w:szCs w:val="20"/>
        </w:rPr>
        <w:t>«Коммунальное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797D47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97D47">
        <w:rPr>
          <w:rFonts w:ascii="Times New Roman" w:hAnsi="Times New Roman" w:cs="Times New Roman"/>
          <w:i/>
          <w:sz w:val="24"/>
          <w:szCs w:val="20"/>
        </w:rPr>
        <w:t>908,8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4F5846">
        <w:rPr>
          <w:rFonts w:ascii="Times New Roman" w:hAnsi="Times New Roman" w:cs="Times New Roman"/>
          <w:sz w:val="24"/>
          <w:szCs w:val="20"/>
        </w:rPr>
        <w:t>или 48,7%  годовых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бюджетных назначений  в объёме </w:t>
      </w:r>
      <w:r w:rsidRPr="00797D47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97D47">
        <w:rPr>
          <w:rFonts w:ascii="Times New Roman" w:hAnsi="Times New Roman" w:cs="Times New Roman"/>
          <w:i/>
          <w:sz w:val="24"/>
          <w:szCs w:val="20"/>
        </w:rPr>
        <w:t>916,8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E8473C" w:rsidRDefault="00E8473C" w:rsidP="00E8473C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Бюджетные назначения направлены на реализацию двух  муниципальных программ, а также </w:t>
      </w:r>
      <w:r>
        <w:rPr>
          <w:rFonts w:ascii="Times New Roman" w:hAnsi="Times New Roman" w:cs="Times New Roman"/>
          <w:sz w:val="24"/>
          <w:szCs w:val="24"/>
        </w:rPr>
        <w:t>на оплату не программных расходов (за услуги по водоснабжению и  обслуживанию газопровода), в том числе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Pr="008F4A1D">
        <w:rPr>
          <w:rFonts w:ascii="Times New Roman" w:hAnsi="Times New Roman" w:cs="Times New Roman"/>
          <w:sz w:val="24"/>
          <w:szCs w:val="20"/>
        </w:rPr>
        <w:t xml:space="preserve">МП «Обеспечение доступным и комфортным жильем и коммунальными услугами населения </w:t>
      </w:r>
      <w:proofErr w:type="spellStart"/>
      <w:r w:rsidRPr="008F4A1D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Pr="008F4A1D">
        <w:rPr>
          <w:rFonts w:ascii="Times New Roman" w:hAnsi="Times New Roman" w:cs="Times New Roman"/>
          <w:sz w:val="24"/>
          <w:szCs w:val="20"/>
        </w:rPr>
        <w:t xml:space="preserve"> района»</w:t>
      </w:r>
      <w:r>
        <w:rPr>
          <w:rFonts w:ascii="Times New Roman" w:hAnsi="Times New Roman" w:cs="Times New Roman"/>
          <w:sz w:val="24"/>
          <w:szCs w:val="20"/>
        </w:rPr>
        <w:t xml:space="preserve"> подпрограмма «Чистая вода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в сумме </w:t>
      </w:r>
      <w:r w:rsidRPr="008F4A1D">
        <w:rPr>
          <w:rFonts w:ascii="Times New Roman" w:hAnsi="Times New Roman" w:cs="Times New Roman"/>
          <w:i/>
          <w:sz w:val="24"/>
          <w:szCs w:val="20"/>
        </w:rPr>
        <w:t>21,0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16,4% годовых бюджетных назначений в сумме </w:t>
      </w:r>
      <w:r w:rsidRPr="00922E99">
        <w:rPr>
          <w:rFonts w:ascii="Times New Roman" w:hAnsi="Times New Roman" w:cs="Times New Roman"/>
          <w:i/>
          <w:sz w:val="24"/>
          <w:szCs w:val="20"/>
        </w:rPr>
        <w:t>128,0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 Бюджетные ассигнования использованы на оплату расходов по нормативному содержанию независимых источников водоснабжения на территории сельского поселения.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МП </w:t>
      </w:r>
      <w:r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8F4A1D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F4A1D">
        <w:rPr>
          <w:rFonts w:ascii="Times New Roman" w:hAnsi="Times New Roman" w:cs="Times New Roman"/>
          <w:i/>
          <w:sz w:val="24"/>
          <w:szCs w:val="20"/>
        </w:rPr>
        <w:t>679,3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76,</w:t>
      </w:r>
      <w:r w:rsidRPr="00221F6C">
        <w:rPr>
          <w:rFonts w:ascii="Times New Roman" w:hAnsi="Times New Roman" w:cs="Times New Roman"/>
          <w:sz w:val="24"/>
          <w:szCs w:val="20"/>
        </w:rPr>
        <w:t>7%</w:t>
      </w:r>
      <w:r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 в сумме </w:t>
      </w:r>
      <w:r w:rsidRPr="008F4A1D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F4A1D">
        <w:rPr>
          <w:rFonts w:ascii="Times New Roman" w:hAnsi="Times New Roman" w:cs="Times New Roman"/>
          <w:i/>
          <w:sz w:val="24"/>
          <w:szCs w:val="20"/>
        </w:rPr>
        <w:t>189,0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F4A1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средства, предусмотренные на реализацию муниципальной программы использованы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предоставление субсид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целях возмещения затрат по оказанию коммунальных услуг в сумме </w:t>
      </w:r>
      <w:r w:rsidRPr="00F0692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502,3</w:t>
      </w:r>
      <w:r w:rsidRPr="00153C0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C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74,7% от</w:t>
      </w:r>
      <w:r w:rsidRPr="005C767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 в размере  </w:t>
      </w:r>
      <w:r w:rsidRPr="008F4A1D">
        <w:rPr>
          <w:rFonts w:ascii="Times New Roman" w:hAnsi="Times New Roman" w:cs="Times New Roman"/>
          <w:i/>
          <w:sz w:val="24"/>
          <w:szCs w:val="24"/>
        </w:rPr>
        <w:t>2012</w:t>
      </w:r>
      <w:r w:rsidRPr="00F06923">
        <w:rPr>
          <w:rFonts w:ascii="Times New Roman" w:hAnsi="Times New Roman" w:cs="Times New Roman"/>
          <w:i/>
          <w:sz w:val="24"/>
          <w:szCs w:val="24"/>
        </w:rPr>
        <w:t>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- оплату работ по разработке проектно-сметной документации по модернизации отопительной котельной в сумме </w:t>
      </w:r>
      <w:r w:rsidRPr="00F06923">
        <w:rPr>
          <w:rFonts w:ascii="Times New Roman" w:hAnsi="Times New Roman" w:cs="Times New Roman"/>
          <w:i/>
          <w:sz w:val="24"/>
          <w:szCs w:val="24"/>
        </w:rPr>
        <w:t>177,0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9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</w:t>
      </w:r>
      <w:r w:rsidRPr="00F0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C767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 на 2019 год.</w:t>
      </w:r>
    </w:p>
    <w:p w:rsidR="00E8473C" w:rsidRPr="00F06923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программные расходы на оплату работ по обслуживанию газопровода и на содержание объектов ЖКХ и имущества казны в отчётном периоде составили в сумме </w:t>
      </w:r>
      <w:r w:rsidRPr="004478CC">
        <w:rPr>
          <w:rFonts w:ascii="Times New Roman" w:hAnsi="Times New Roman" w:cs="Times New Roman"/>
          <w:i/>
          <w:sz w:val="24"/>
          <w:szCs w:val="24"/>
        </w:rPr>
        <w:t>178,5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8C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98,8% от годовых бюджетных назначений.</w:t>
      </w:r>
    </w:p>
    <w:p w:rsidR="008D3538" w:rsidRPr="008D3538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353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асходы на оплату работ по капитальному ремонту напорных канализационных сетей от автодороги Людиново-Брянск в направлении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предусмотренные в расходной части бюджета в размере </w:t>
      </w:r>
      <w:r w:rsidRPr="00817B58">
        <w:rPr>
          <w:rFonts w:ascii="Times New Roman" w:hAnsi="Times New Roman" w:cs="Times New Roman"/>
          <w:i/>
          <w:sz w:val="24"/>
          <w:szCs w:val="24"/>
        </w:rPr>
        <w:t>893,1</w:t>
      </w:r>
      <w:r w:rsidRPr="001D284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84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B58">
        <w:rPr>
          <w:rFonts w:ascii="Times New Roman" w:hAnsi="Times New Roman" w:cs="Times New Roman"/>
          <w:sz w:val="24"/>
          <w:szCs w:val="24"/>
        </w:rPr>
        <w:t>и на капитальный ремонт водопровода по ул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7B58">
        <w:rPr>
          <w:rFonts w:ascii="Times New Roman" w:hAnsi="Times New Roman" w:cs="Times New Roman"/>
          <w:sz w:val="24"/>
          <w:szCs w:val="24"/>
        </w:rPr>
        <w:t>це Лесной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17B58">
        <w:rPr>
          <w:rFonts w:ascii="Times New Roman" w:hAnsi="Times New Roman" w:cs="Times New Roman"/>
          <w:i/>
          <w:sz w:val="24"/>
          <w:szCs w:val="24"/>
        </w:rPr>
        <w:t>490,9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B5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отчётном периоде не производились.</w:t>
      </w:r>
      <w:r w:rsidR="008D3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538">
        <w:rPr>
          <w:rFonts w:ascii="Times New Roman" w:hAnsi="Times New Roman" w:cs="Times New Roman"/>
          <w:sz w:val="24"/>
          <w:szCs w:val="24"/>
        </w:rPr>
        <w:t xml:space="preserve">В </w:t>
      </w:r>
      <w:r w:rsidR="008D35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3538">
        <w:rPr>
          <w:rFonts w:ascii="Times New Roman" w:hAnsi="Times New Roman" w:cs="Times New Roman"/>
          <w:sz w:val="24"/>
          <w:szCs w:val="24"/>
        </w:rPr>
        <w:t xml:space="preserve"> квартале </w:t>
      </w:r>
      <w:proofErr w:type="spellStart"/>
      <w:r w:rsidR="008D353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8D3538">
        <w:rPr>
          <w:rFonts w:ascii="Times New Roman" w:hAnsi="Times New Roman" w:cs="Times New Roman"/>
          <w:sz w:val="24"/>
          <w:szCs w:val="24"/>
        </w:rPr>
        <w:t>. заключены муниципальные контракты: с ООО «СТРОЙДЕЛО 40 »</w:t>
      </w:r>
      <w:r w:rsidRPr="003767E0">
        <w:rPr>
          <w:rFonts w:ascii="Times New Roman" w:hAnsi="Times New Roman" w:cs="Times New Roman"/>
          <w:sz w:val="24"/>
          <w:szCs w:val="24"/>
        </w:rPr>
        <w:t xml:space="preserve"> </w:t>
      </w:r>
      <w:r w:rsidR="008D3538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напорных канализационных сетей от автодороги Людиново-Брянск в направлении микрорайона </w:t>
      </w:r>
      <w:proofErr w:type="spellStart"/>
      <w:r w:rsidR="008D3538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8D353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D3538" w:rsidRPr="008D3538">
        <w:rPr>
          <w:rFonts w:ascii="Times New Roman" w:hAnsi="Times New Roman" w:cs="Times New Roman"/>
          <w:i/>
          <w:sz w:val="24"/>
          <w:szCs w:val="24"/>
        </w:rPr>
        <w:t>888,5 тыс. рублей</w:t>
      </w:r>
      <w:r w:rsidR="008D3538">
        <w:rPr>
          <w:rFonts w:ascii="Times New Roman" w:hAnsi="Times New Roman" w:cs="Times New Roman"/>
          <w:sz w:val="24"/>
          <w:szCs w:val="24"/>
        </w:rPr>
        <w:t xml:space="preserve"> и с ООО «Бытовые услуги» на выполнение работ по капитальному ремонту водопровода по ул. Лесной  в размере </w:t>
      </w:r>
      <w:r w:rsidR="008D3538" w:rsidRPr="008D3538">
        <w:rPr>
          <w:rFonts w:ascii="Times New Roman" w:hAnsi="Times New Roman" w:cs="Times New Roman"/>
          <w:i/>
          <w:sz w:val="24"/>
          <w:szCs w:val="24"/>
        </w:rPr>
        <w:t>460,8 тыс. рублей.</w:t>
      </w:r>
      <w:proofErr w:type="gramEnd"/>
      <w:r w:rsidR="008D3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538">
        <w:rPr>
          <w:rFonts w:ascii="Times New Roman" w:hAnsi="Times New Roman" w:cs="Times New Roman"/>
          <w:sz w:val="24"/>
          <w:szCs w:val="24"/>
        </w:rPr>
        <w:t>Срок исполнения контракт</w:t>
      </w:r>
      <w:proofErr w:type="gramStart"/>
      <w:r w:rsidR="008D3538">
        <w:rPr>
          <w:rFonts w:ascii="Times New Roman" w:hAnsi="Times New Roman" w:cs="Times New Roman"/>
          <w:sz w:val="24"/>
          <w:szCs w:val="24"/>
        </w:rPr>
        <w:t xml:space="preserve">а </w:t>
      </w:r>
      <w:r w:rsidR="008D353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D3538">
        <w:rPr>
          <w:rFonts w:ascii="Times New Roman" w:hAnsi="Times New Roman" w:cs="Times New Roman"/>
          <w:sz w:val="24"/>
          <w:szCs w:val="24"/>
        </w:rPr>
        <w:t xml:space="preserve"> «СТРОЙДЕЛО 40 »</w:t>
      </w:r>
      <w:r w:rsidR="008D3538">
        <w:rPr>
          <w:rFonts w:ascii="Times New Roman" w:hAnsi="Times New Roman" w:cs="Times New Roman"/>
          <w:sz w:val="24"/>
          <w:szCs w:val="24"/>
        </w:rPr>
        <w:t xml:space="preserve"> нарушен (выполнение работ предусматривалось по 30.09.2019). Работы по контракту не завершены, заказчиком за нарушение сроков предъявлена претензия. 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Относительно уровня 2017 года объём расходов бюджета на мероприятия по </w:t>
      </w:r>
      <w:r w:rsidRPr="00925CD7">
        <w:rPr>
          <w:rFonts w:ascii="Times New Roman" w:hAnsi="Times New Roman" w:cs="Times New Roman"/>
          <w:sz w:val="24"/>
          <w:szCs w:val="24"/>
        </w:rPr>
        <w:t xml:space="preserve">коммунальному хозяйству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сократился на </w:t>
      </w:r>
      <w:r w:rsidRPr="00925CD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CD7">
        <w:rPr>
          <w:rFonts w:ascii="Times New Roman" w:hAnsi="Times New Roman" w:cs="Times New Roman"/>
          <w:i/>
          <w:sz w:val="24"/>
          <w:szCs w:val="24"/>
        </w:rPr>
        <w:t>929,6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2,0 раза, а относительно соответствующего периода 2018 года увеличился на </w:t>
      </w:r>
      <w:r w:rsidRPr="00925CD7">
        <w:rPr>
          <w:rFonts w:ascii="Times New Roman" w:hAnsi="Times New Roman" w:cs="Times New Roman"/>
          <w:i/>
          <w:sz w:val="24"/>
          <w:szCs w:val="24"/>
        </w:rPr>
        <w:t>193,4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 11,1 %.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 w:rsidRPr="005E7FFE">
        <w:rPr>
          <w:rFonts w:ascii="Times New Roman" w:hAnsi="Times New Roman" w:cs="Times New Roman"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расходы в отчётном периоде составили в сумме      </w:t>
      </w:r>
      <w:r w:rsidRPr="005E7FFE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E7FFE">
        <w:rPr>
          <w:rFonts w:ascii="Times New Roman" w:hAnsi="Times New Roman" w:cs="Times New Roman"/>
          <w:i/>
          <w:sz w:val="24"/>
          <w:szCs w:val="20"/>
        </w:rPr>
        <w:t>102,3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56,7 % от годовых бюджетных ассигнований в размере </w:t>
      </w:r>
      <w:r w:rsidRPr="005E7FFE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E7FFE">
        <w:rPr>
          <w:rFonts w:ascii="Times New Roman" w:hAnsi="Times New Roman" w:cs="Times New Roman"/>
          <w:i/>
          <w:sz w:val="24"/>
          <w:szCs w:val="20"/>
        </w:rPr>
        <w:t>944,5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в сумме </w:t>
      </w:r>
      <w:r w:rsidRPr="005E7FFE">
        <w:rPr>
          <w:rFonts w:ascii="Times New Roman" w:hAnsi="Times New Roman" w:cs="Times New Roman"/>
          <w:i/>
          <w:sz w:val="24"/>
          <w:szCs w:val="20"/>
        </w:rPr>
        <w:t>689,5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86,2 % годовых бюджетных назначений  в сумме </w:t>
      </w:r>
      <w:r w:rsidRPr="00344829">
        <w:rPr>
          <w:rFonts w:ascii="Times New Roman" w:hAnsi="Times New Roman" w:cs="Times New Roman"/>
          <w:i/>
          <w:sz w:val="24"/>
          <w:szCs w:val="20"/>
        </w:rPr>
        <w:t>8</w:t>
      </w:r>
      <w:r w:rsidRPr="005E7FFE">
        <w:rPr>
          <w:rFonts w:ascii="Times New Roman" w:hAnsi="Times New Roman" w:cs="Times New Roman"/>
          <w:i/>
          <w:sz w:val="24"/>
          <w:szCs w:val="20"/>
        </w:rPr>
        <w:t>00,0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Pr="005E7FFE">
        <w:rPr>
          <w:rFonts w:ascii="Times New Roman" w:hAnsi="Times New Roman" w:cs="Times New Roman"/>
          <w:i/>
          <w:sz w:val="24"/>
          <w:szCs w:val="20"/>
        </w:rPr>
        <w:t>52,4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E7F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10,5%</w:t>
      </w:r>
      <w:r w:rsidRPr="005E7FF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 в сумме </w:t>
      </w:r>
      <w:r w:rsidRPr="005E7FFE">
        <w:rPr>
          <w:rFonts w:ascii="Times New Roman" w:hAnsi="Times New Roman" w:cs="Times New Roman"/>
          <w:i/>
          <w:sz w:val="24"/>
          <w:szCs w:val="20"/>
        </w:rPr>
        <w:t>500,0 тыс. рублей</w:t>
      </w:r>
      <w:r w:rsidR="00054E56">
        <w:rPr>
          <w:rFonts w:ascii="Times New Roman" w:hAnsi="Times New Roman" w:cs="Times New Roman"/>
          <w:sz w:val="24"/>
          <w:szCs w:val="20"/>
        </w:rPr>
        <w:t xml:space="preserve"> (средства в бюджете сельского поселения на содержание объектов уличного освещения завышены и не подтверждены расчетами)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>259,9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 58,4 %  годовых бюджетных назначений в сумме </w:t>
      </w:r>
      <w:r w:rsidRPr="005E7FFE">
        <w:rPr>
          <w:rFonts w:ascii="Times New Roman" w:hAnsi="Times New Roman" w:cs="Times New Roman"/>
          <w:i/>
          <w:sz w:val="24"/>
          <w:szCs w:val="20"/>
        </w:rPr>
        <w:t>444,5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E7F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обрезку и спиливание деревьев в сумме </w:t>
      </w:r>
      <w:r w:rsidRPr="00344829">
        <w:rPr>
          <w:rFonts w:ascii="Times New Roman" w:hAnsi="Times New Roman" w:cs="Times New Roman"/>
          <w:i/>
          <w:sz w:val="24"/>
          <w:szCs w:val="20"/>
        </w:rPr>
        <w:t>100,</w:t>
      </w:r>
      <w:r>
        <w:rPr>
          <w:rFonts w:ascii="Times New Roman" w:hAnsi="Times New Roman" w:cs="Times New Roman"/>
          <w:i/>
          <w:sz w:val="24"/>
          <w:szCs w:val="20"/>
        </w:rPr>
        <w:t>5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50,2 % годовых бюджетных назначений в сумме </w:t>
      </w:r>
      <w:r w:rsidRPr="00344829">
        <w:rPr>
          <w:rFonts w:ascii="Times New Roman" w:hAnsi="Times New Roman" w:cs="Times New Roman"/>
          <w:i/>
          <w:sz w:val="24"/>
          <w:szCs w:val="20"/>
        </w:rPr>
        <w:t>200,0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482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Объём расходов на мероприятия по </w:t>
      </w:r>
      <w:r w:rsidRPr="00F5359E">
        <w:rPr>
          <w:rFonts w:ascii="Times New Roman" w:hAnsi="Times New Roman" w:cs="Times New Roman"/>
          <w:sz w:val="24"/>
          <w:szCs w:val="20"/>
        </w:rPr>
        <w:t>благоустройству</w:t>
      </w:r>
      <w:r>
        <w:rPr>
          <w:rFonts w:ascii="Times New Roman" w:hAnsi="Times New Roman" w:cs="Times New Roman"/>
          <w:sz w:val="24"/>
          <w:szCs w:val="20"/>
        </w:rPr>
        <w:t xml:space="preserve"> относительно уровня 2017г. увеличился на </w:t>
      </w:r>
      <w:r w:rsidRPr="00F5359E">
        <w:rPr>
          <w:rFonts w:ascii="Times New Roman" w:hAnsi="Times New Roman" w:cs="Times New Roman"/>
          <w:i/>
          <w:sz w:val="24"/>
          <w:szCs w:val="20"/>
        </w:rPr>
        <w:t>443,1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67,2 %, а относительно уровня 2018г. снизился на </w:t>
      </w:r>
      <w:r w:rsidRPr="00F5359E">
        <w:rPr>
          <w:rFonts w:ascii="Times New Roman" w:hAnsi="Times New Roman" w:cs="Times New Roman"/>
          <w:i/>
          <w:sz w:val="24"/>
          <w:szCs w:val="20"/>
        </w:rPr>
        <w:t>463,9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5359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на 29,6%.</w:t>
      </w:r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1C3D6F">
        <w:rPr>
          <w:rFonts w:ascii="Times New Roman" w:hAnsi="Times New Roman" w:cs="Times New Roman"/>
          <w:sz w:val="24"/>
          <w:szCs w:val="24"/>
        </w:rPr>
        <w:t>«Культура и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использованы в сумме </w:t>
      </w:r>
      <w:r>
        <w:rPr>
          <w:rFonts w:ascii="Times New Roman" w:hAnsi="Times New Roman" w:cs="Times New Roman"/>
          <w:i/>
          <w:sz w:val="24"/>
          <w:szCs w:val="24"/>
        </w:rPr>
        <w:t>3 000,0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71,4% от запланированных ассигнований  в сумме  </w:t>
      </w:r>
      <w:r w:rsidRPr="001C3D6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D6F">
        <w:rPr>
          <w:rFonts w:ascii="Times New Roman" w:hAnsi="Times New Roman" w:cs="Times New Roman"/>
          <w:i/>
          <w:sz w:val="24"/>
          <w:szCs w:val="24"/>
        </w:rPr>
        <w:t>200,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473C" w:rsidRDefault="00E8473C" w:rsidP="00E8473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2017-2018гг. объём расходов на мероприятия по данному разделу  в отчётном периоде увеличился на </w:t>
      </w:r>
      <w:r w:rsidRPr="00D7603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3A">
        <w:rPr>
          <w:rFonts w:ascii="Times New Roman" w:hAnsi="Times New Roman" w:cs="Times New Roman"/>
          <w:i/>
          <w:sz w:val="24"/>
          <w:szCs w:val="24"/>
        </w:rPr>
        <w:t>050,0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53,8%  и на </w:t>
      </w:r>
      <w:r w:rsidRPr="00D7603A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3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 на 11,1 %  соответственно.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из областного бюджета в виде дотации,   перечислены отделу культуры на содержание учреждений культуры, находящихся на территории сельского поселения.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расходах по разделу </w:t>
      </w:r>
      <w:r w:rsidRPr="0028100B">
        <w:rPr>
          <w:rFonts w:ascii="Times New Roman" w:hAnsi="Times New Roman" w:cs="Times New Roman"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8100B">
        <w:rPr>
          <w:rFonts w:ascii="Times New Roman" w:hAnsi="Times New Roman" w:cs="Times New Roman"/>
          <w:i/>
          <w:sz w:val="24"/>
          <w:szCs w:val="24"/>
        </w:rPr>
        <w:t>230,7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отчётном периоде исполнение составило  в сумме </w:t>
      </w:r>
      <w:r w:rsidRPr="0028100B">
        <w:rPr>
          <w:rFonts w:ascii="Times New Roman" w:hAnsi="Times New Roman" w:cs="Times New Roman"/>
          <w:i/>
          <w:sz w:val="24"/>
          <w:szCs w:val="24"/>
        </w:rPr>
        <w:t>131,7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57,1%, что на </w:t>
      </w:r>
      <w:r w:rsidRPr="0028100B">
        <w:rPr>
          <w:rFonts w:ascii="Times New Roman" w:hAnsi="Times New Roman" w:cs="Times New Roman"/>
          <w:i/>
          <w:sz w:val="24"/>
          <w:szCs w:val="24"/>
        </w:rPr>
        <w:t>13,3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28100B">
        <w:rPr>
          <w:rFonts w:ascii="Times New Roman" w:hAnsi="Times New Roman" w:cs="Times New Roman"/>
          <w:i/>
          <w:sz w:val="24"/>
          <w:szCs w:val="24"/>
        </w:rPr>
        <w:t>57,3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2017-2018гг.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по разделу </w:t>
      </w:r>
      <w:r w:rsidRPr="004022C6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D7603A">
        <w:rPr>
          <w:rFonts w:ascii="Times New Roman" w:hAnsi="Times New Roman" w:cs="Times New Roman"/>
          <w:i/>
          <w:sz w:val="24"/>
          <w:szCs w:val="24"/>
        </w:rPr>
        <w:t>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3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использованы.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2017-2018гг.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7,0 тыс. рублей </w:t>
      </w:r>
      <w:r w:rsidRPr="00E83748">
        <w:rPr>
          <w:rFonts w:ascii="Times New Roman" w:hAnsi="Times New Roman" w:cs="Times New Roman"/>
          <w:sz w:val="24"/>
          <w:szCs w:val="24"/>
        </w:rPr>
        <w:t xml:space="preserve">и  </w:t>
      </w:r>
      <w:r w:rsidRPr="00E83748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74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83748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в размере </w:t>
      </w:r>
      <w:r w:rsidRPr="00E83748">
        <w:rPr>
          <w:rFonts w:ascii="Times New Roman" w:hAnsi="Times New Roman" w:cs="Times New Roman"/>
          <w:i/>
          <w:sz w:val="24"/>
          <w:szCs w:val="24"/>
        </w:rPr>
        <w:t>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74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исполнены в полном объёме.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2017г. расходы на физическую культуру и спорт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4,0 тыс. рублей</w:t>
      </w:r>
      <w:r>
        <w:rPr>
          <w:rFonts w:ascii="Times New Roman" w:hAnsi="Times New Roman" w:cs="Times New Roman"/>
          <w:sz w:val="24"/>
          <w:szCs w:val="24"/>
        </w:rPr>
        <w:t>, а в соответствующем периоде 2018 г. расходы на физическую культуру и спорт не осуществлялись.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27.12.2018 № 37 «О бюджете сельского поселения на 2019 год и плановый период 2020-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2021 годов» на 2019 год установлен размер резервного фонда в сумме </w:t>
      </w:r>
      <w:r w:rsidRPr="0007176A">
        <w:rPr>
          <w:rFonts w:ascii="Times New Roman" w:hAnsi="Times New Roman" w:cs="Times New Roman"/>
          <w:bCs/>
          <w:i/>
          <w:sz w:val="24"/>
          <w:szCs w:val="20"/>
        </w:rPr>
        <w:t>7,6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 РФ.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Средства резервного фонда в отчетном периоде не использовались.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2019 год не устанавливался и средства в отчетном периоде не привлекались.</w:t>
      </w:r>
    </w:p>
    <w:p w:rsidR="00E8473C" w:rsidRDefault="00E8473C" w:rsidP="00E8473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2019 года утвержден постановлением администрации сельского поселения от 10.10.2019 № 48  и представлен в контрольно-счетную палату для осуществления полномочий по внешнему финансовому контролю.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E446C4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144,4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79,9 % при годовых плановых назначениях  </w:t>
      </w:r>
      <w:r w:rsidRPr="00E446C4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950,0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E446C4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175,0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57,8%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15 881,4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2017г. увеличилась на </w:t>
      </w:r>
      <w:r w:rsidRPr="00E446C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908,7тыс</w:t>
      </w:r>
      <w:r w:rsidRPr="00BA3F5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A48E9">
        <w:rPr>
          <w:rFonts w:ascii="Times New Roman" w:hAnsi="Times New Roman"/>
          <w:sz w:val="24"/>
          <w:szCs w:val="24"/>
        </w:rPr>
        <w:t>а по отношению к 2018г. сократилась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6C4">
        <w:rPr>
          <w:rFonts w:ascii="Times New Roman" w:hAnsi="Times New Roman"/>
          <w:i/>
          <w:sz w:val="24"/>
          <w:szCs w:val="24"/>
        </w:rPr>
        <w:t>668,8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2017г. сократилась на </w:t>
      </w:r>
      <w:r w:rsidRPr="00B3437B">
        <w:rPr>
          <w:rFonts w:ascii="Times New Roman" w:hAnsi="Times New Roman"/>
          <w:i/>
          <w:sz w:val="24"/>
          <w:szCs w:val="24"/>
        </w:rPr>
        <w:t>178,1</w:t>
      </w:r>
      <w:r w:rsidRPr="00882683">
        <w:rPr>
          <w:rFonts w:ascii="Times New Roman" w:hAnsi="Times New Roman"/>
          <w:i/>
          <w:sz w:val="24"/>
          <w:szCs w:val="24"/>
        </w:rPr>
        <w:t xml:space="preserve">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а по отношению к 2018г. увеличилась  на </w:t>
      </w:r>
      <w:r w:rsidRPr="00B3437B">
        <w:rPr>
          <w:rFonts w:ascii="Times New Roman" w:hAnsi="Times New Roman"/>
          <w:i/>
          <w:sz w:val="24"/>
          <w:szCs w:val="24"/>
        </w:rPr>
        <w:t>386,8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рублей.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655948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5948">
        <w:rPr>
          <w:rFonts w:ascii="Times New Roman" w:hAnsi="Times New Roman"/>
          <w:i/>
          <w:sz w:val="24"/>
          <w:szCs w:val="24"/>
        </w:rPr>
        <w:t>969,4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</w:t>
      </w:r>
      <w:r w:rsidRPr="00650C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931,4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 Профицит бюджета образовался в связи с неиспользованием средств межбюджетных трансфертов, поступивших на счёт сельского поселения в отчётном периоде.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являются безвозмездные поступления от других бюджетов бюджетной системы РФ, которые составили 95,7%. На протяжении ряда лет продолжает увеличиваться зависимость бюджета от бюджетов других уровней. </w:t>
      </w:r>
    </w:p>
    <w:p w:rsidR="00E8473C" w:rsidRDefault="00E8473C" w:rsidP="00E847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доходов собственные доходы составляют 4,3 %, или  </w:t>
      </w:r>
      <w:r w:rsidRPr="001304F4">
        <w:rPr>
          <w:rFonts w:ascii="Times New Roman" w:hAnsi="Times New Roman" w:cs="Times New Roman"/>
          <w:i/>
          <w:sz w:val="24"/>
          <w:szCs w:val="24"/>
        </w:rPr>
        <w:t>477,2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Против уровня соответствующего периода 2017-2018гг. налоговые доходы сократились на </w:t>
      </w:r>
      <w:r w:rsidRPr="00F661B3">
        <w:rPr>
          <w:rFonts w:ascii="Times New Roman" w:hAnsi="Times New Roman" w:cs="Times New Roman"/>
          <w:i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на 2,1 % и на </w:t>
      </w:r>
      <w:r w:rsidRPr="00F661B3">
        <w:rPr>
          <w:rFonts w:ascii="Times New Roman" w:hAnsi="Times New Roman" w:cs="Times New Roman"/>
          <w:i/>
          <w:sz w:val="24"/>
          <w:szCs w:val="24"/>
        </w:rPr>
        <w:t>326,6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1B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40,6% соответственно.</w:t>
      </w:r>
    </w:p>
    <w:p w:rsidR="00E8473C" w:rsidRDefault="00E8473C" w:rsidP="00E8473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(49,1%) в структуре налоговых доходов занимают доходы от уплаты налога на имущество. За отчётный период поступления составили в сумме </w:t>
      </w:r>
      <w:r w:rsidRPr="00E20237">
        <w:rPr>
          <w:rFonts w:ascii="Times New Roman" w:hAnsi="Times New Roman" w:cs="Times New Roman"/>
          <w:i/>
          <w:sz w:val="24"/>
          <w:szCs w:val="24"/>
        </w:rPr>
        <w:t>234,3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23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51,0 % годовых бюджетных назначений по данному виду дохода.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>
        <w:rPr>
          <w:rFonts w:ascii="Times New Roman" w:hAnsi="Times New Roman" w:cs="Times New Roman"/>
          <w:bCs/>
          <w:i/>
          <w:sz w:val="24"/>
          <w:szCs w:val="20"/>
        </w:rPr>
        <w:t>15 881,4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F320AF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F320AF">
        <w:rPr>
          <w:rFonts w:ascii="Times New Roman" w:hAnsi="Times New Roman" w:cs="Times New Roman"/>
          <w:bCs/>
          <w:i/>
          <w:sz w:val="24"/>
          <w:szCs w:val="20"/>
        </w:rPr>
        <w:t>175,0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57,8 %.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жилищно-коммунальное хозяйство -  32,8 %; культура и кинематография - 32,7%; общегосударственные вопросы -  24,0 %.</w:t>
      </w:r>
    </w:p>
    <w:p w:rsidR="00FB19C0" w:rsidRPr="008D3538" w:rsidRDefault="00FB19C0" w:rsidP="00FB19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выполнение работ по капитальному ремонту напорных канализационных сетей от автодороги Людиново-Брянск в направлении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ООО «СТРОЙДЕЛО 40»</w:t>
      </w:r>
      <w:r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8D3538">
        <w:rPr>
          <w:rFonts w:ascii="Times New Roman" w:hAnsi="Times New Roman" w:cs="Times New Roman"/>
          <w:i/>
          <w:sz w:val="24"/>
          <w:szCs w:val="24"/>
        </w:rPr>
        <w:t>888,5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контракт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«СТРОЙДЕЛО 40» нарушен (выполнение работ предусматривалось по 30.09.2019). Работы по контракту не завершены, заказчиком за нарушение сроков предъявлена претензия. 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% исполнения по мероприятиям: муниципальной программы «Благоустройство»:</w:t>
      </w:r>
      <w:r w:rsidRPr="00446E4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содержание объектов уличного освещения</w:t>
      </w:r>
      <w:r w:rsidR="00FC0693">
        <w:rPr>
          <w:rFonts w:ascii="Times New Roman" w:hAnsi="Times New Roman" w:cs="Times New Roman"/>
          <w:sz w:val="24"/>
          <w:szCs w:val="20"/>
        </w:rPr>
        <w:t xml:space="preserve"> </w:t>
      </w:r>
      <w:r w:rsidR="00FC0693">
        <w:rPr>
          <w:rFonts w:ascii="Times New Roman" w:hAnsi="Times New Roman" w:cs="Times New Roman"/>
          <w:sz w:val="24"/>
          <w:szCs w:val="20"/>
        </w:rPr>
        <w:t>(средства в бюджете сельского поселения на содержание объектов уличного освещения завышены и не подтверждены расчетами)</w:t>
      </w:r>
      <w:r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содержание в чистоте территории сельского поселения, обрезка и спиливание деревьев. </w:t>
      </w:r>
    </w:p>
    <w:p w:rsidR="00117858" w:rsidRDefault="00117858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Предложения</w:t>
      </w:r>
    </w:p>
    <w:p w:rsidR="00E8473C" w:rsidRPr="0058645F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и качественного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bCs/>
          <w:sz w:val="24"/>
          <w:szCs w:val="20"/>
        </w:rPr>
        <w:t>предлагает администрации сельского поселения</w:t>
      </w:r>
      <w:r w:rsidRPr="0058645F">
        <w:rPr>
          <w:rFonts w:ascii="Times New Roman" w:hAnsi="Times New Roman" w:cs="Times New Roman"/>
          <w:sz w:val="24"/>
          <w:szCs w:val="24"/>
        </w:rPr>
        <w:t>:</w:t>
      </w:r>
    </w:p>
    <w:p w:rsidR="00E8473C" w:rsidRPr="0058645F" w:rsidRDefault="00E8473C" w:rsidP="00E8473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обеспеч</w:t>
      </w:r>
      <w:r>
        <w:rPr>
          <w:rFonts w:ascii="Times New Roman" w:hAnsi="Times New Roman" w:cs="Times New Roman"/>
          <w:bCs/>
          <w:sz w:val="24"/>
          <w:szCs w:val="20"/>
        </w:rPr>
        <w:t>ить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выполнени</w:t>
      </w:r>
      <w:r>
        <w:rPr>
          <w:rFonts w:ascii="Times New Roman" w:hAnsi="Times New Roman" w:cs="Times New Roman"/>
          <w:bCs/>
          <w:sz w:val="24"/>
          <w:szCs w:val="20"/>
        </w:rPr>
        <w:t>е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плановых назначений по доходной и расходной части  бюджета;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низкий уровень исполнения плановых показателей </w:t>
      </w:r>
      <w:r>
        <w:rPr>
          <w:rFonts w:ascii="Times New Roman" w:hAnsi="Times New Roman" w:cs="Times New Roman"/>
          <w:bCs/>
          <w:sz w:val="24"/>
          <w:szCs w:val="20"/>
        </w:rPr>
        <w:t>расходной части бюджета на исполнение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0"/>
        </w:rPr>
        <w:t>х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программ;</w:t>
      </w:r>
    </w:p>
    <w:p w:rsidR="00E8473C" w:rsidRPr="0058645F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меры к взысканию задолженности с арендаторов за аренду земельных участков;</w:t>
      </w:r>
    </w:p>
    <w:p w:rsidR="00E8473C" w:rsidRPr="0058645F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E72E8" w:rsidRDefault="00CE72E8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E72E8" w:rsidRDefault="00CE72E8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E72E8" w:rsidRDefault="00CE72E8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E72E8" w:rsidRDefault="00CE72E8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E72E8" w:rsidRDefault="00CE72E8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В.А. Афонина</w:t>
      </w: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Исп.С.В..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473C" w:rsidRDefault="00E8473C" w:rsidP="00E8473C">
      <w:pPr>
        <w:spacing w:after="0" w:line="240" w:lineRule="atLeast"/>
        <w:ind w:firstLine="709"/>
        <w:rPr>
          <w:rStyle w:val="a5"/>
          <w:b w:val="0"/>
        </w:rPr>
      </w:pPr>
    </w:p>
    <w:p w:rsidR="00E8473C" w:rsidRDefault="00E8473C" w:rsidP="00E8473C">
      <w:pPr>
        <w:spacing w:after="0" w:line="240" w:lineRule="atLeast"/>
        <w:ind w:firstLine="709"/>
        <w:rPr>
          <w:rStyle w:val="a5"/>
          <w:b w:val="0"/>
        </w:rPr>
      </w:pPr>
    </w:p>
    <w:p w:rsidR="00E8473C" w:rsidRDefault="00E8473C" w:rsidP="00E8473C">
      <w:pPr>
        <w:spacing w:after="0" w:line="240" w:lineRule="atLeast"/>
        <w:ind w:firstLine="709"/>
        <w:rPr>
          <w:rStyle w:val="a5"/>
          <w:b w:val="0"/>
        </w:rPr>
      </w:pPr>
    </w:p>
    <w:p w:rsidR="00E8473C" w:rsidRDefault="00E8473C" w:rsidP="00E847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473C" w:rsidRDefault="00E8473C" w:rsidP="00E8473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8473C" w:rsidRDefault="00E8473C" w:rsidP="00E847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473C" w:rsidRDefault="00E8473C" w:rsidP="00E8473C">
      <w:pPr>
        <w:spacing w:after="0" w:line="240" w:lineRule="atLeast"/>
      </w:pPr>
    </w:p>
    <w:p w:rsidR="00E8473C" w:rsidRDefault="00E8473C" w:rsidP="00E8473C">
      <w:pPr>
        <w:spacing w:after="0" w:line="240" w:lineRule="atLeast"/>
      </w:pPr>
    </w:p>
    <w:p w:rsidR="00E8473C" w:rsidRDefault="00E8473C" w:rsidP="00E8473C"/>
    <w:p w:rsidR="005C0516" w:rsidRDefault="005C0516"/>
    <w:sectPr w:rsidR="005C0516" w:rsidSect="00453C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3D" w:rsidRDefault="00FB1B3D">
      <w:pPr>
        <w:spacing w:after="0" w:line="240" w:lineRule="auto"/>
      </w:pPr>
      <w:r>
        <w:separator/>
      </w:r>
    </w:p>
  </w:endnote>
  <w:endnote w:type="continuationSeparator" w:id="0">
    <w:p w:rsidR="00FB1B3D" w:rsidRDefault="00FB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3D" w:rsidRDefault="00FB1B3D">
      <w:pPr>
        <w:spacing w:after="0" w:line="240" w:lineRule="auto"/>
      </w:pPr>
      <w:r>
        <w:separator/>
      </w:r>
    </w:p>
  </w:footnote>
  <w:footnote w:type="continuationSeparator" w:id="0">
    <w:p w:rsidR="00FB1B3D" w:rsidRDefault="00FB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26394"/>
      <w:docPartObj>
        <w:docPartGallery w:val="Page Numbers (Top of Page)"/>
        <w:docPartUnique/>
      </w:docPartObj>
    </w:sdtPr>
    <w:sdtEndPr/>
    <w:sdtContent>
      <w:p w:rsidR="002A43AA" w:rsidRDefault="00E847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43AA" w:rsidRDefault="00FB1B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A"/>
    <w:rsid w:val="00054E56"/>
    <w:rsid w:val="00117858"/>
    <w:rsid w:val="00332F4A"/>
    <w:rsid w:val="005C0516"/>
    <w:rsid w:val="008D3538"/>
    <w:rsid w:val="00C5074A"/>
    <w:rsid w:val="00CE72E8"/>
    <w:rsid w:val="00D75952"/>
    <w:rsid w:val="00E15956"/>
    <w:rsid w:val="00E8473C"/>
    <w:rsid w:val="00EA36F7"/>
    <w:rsid w:val="00FB19C0"/>
    <w:rsid w:val="00FB1B3D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84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847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7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47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84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847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7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47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доходной части бюджета за 9 месяцев 2019 г</a:t>
            </a:r>
          </a:p>
        </c:rich>
      </c:tx>
      <c:layout>
        <c:manualLayout>
          <c:xMode val="edge"/>
          <c:yMode val="edge"/>
          <c:x val="0.14359756754543679"/>
          <c:y val="2.7777618706752709E-2"/>
        </c:manualLayout>
      </c:layout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за 9 месяцев 2017г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/>
          </c:spPr>
          <c:explosion val="25"/>
          <c:dLbls>
            <c:dLbl>
              <c:idx val="0"/>
              <c:layout>
                <c:manualLayout>
                  <c:x val="0.12952225799361269"/>
                  <c:y val="-0.13032841803865416"/>
                </c:manualLayout>
              </c:layout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2.4514177107171969E-3"/>
                  <c:y val="4.0981150083512288E-2"/>
                </c:manualLayout>
              </c:layout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477.2</c:v>
                </c:pt>
                <c:pt idx="2">
                  <c:v>10667.2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2017г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219883234767667E-2"/>
                  <c:y val="3.042472222222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278309329084725E-4"/>
                  <c:y val="3.0865000000000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01019950226526E-3"/>
                  <c:y val="-4.76540696265209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257403705365845E-2"/>
                  <c:y val="1.6821723142127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448741834731711E-2"/>
                  <c:y val="3.0003531880414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632135488855609E-2"/>
                  <c:y val="2.0722222222222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815688194416114E-2"/>
                  <c:y val="2.1225077735995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2540</c:v>
                </c:pt>
                <c:pt idx="1">
                  <c:v>67.8</c:v>
                </c:pt>
                <c:pt idx="2">
                  <c:v>163.9</c:v>
                </c:pt>
                <c:pt idx="3">
                  <c:v>193.2</c:v>
                </c:pt>
                <c:pt idx="4">
                  <c:v>4308.8</c:v>
                </c:pt>
                <c:pt idx="5">
                  <c:v>118.4</c:v>
                </c:pt>
                <c:pt idx="6">
                  <c:v>1950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2018г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6.7129629629629692E-2"/>
                  <c:y val="-7.936507936507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717E-2"/>
                  <c:y val="7.936507936507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97325529337481E-2"/>
                  <c:y val="-1.0142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20753493896253E-2"/>
                  <c:y val="-3.1163650717802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4444444444445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240740740740672E-2"/>
                  <c:y val="-7.936507936507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2321</c:v>
                </c:pt>
                <c:pt idx="1">
                  <c:v>73.900000000000006</c:v>
                </c:pt>
                <c:pt idx="2">
                  <c:v>79</c:v>
                </c:pt>
                <c:pt idx="3">
                  <c:v>243.8</c:v>
                </c:pt>
                <c:pt idx="4">
                  <c:v>3291.1</c:v>
                </c:pt>
                <c:pt idx="5">
                  <c:v>74.400000000000006</c:v>
                </c:pt>
                <c:pt idx="6">
                  <c:v>2700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месяцев2019г</c:v>
                </c:pt>
              </c:strCache>
            </c:strRef>
          </c:tx>
          <c:spPr>
            <a:ln w="76200"/>
          </c:spPr>
          <c:invertIfNegative val="0"/>
          <c:dLbls>
            <c:dLbl>
              <c:idx val="2"/>
              <c:layout>
                <c:manualLayout>
                  <c:x val="-2.9936853748203755E-2"/>
                  <c:y val="-1.0554366719991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239493379389757E-2"/>
                  <c:y val="-1.0554089709762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542314335060449E-2"/>
                  <c:y val="-2.8144239226033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2198</c:v>
                </c:pt>
                <c:pt idx="1">
                  <c:v>80.8</c:v>
                </c:pt>
                <c:pt idx="2">
                  <c:v>95.2</c:v>
                </c:pt>
                <c:pt idx="3">
                  <c:v>654.20000000000005</c:v>
                </c:pt>
                <c:pt idx="4">
                  <c:v>3011.1</c:v>
                </c:pt>
                <c:pt idx="5">
                  <c:v>131.69999999999999</c:v>
                </c:pt>
                <c:pt idx="6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52224"/>
        <c:axId val="94853760"/>
      </c:barChart>
      <c:catAx>
        <c:axId val="948522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853760"/>
        <c:crosses val="autoZero"/>
        <c:auto val="1"/>
        <c:lblAlgn val="ctr"/>
        <c:lblOffset val="100"/>
        <c:noMultiLvlLbl val="0"/>
      </c:catAx>
      <c:valAx>
        <c:axId val="94853760"/>
        <c:scaling>
          <c:logBase val="10"/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485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4052</Words>
  <Characters>23102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12</cp:revision>
  <dcterms:created xsi:type="dcterms:W3CDTF">2019-10-28T09:14:00Z</dcterms:created>
  <dcterms:modified xsi:type="dcterms:W3CDTF">2019-10-28T12:18:00Z</dcterms:modified>
</cp:coreProperties>
</file>