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7" w:rsidRPr="000C5677" w:rsidRDefault="007D6FC7" w:rsidP="007D6FC7">
      <w:pPr>
        <w:pStyle w:val="a3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677">
        <w:rPr>
          <w:rFonts w:ascii="Times New Roman" w:hAnsi="Times New Roman" w:cs="Times New Roman"/>
          <w:b/>
          <w:sz w:val="26"/>
          <w:szCs w:val="26"/>
        </w:rPr>
        <w:t>Право потребителя на информацию об изготовителе, продавце</w:t>
      </w:r>
    </w:p>
    <w:p w:rsidR="007D6FC7" w:rsidRPr="000C5677" w:rsidRDefault="007D6FC7" w:rsidP="007D6FC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Потребитель вправе потребовать предоставления необходимой и достоверной информации об изготовителе (исполнителе, продавце), режиме его работы и реализуемых им товарах (работах, услугах).</w:t>
      </w:r>
    </w:p>
    <w:p w:rsidR="007D6FC7" w:rsidRPr="000C5677" w:rsidRDefault="007D6FC7" w:rsidP="007D6FC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Изготовитель (исполнитель, продавец) обязан довести до</w:t>
      </w:r>
      <w:r w:rsidR="000C0F53"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сведения потребителя фирменное наименование своей организации, место ее нахождения (адрес) и режим ее работы. Продавец (исполнитель) размещает указанную информацию на вывеске.</w:t>
      </w:r>
    </w:p>
    <w:p w:rsidR="007D6FC7" w:rsidRPr="000C5677" w:rsidRDefault="007D6FC7" w:rsidP="007D6FC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Индивидуальный предприниматель – должен</w:t>
      </w:r>
      <w:r w:rsidR="000C0F53"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предоставить потребителю информацию о государственной регистрации (ИНН/ОГРН) и наименовании зарегистрировавшего его органа. Информация должна быть доведена до сведения потребителей также при осуществлении торговли</w:t>
      </w:r>
    </w:p>
    <w:p w:rsidR="007D6FC7" w:rsidRPr="000C5677" w:rsidRDefault="007D6FC7" w:rsidP="007D6FC7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 xml:space="preserve">потребителей во временных помещениях, на ярмарках, с лотков и в других случаях, если торговля, </w:t>
      </w:r>
      <w:proofErr w:type="gramStart"/>
      <w:r w:rsidRPr="000C5677">
        <w:rPr>
          <w:rFonts w:ascii="Times New Roman" w:hAnsi="Times New Roman" w:cs="Times New Roman"/>
          <w:sz w:val="26"/>
          <w:szCs w:val="26"/>
        </w:rPr>
        <w:t>бытовое</w:t>
      </w:r>
      <w:proofErr w:type="gramEnd"/>
      <w:r w:rsidRPr="000C5677">
        <w:rPr>
          <w:rFonts w:ascii="Times New Roman" w:hAnsi="Times New Roman" w:cs="Times New Roman"/>
          <w:sz w:val="26"/>
          <w:szCs w:val="26"/>
        </w:rPr>
        <w:t xml:space="preserve"> и иные виды обслуживания потребителей осуществляются вне постоянного места нахождения продавца.</w:t>
      </w:r>
    </w:p>
    <w:p w:rsidR="007D6FC7" w:rsidRPr="000C5677" w:rsidRDefault="007D6FC7" w:rsidP="007D6FC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Режим работы государственных, муниципальных организаций торговли, бытового и иных видов</w:t>
      </w:r>
      <w:r w:rsidR="000C0F53"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обслуживания потребителей устанавливается по решению органов исполнительной власти субъектов Российской Федерации и органов местного самоуправления.</w:t>
      </w:r>
    </w:p>
    <w:p w:rsidR="007D6FC7" w:rsidRPr="000C5677" w:rsidRDefault="007D6FC7" w:rsidP="007D6FC7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677">
        <w:rPr>
          <w:rFonts w:ascii="Times New Roman" w:hAnsi="Times New Roman" w:cs="Times New Roman"/>
          <w:sz w:val="26"/>
          <w:szCs w:val="26"/>
        </w:rPr>
        <w:t>Режим работы организаций, осуществляющих деятельность в сферах торгового, бытового и иных</w:t>
      </w:r>
      <w:r w:rsidR="000C0F53">
        <w:rPr>
          <w:rFonts w:ascii="Times New Roman" w:hAnsi="Times New Roman" w:cs="Times New Roman"/>
          <w:sz w:val="26"/>
          <w:szCs w:val="26"/>
        </w:rPr>
        <w:t xml:space="preserve"> </w:t>
      </w:r>
      <w:r w:rsidRPr="000C5677">
        <w:rPr>
          <w:rFonts w:ascii="Times New Roman" w:hAnsi="Times New Roman" w:cs="Times New Roman"/>
          <w:sz w:val="26"/>
          <w:szCs w:val="26"/>
        </w:rPr>
        <w:t>видов обслуживания потребителей устанавливается ими самостоятельно.</w:t>
      </w:r>
    </w:p>
    <w:sectPr w:rsidR="007D6FC7" w:rsidRPr="000C5677" w:rsidSect="002B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FC7"/>
    <w:rsid w:val="000C0F53"/>
    <w:rsid w:val="002B33E4"/>
    <w:rsid w:val="007D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C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</cp:revision>
  <dcterms:created xsi:type="dcterms:W3CDTF">2019-05-27T09:47:00Z</dcterms:created>
  <dcterms:modified xsi:type="dcterms:W3CDTF">2019-05-27T11:14:00Z</dcterms:modified>
</cp:coreProperties>
</file>